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Override PartName="/word/fontTable.xml" ContentType="application/vnd.openxmlformats-officedocument.wordprocessingml.fontTable+xml"/>
  <Override PartName="/customXml/itemProps1.xml" ContentType="application/vnd.openxmlformats-officedocument.customXmlProperties+xml"/>
  <Default Extension="rels" ContentType="application/vnd.openxmlformats-package.relationships+xml"/>
  <Override PartName="/word/footnotes.xml" ContentType="application/vnd.openxmlformats-officedocument.wordprocessingml.footnotes+xml"/>
  <Override PartName="/word/styles.xml" ContentType="application/vnd.openxmlformats-officedocument.wordprocessingml.styles+xml"/>
  <Override PartName="/word/webSettings.xml" ContentType="application/vnd.openxmlformats-officedocument.wordprocessingml.webSettings+xml"/>
  <Override PartName="/word/header1.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jpeg" ContentType="image/jpeg"/>
  <Override PartName="/word/footer2.xml" ContentType="application/vnd.openxmlformats-officedocument.wordprocessingml.footer+xml"/>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sdt>
      <w:sdtPr>
        <w:id w:val="1002943060"/>
        <w:docPartObj>
          <w:docPartGallery w:val="Cover Pages"/>
          <w:docPartUnique/>
        </w:docPartObj>
      </w:sdtPr>
      <w:sdtEndPr>
        <w:rPr>
          <w:rFonts w:asciiTheme="minorHAnsi" w:eastAsiaTheme="minorEastAsia" w:hAnsiTheme="minorHAnsi"/>
          <w:sz w:val="20"/>
          <w:szCs w:val="20"/>
        </w:rPr>
      </w:sdtEndPr>
      <w:sdtContent>
        <w:p w:rsidR="0000389B" w:rsidRDefault="00400447" w:rsidP="00322865">
          <w:r>
            <w:rPr>
              <w:noProof/>
            </w:rPr>
            <w:pict>
              <v:group id="_x0000_s1306" style="position:absolute;margin-left:241.75pt;margin-top:46.75pt;width:347.3pt;height:61.25pt;z-index:251673600;mso-position-horizontal-relative:page;mso-position-vertical-relative:page" coordorigin="8474,1342" coordsize="3751,1225">
                <v:shapetype id="_x0000_t202" coordsize="21600,21600" o:spt="202" path="m0,0l0,21600,21600,21600,21600,0xe">
                  <v:stroke joinstyle="miter"/>
                  <v:path gradientshapeok="t" o:connecttype="rect"/>
                </v:shapetype>
                <v:shape id="_x0000_s1307" type="#_x0000_t202" style="position:absolute;left:8474;top:1539;width:1981;height:815;mso-wrap-edited:f" wrapcoords="0 0 21600 0 21600 21600 0 21600 0 0" filled="f" stroked="f" strokecolor="gray">
                  <v:textbox style="mso-next-textbox:#_x0000_s1307" inset="0,0,0,0">
                    <w:txbxContent>
                      <w:p w:rsidR="009D6C26" w:rsidRDefault="00BF214B">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12</w:t>
                        </w:r>
                        <w:r w:rsidR="009D6C26">
                          <w:rPr>
                            <w:rFonts w:ascii="Calibri" w:hAnsi="Calibri"/>
                            <w:b/>
                            <w:color w:val="808080" w:themeColor="background1" w:themeShade="80"/>
                            <w:sz w:val="32"/>
                            <w:szCs w:val="32"/>
                          </w:rPr>
                          <w:t xml:space="preserve"> November</w:t>
                        </w:r>
                      </w:p>
                    </w:txbxContent>
                  </v:textbox>
                </v:shape>
                <v:shape id="_x0000_s1308" type="#_x0000_t202" style="position:absolute;left:10656;top:1342;width:1569;height:1192;mso-wrap-edited:f" wrapcoords="0 0 21600 0 21600 21600 0 21600 0 0" filled="f" stroked="f">
                  <v:textbox style="mso-next-textbox:#_x0000_s1308" inset="0,0,0,0">
                    <w:txbxContent>
                      <w:p w:rsidR="009D6C26" w:rsidRDefault="009D6C26">
                        <w:pPr>
                          <w:contextualSpacing/>
                          <w:rPr>
                            <w:rFonts w:asciiTheme="majorHAnsi" w:hAnsiTheme="majorHAnsi"/>
                            <w:color w:val="548DD4" w:themeColor="text2" w:themeTint="99"/>
                            <w:sz w:val="92"/>
                            <w:szCs w:val="92"/>
                          </w:rPr>
                        </w:pPr>
                        <w:r>
                          <w:rPr>
                            <w:rFonts w:asciiTheme="majorHAnsi" w:hAnsiTheme="majorHAnsi"/>
                            <w:color w:val="548DD4" w:themeColor="text2" w:themeTint="99"/>
                            <w:sz w:val="92"/>
                            <w:szCs w:val="92"/>
                          </w:rPr>
                          <w:t>2011</w:t>
                        </w:r>
                      </w:p>
                    </w:txbxContent>
                  </v:textbox>
                </v:shape>
                <v:shapetype id="_x0000_t32" coordsize="21600,21600" o:spt="32" o:oned="t" path="m0,0l21600,21600e" filled="f">
                  <v:path arrowok="t" fillok="f" o:connecttype="none"/>
                  <o:lock v:ext="edit" shapetype="t"/>
                </v:shapetype>
                <v:shape id="_x0000_s1309" type="#_x0000_t32" style="position:absolute;left:10571;top:1644;width:0;height:923;mso-wrap-edited:f" o:connectortype="straight" wrapcoords="-2147483648 0 -2147483648 20903 -2147483648 20903 -2147483648 0 -2147483648 0" strokecolor="gray" strokeweight="1.5pt"/>
                <w10:wrap anchorx="page" anchory="page"/>
              </v:group>
            </w:pict>
          </w:r>
        </w:p>
        <w:p w:rsidR="0000389B" w:rsidRDefault="0000389B" w:rsidP="00322865"/>
        <w:p w:rsidR="0000389B" w:rsidRDefault="0000389B" w:rsidP="00322865"/>
        <w:p w:rsidR="00C64120" w:rsidRPr="00322865" w:rsidRDefault="0000389B" w:rsidP="00322865">
          <w:r w:rsidRPr="0000389B">
            <w:rPr>
              <w:noProof/>
            </w:rPr>
            <w:drawing>
              <wp:inline distT="0" distB="0" distL="0" distR="0">
                <wp:extent cx="6383655" cy="4792345"/>
                <wp:effectExtent l="25400" t="0" r="0" b="0"/>
                <wp:docPr id="2" name="Picture 5" descr="::GIF:IMG_6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F:IMG_6463.JPG"/>
                        <pic:cNvPicPr>
                          <a:picLocks noChangeAspect="1" noChangeArrowheads="1"/>
                        </pic:cNvPicPr>
                      </pic:nvPicPr>
                      <pic:blipFill>
                        <a:blip r:embed="rId6"/>
                        <a:srcRect/>
                        <a:stretch>
                          <a:fillRect/>
                        </a:stretch>
                      </pic:blipFill>
                      <pic:spPr bwMode="auto">
                        <a:xfrm>
                          <a:off x="0" y="0"/>
                          <a:ext cx="6383655" cy="4792345"/>
                        </a:xfrm>
                        <a:prstGeom prst="rect">
                          <a:avLst/>
                        </a:prstGeom>
                        <a:noFill/>
                        <a:ln w="9525">
                          <a:noFill/>
                          <a:miter lim="800000"/>
                          <a:headEnd/>
                          <a:tailEnd/>
                        </a:ln>
                      </pic:spPr>
                    </pic:pic>
                  </a:graphicData>
                </a:graphic>
              </wp:inline>
            </w:drawing>
          </w:r>
          <w:r w:rsidR="00400447">
            <w:rPr>
              <w:noProof/>
            </w:rPr>
            <w:pict>
              <v:rect id="_x0000_s1303" style="position:absolute;margin-left:33.85pt;margin-top:717.15pt;width:540pt;height:30.6pt;z-index:251670528;mso-position-horizontal-relative:page;mso-position-vertical-relative:page" filled="f" stroked="f">
                <v:textbox style="mso-next-textbox:#_x0000_s1303">
                  <w:txbxContent>
                    <w:sdt>
                      <w:sdtPr>
                        <w:rPr>
                          <w:rFonts w:asciiTheme="majorHAnsi" w:hAnsiTheme="majorHAnsi"/>
                          <w:b/>
                          <w:bCs/>
                          <w:color w:val="548DD4" w:themeColor="text2" w:themeTint="99"/>
                          <w:spacing w:val="60"/>
                          <w:sz w:val="20"/>
                          <w:szCs w:val="20"/>
                        </w:rPr>
                        <w:alias w:val="Company Address"/>
                        <w:id w:val="413271507"/>
                        <w:showingPlcHdr/>
                        <w:dataBinding w:prefixMappings="xmlns:ns0='http://schemas.microsoft.com/office/2006/coverPageProps' " w:xpath="/ns0:CoverPageProperties[1]/ns0:CompanyAddress[1]" w:storeItemID="{55AF091B-3C7A-41E3-B477-F2FDAA23CFDA}"/>
                        <w:text/>
                      </w:sdtPr>
                      <w:sdtContent>
                        <w:p w:rsidR="009D6C26" w:rsidRDefault="009D6C26">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 xml:space="preserve">     </w:t>
                          </w:r>
                        </w:p>
                      </w:sdtContent>
                    </w:sdt>
                  </w:txbxContent>
                </v:textbox>
                <w10:wrap anchorx="page" anchory="page"/>
              </v:rect>
            </w:pict>
          </w:r>
          <w:r w:rsidR="00400447">
            <w:rPr>
              <w:noProof/>
            </w:rPr>
            <w:pict>
              <v:rect id="_x0000_s1305" style="position:absolute;margin-left:21.6pt;margin-top:36pt;width:568.8pt;height:17.6pt;z-index:251672576;mso-wrap-edited:f;mso-position-horizontal-relative:page;mso-position-vertical-relative:page" wrapcoords="-28 -600 -28 21000 21628 21000 21628 -600 -28 -600" fillcolor="#8db3e2 [1311]" stroked="f" strokecolor="#4a7ebb" strokeweight="1.5pt">
                <v:fill o:detectmouseclick="t"/>
                <v:shadow opacity="22938f" offset="0"/>
                <v:textbox inset=",7.2pt,,7.2pt"/>
                <w10:wrap anchorx="page" anchory="page"/>
              </v:rect>
            </w:pict>
          </w:r>
          <w:r w:rsidR="00400447">
            <w:rPr>
              <w:noProof/>
            </w:rPr>
            <w:pict>
              <v:group id="_x0000_s1313" style="position:absolute;margin-left:21.6pt;margin-top:702pt;width:568.8pt;height:54.05pt;z-index:-251640832;mso-position-horizontal-relative:page;mso-position-vertical-relative:page" coordorigin="432,13608" coordsize="11376,1081">
                <v:shape id="_x0000_s1314" type="#_x0000_t32" style="position:absolute;left:432;top:13608;width:11376;height:0;mso-position-horizontal-relative:page;mso-position-vertical-relative:page" o:connectortype="straight" strokecolor="gray"/>
                <v:shape id="_x0000_s1315" type="#_x0000_t32" style="position:absolute;left:432;top:14689;width:11376;height:0;mso-position-horizontal-relative:page;mso-position-vertical-relative:page" o:connectortype="straight" strokecolor="gray"/>
                <w10:wrap anchorx="page" anchory="page"/>
              </v:group>
            </w:pict>
          </w:r>
          <w:r w:rsidR="00400447">
            <w:pict>
              <v:group id="_x0000_s1299" style="position:absolute;margin-left:364.5pt;margin-top:-385.7pt;width:143.25pt;height:60.75pt;z-index:251669504;mso-position-horizontal-relative:text;mso-position-vertical-relative:text" coordorigin="8895,1230" coordsize="2865,1215">
                <v:shape id="_x0000_s1300" type="#_x0000_t202" style="position:absolute;left:10290;top:1230;width:1470;height:1215" filled="f" stroked="f">
                  <v:textbox style="mso-next-textbox:#_x0000_s1300">
                    <w:txbxContent>
                      <w:p w:rsidR="009D6C26" w:rsidRDefault="009D6C26">
                        <w:pPr>
                          <w:rPr>
                            <w:color w:val="FFFFFF"/>
                            <w:sz w:val="92"/>
                            <w:szCs w:val="92"/>
                          </w:rPr>
                        </w:pPr>
                        <w:r>
                          <w:rPr>
                            <w:color w:val="FFFFFF"/>
                            <w:sz w:val="92"/>
                            <w:szCs w:val="92"/>
                          </w:rPr>
                          <w:t>08</w:t>
                        </w:r>
                      </w:p>
                    </w:txbxContent>
                  </v:textbox>
                </v:shape>
                <v:shape id="_x0000_s1301" type="#_x0000_t32" style="position:absolute;left:10290;top:1590;width:0;height:630" o:connectortype="straight" strokecolor="white" strokeweight="1.5pt"/>
                <v:shape id="_x0000_s1302" type="#_x0000_t202" style="position:absolute;left:8895;top:1455;width:1365;height:630" filled="f" stroked="f">
                  <v:textbox style="mso-next-textbox:#_x0000_s1302">
                    <w:txbxContent>
                      <w:p w:rsidR="009D6C26" w:rsidRDefault="009D6C26">
                        <w:pPr>
                          <w:jc w:val="right"/>
                          <w:rPr>
                            <w:rFonts w:ascii="Calibri" w:hAnsi="Calibri"/>
                            <w:b/>
                            <w:color w:val="FFFFFF"/>
                            <w:sz w:val="32"/>
                            <w:szCs w:val="32"/>
                          </w:rPr>
                        </w:pPr>
                        <w:r>
                          <w:rPr>
                            <w:rFonts w:ascii="Calibri" w:hAnsi="Calibri"/>
                            <w:b/>
                            <w:color w:val="FFFFFF"/>
                            <w:sz w:val="32"/>
                            <w:szCs w:val="32"/>
                          </w:rPr>
                          <w:t>Fall</w:t>
                        </w:r>
                      </w:p>
                    </w:txbxContent>
                  </v:textbox>
                </v:shape>
              </v:group>
            </w:pict>
          </w: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400447" w:rsidP="00432DB1">
          <w:pPr>
            <w:spacing w:after="200"/>
            <w:rPr>
              <w:rFonts w:asciiTheme="majorHAnsi" w:eastAsiaTheme="majorEastAsia" w:hAnsiTheme="majorHAnsi" w:cstheme="majorBidi"/>
              <w:b/>
              <w:bCs/>
              <w:color w:val="365F91" w:themeColor="accent1" w:themeShade="BF"/>
              <w:sz w:val="28"/>
              <w:szCs w:val="28"/>
            </w:rPr>
          </w:pPr>
          <w:r w:rsidRPr="00400447">
            <w:rPr>
              <w:noProof/>
            </w:rPr>
            <w:pict>
              <v:rect id="_x0000_s1304" style="position:absolute;margin-left:31.05pt;margin-top:522pt;width:464.4pt;height:198pt;z-index:251671552;mso-position-horizontal-relative:page;mso-position-vertical-relative:page" filled="f" stroked="f">
                <v:textbox style="mso-next-textbox:#_x0000_s1304">
                  <w:txbxContent>
                    <w:p w:rsidR="009D6C26" w:rsidRDefault="009D6C26">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Andy Monson, FourStar Post-Doc</w:t>
                      </w:r>
                    </w:p>
                    <w:p w:rsidR="004C33AC" w:rsidRDefault="00400447" w:rsidP="004C33AC">
                      <w:pPr>
                        <w:contextualSpacing/>
                        <w:rPr>
                          <w:rFonts w:asciiTheme="majorHAnsi" w:hAnsiTheme="majorHAnsi"/>
                          <w:color w:val="808080" w:themeColor="background1" w:themeShade="80"/>
                          <w:sz w:val="40"/>
                          <w:szCs w:val="40"/>
                        </w:rPr>
                      </w:pPr>
                      <w:sdt>
                        <w:sdtPr>
                          <w:rPr>
                            <w:rFonts w:asciiTheme="majorHAnsi" w:hAnsiTheme="majorHAnsi"/>
                            <w:color w:val="808080" w:themeColor="background1" w:themeShade="80"/>
                            <w:sz w:val="40"/>
                            <w:szCs w:val="40"/>
                          </w:rPr>
                          <w:alias w:val="Author"/>
                          <w:id w:val="413271508"/>
                          <w:dataBinding w:prefixMappings="xmlns:ns0='http://purl.org/dc/elements/1.1/' xmlns:ns1='http://schemas.openxmlformats.org/package/2006/metadata/core-properties' " w:xpath="/ns1:coreProperties[1]/ns0:creator[1]" w:storeItemID="{6C3C8BC8-F283-45AE-878A-BAB7291924A1}"/>
                          <w:text/>
                        </w:sdtPr>
                        <w:sdtContent>
                          <w:r w:rsidR="004C33AC">
                            <w:rPr>
                              <w:rFonts w:asciiTheme="majorHAnsi" w:hAnsiTheme="majorHAnsi"/>
                              <w:color w:val="808080" w:themeColor="background1" w:themeShade="80"/>
                              <w:sz w:val="40"/>
                              <w:szCs w:val="40"/>
                            </w:rPr>
                            <w:t>Eric Persson</w:t>
                          </w:r>
                        </w:sdtContent>
                      </w:sdt>
                      <w:r w:rsidR="004C33AC">
                        <w:rPr>
                          <w:rFonts w:asciiTheme="majorHAnsi" w:hAnsiTheme="majorHAnsi"/>
                          <w:color w:val="808080" w:themeColor="background1" w:themeShade="80"/>
                          <w:sz w:val="40"/>
                          <w:szCs w:val="40"/>
                        </w:rPr>
                        <w:t>, FourStar PI</w:t>
                      </w:r>
                    </w:p>
                    <w:p w:rsidR="009D6C26" w:rsidRDefault="009D6C26">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David Murphy, Computer System Management</w:t>
                      </w:r>
                    </w:p>
                    <w:p w:rsidR="009D6C26" w:rsidRDefault="009D6C26">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Christoph Birk, Data Acquisition Programmer</w:t>
                      </w:r>
                    </w:p>
                    <w:p w:rsidR="009D6C26" w:rsidRDefault="009D6C26" w:rsidP="00330C0E">
                      <w:pPr>
                        <w:pStyle w:val="NoteLevel1"/>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Dan Kelson, Data Reduction Specialist</w:t>
                      </w:r>
                    </w:p>
                    <w:p w:rsidR="009D6C26" w:rsidRDefault="009D6C26" w:rsidP="00330C0E">
                      <w:pPr>
                        <w:pStyle w:val="NoteLevel9"/>
                        <w:rPr>
                          <w:rFonts w:asciiTheme="majorHAnsi" w:hAnsiTheme="majorHAnsi"/>
                          <w:color w:val="808080" w:themeColor="background1" w:themeShade="80"/>
                          <w:sz w:val="40"/>
                          <w:szCs w:val="40"/>
                        </w:rPr>
                      </w:pPr>
                    </w:p>
                    <w:sdt>
                      <w:sdtPr>
                        <w:rPr>
                          <w:rFonts w:asciiTheme="majorHAnsi" w:hAnsiTheme="majorHAnsi"/>
                          <w:color w:val="808080" w:themeColor="background1" w:themeShade="80"/>
                        </w:rPr>
                        <w:alias w:val="Abstract"/>
                        <w:id w:val="413271509"/>
                        <w:showingPlcHdr/>
                        <w:dataBinding w:prefixMappings="xmlns:ns0='http://schemas.microsoft.com/office/2006/coverPageProps' " w:xpath="/ns0:CoverPageProperties[1]/ns0:Abstract[1]" w:storeItemID="{55AF091B-3C7A-41E3-B477-F2FDAA23CFDA}"/>
                        <w:text/>
                      </w:sdtPr>
                      <w:sdtContent>
                        <w:p w:rsidR="009D6C26" w:rsidRDefault="009D6C26" w:rsidP="00330C0E">
                          <w:pPr>
                            <w:pStyle w:val="NoteLevel9"/>
                            <w:rPr>
                              <w:rFonts w:asciiTheme="majorHAnsi" w:hAnsiTheme="majorHAnsi"/>
                              <w:color w:val="808080" w:themeColor="background1" w:themeShade="80"/>
                            </w:rPr>
                          </w:pPr>
                          <w:r>
                            <w:rPr>
                              <w:rFonts w:asciiTheme="majorHAnsi" w:hAnsiTheme="majorHAnsi"/>
                              <w:color w:val="808080" w:themeColor="background1" w:themeShade="80"/>
                            </w:rPr>
                            <w:t xml:space="preserve">     </w:t>
                          </w:r>
                        </w:p>
                      </w:sdtContent>
                    </w:sdt>
                  </w:txbxContent>
                </v:textbox>
                <w10:wrap anchorx="page" anchory="page"/>
              </v:rect>
            </w:pict>
          </w:r>
          <w:r w:rsidRPr="00400447">
            <w:rPr>
              <w:noProof/>
            </w:rPr>
            <w:pict>
              <v:group id="_x0000_s1310" style="position:absolute;margin-left:21.6pt;margin-top:450pt;width:568.9pt;height:61.35pt;z-index:251674624;mso-position-horizontal-relative:page;mso-position-vertical-relative:page" coordorigin="432,6336" coordsize="11378,1227">
                <v:rect id="_x0000_s1311" style="position:absolute;left:432;top:6336;width:11016;height:1227;mso-position-horizontal-relative:page;mso-position-vertical-relative:page;v-text-anchor:bottom" fillcolor="#365f91 [2404]" stroked="f">
                  <v:textbox style="mso-next-textbox:#_x0000_s1311" inset="18pt,,1in,0">
                    <w:txbxContent>
                      <w:sdt>
                        <w:sdtPr>
                          <w:rPr>
                            <w:rFonts w:asciiTheme="majorHAnsi" w:hAnsiTheme="majorHAnsi"/>
                            <w:color w:val="FFFFFF" w:themeColor="background1"/>
                            <w:sz w:val="56"/>
                            <w:szCs w:val="56"/>
                          </w:rPr>
                          <w:alias w:val="Title"/>
                          <w:id w:val="413271510"/>
                          <w:dataBinding w:prefixMappings="xmlns:ns0='http://purl.org/dc/elements/1.1/' xmlns:ns1='http://schemas.openxmlformats.org/package/2006/metadata/core-properties' " w:xpath="/ns1:coreProperties[1]/ns0:title[1]" w:storeItemID="{6C3C8BC8-F283-45AE-878A-BAB7291924A1}"/>
                          <w:text/>
                        </w:sdtPr>
                        <w:sdtContent>
                          <w:p w:rsidR="009D6C26" w:rsidRDefault="009D6C26">
                            <w:pPr>
                              <w:spacing w:before="240" w:after="240"/>
                              <w:rPr>
                                <w:rFonts w:asciiTheme="majorHAnsi" w:hAnsiTheme="majorHAnsi"/>
                                <w:color w:val="FFFFFF" w:themeColor="background1"/>
                                <w:sz w:val="56"/>
                                <w:szCs w:val="56"/>
                              </w:rPr>
                            </w:pPr>
                            <w:r>
                              <w:rPr>
                                <w:rFonts w:asciiTheme="majorHAnsi" w:hAnsiTheme="majorHAnsi"/>
                                <w:color w:val="FFFFFF" w:themeColor="background1"/>
                                <w:sz w:val="56"/>
                                <w:szCs w:val="56"/>
                              </w:rPr>
                              <w:t xml:space="preserve"> FourStar Manual</w:t>
                            </w:r>
                          </w:p>
                        </w:sdtContent>
                      </w:sdt>
                    </w:txbxContent>
                  </v:textbox>
                </v:rect>
                <v:rect id="_x0000_s1312" style="position:absolute;left:11449;top:6336;width:361;height:1227;mso-position-horizontal-relative:page;mso-position-vertical-relative:page" wrapcoords="-900 0 -900 21337 21600 21337 21600 0 -900 0" fillcolor="#8db3e2 [1311]" stroked="f" strokecolor="#4a7ebb" strokeweight="1.5pt">
                  <v:fill o:detectmouseclick="t"/>
                  <v:shadow opacity="22938f" offset="0"/>
                  <v:textbox inset=",7.2pt,,7.2pt"/>
                </v:rect>
                <w10:wrap anchorx="page" anchory="page"/>
              </v:group>
            </w:pict>
          </w: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1B3288" w:rsidRDefault="001B3288">
          <w:pPr>
            <w:pStyle w:val="TOC1"/>
            <w:tabs>
              <w:tab w:val="left" w:pos="373"/>
              <w:tab w:val="right" w:leader="dot" w:pos="10070"/>
            </w:tabs>
            <w:rPr>
              <w:rFonts w:asciiTheme="minorHAnsi" w:eastAsiaTheme="minorEastAsia" w:hAnsiTheme="minorHAnsi" w:cstheme="minorBidi"/>
              <w:b w:val="0"/>
              <w:noProof/>
              <w:color w:val="auto"/>
            </w:rPr>
          </w:pPr>
          <w:r>
            <w:rPr>
              <w:rFonts w:eastAsiaTheme="minorEastAsia"/>
              <w:b w:val="0"/>
            </w:rPr>
            <w:fldChar w:fldCharType="begin"/>
          </w:r>
          <w:r>
            <w:rPr>
              <w:rFonts w:eastAsiaTheme="minorEastAsia"/>
              <w:b w:val="0"/>
            </w:rPr>
            <w:instrText xml:space="preserve"> TOC \o "1-4" </w:instrText>
          </w:r>
          <w:r>
            <w:rPr>
              <w:rFonts w:eastAsiaTheme="minorEastAsia"/>
              <w:b w:val="0"/>
            </w:rPr>
            <w:fldChar w:fldCharType="separate"/>
          </w:r>
          <w:r>
            <w:rPr>
              <w:noProof/>
            </w:rPr>
            <w:t>1</w:t>
          </w:r>
          <w:r>
            <w:rPr>
              <w:rFonts w:asciiTheme="minorHAnsi" w:eastAsiaTheme="minorEastAsia" w:hAnsiTheme="minorHAnsi" w:cstheme="minorBidi"/>
              <w:b w:val="0"/>
              <w:noProof/>
              <w:color w:val="auto"/>
            </w:rPr>
            <w:tab/>
          </w:r>
          <w:r>
            <w:rPr>
              <w:noProof/>
            </w:rPr>
            <w:t>FourStar Overall Description</w:t>
          </w:r>
          <w:r>
            <w:rPr>
              <w:noProof/>
            </w:rPr>
            <w:tab/>
          </w:r>
          <w:r>
            <w:rPr>
              <w:noProof/>
            </w:rPr>
            <w:fldChar w:fldCharType="begin"/>
          </w:r>
          <w:r>
            <w:rPr>
              <w:noProof/>
            </w:rPr>
            <w:instrText xml:space="preserve"> PAGEREF _Toc183029754 \h </w:instrText>
          </w:r>
          <w:r w:rsidR="00913AF3">
            <w:rPr>
              <w:noProof/>
            </w:rPr>
          </w:r>
          <w:r>
            <w:rPr>
              <w:noProof/>
            </w:rPr>
            <w:fldChar w:fldCharType="separate"/>
          </w:r>
          <w:r>
            <w:rPr>
              <w:noProof/>
            </w:rPr>
            <w:t>7</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1.1</w:t>
          </w:r>
          <w:r>
            <w:rPr>
              <w:rFonts w:eastAsiaTheme="minorEastAsia" w:cstheme="minorBidi"/>
              <w:noProof/>
              <w:sz w:val="24"/>
              <w:szCs w:val="24"/>
            </w:rPr>
            <w:tab/>
          </w:r>
          <w:r>
            <w:rPr>
              <w:noProof/>
            </w:rPr>
            <w:t>Optics</w:t>
          </w:r>
          <w:r>
            <w:rPr>
              <w:noProof/>
            </w:rPr>
            <w:tab/>
          </w:r>
          <w:r>
            <w:rPr>
              <w:noProof/>
            </w:rPr>
            <w:fldChar w:fldCharType="begin"/>
          </w:r>
          <w:r>
            <w:rPr>
              <w:noProof/>
            </w:rPr>
            <w:instrText xml:space="preserve"> PAGEREF _Toc183029755 \h </w:instrText>
          </w:r>
          <w:r w:rsidR="00913AF3">
            <w:rPr>
              <w:noProof/>
            </w:rPr>
          </w:r>
          <w:r>
            <w:rPr>
              <w:noProof/>
            </w:rPr>
            <w:fldChar w:fldCharType="separate"/>
          </w:r>
          <w:r>
            <w:rPr>
              <w:noProof/>
            </w:rPr>
            <w:t>8</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1.2</w:t>
          </w:r>
          <w:r>
            <w:rPr>
              <w:rFonts w:eastAsiaTheme="minorEastAsia" w:cstheme="minorBidi"/>
              <w:noProof/>
              <w:sz w:val="24"/>
              <w:szCs w:val="24"/>
            </w:rPr>
            <w:tab/>
          </w:r>
          <w:r>
            <w:rPr>
              <w:noProof/>
            </w:rPr>
            <w:t>Vessel Sections</w:t>
          </w:r>
          <w:r>
            <w:rPr>
              <w:noProof/>
            </w:rPr>
            <w:tab/>
          </w:r>
          <w:r>
            <w:rPr>
              <w:noProof/>
            </w:rPr>
            <w:fldChar w:fldCharType="begin"/>
          </w:r>
          <w:r>
            <w:rPr>
              <w:noProof/>
            </w:rPr>
            <w:instrText xml:space="preserve"> PAGEREF _Toc183029756 \h </w:instrText>
          </w:r>
          <w:r w:rsidR="00913AF3">
            <w:rPr>
              <w:noProof/>
            </w:rPr>
          </w:r>
          <w:r>
            <w:rPr>
              <w:noProof/>
            </w:rPr>
            <w:fldChar w:fldCharType="separate"/>
          </w:r>
          <w:r>
            <w:rPr>
              <w:noProof/>
            </w:rPr>
            <w:t>9</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1.3</w:t>
          </w:r>
          <w:r>
            <w:rPr>
              <w:rFonts w:eastAsiaTheme="minorEastAsia" w:cstheme="minorBidi"/>
              <w:noProof/>
              <w:sz w:val="24"/>
              <w:szCs w:val="24"/>
            </w:rPr>
            <w:tab/>
          </w:r>
          <w:r>
            <w:rPr>
              <w:noProof/>
            </w:rPr>
            <w:t>Detectors and ASICs</w:t>
          </w:r>
          <w:r>
            <w:rPr>
              <w:noProof/>
            </w:rPr>
            <w:tab/>
          </w:r>
          <w:r>
            <w:rPr>
              <w:noProof/>
            </w:rPr>
            <w:fldChar w:fldCharType="begin"/>
          </w:r>
          <w:r>
            <w:rPr>
              <w:noProof/>
            </w:rPr>
            <w:instrText xml:space="preserve"> PAGEREF _Toc183029757 \h </w:instrText>
          </w:r>
          <w:r w:rsidR="00913AF3">
            <w:rPr>
              <w:noProof/>
            </w:rPr>
          </w:r>
          <w:r>
            <w:rPr>
              <w:noProof/>
            </w:rPr>
            <w:fldChar w:fldCharType="separate"/>
          </w:r>
          <w:r>
            <w:rPr>
              <w:noProof/>
            </w:rPr>
            <w:t>10</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1.4</w:t>
          </w:r>
          <w:r>
            <w:rPr>
              <w:rFonts w:eastAsiaTheme="minorEastAsia" w:cstheme="minorBidi"/>
              <w:noProof/>
              <w:sz w:val="24"/>
              <w:szCs w:val="24"/>
            </w:rPr>
            <w:tab/>
          </w:r>
          <w:r>
            <w:rPr>
              <w:noProof/>
            </w:rPr>
            <w:t>Dewars</w:t>
          </w:r>
          <w:r>
            <w:rPr>
              <w:noProof/>
            </w:rPr>
            <w:tab/>
          </w:r>
          <w:r>
            <w:rPr>
              <w:noProof/>
            </w:rPr>
            <w:fldChar w:fldCharType="begin"/>
          </w:r>
          <w:r>
            <w:rPr>
              <w:noProof/>
            </w:rPr>
            <w:instrText xml:space="preserve"> PAGEREF _Toc183029758 \h </w:instrText>
          </w:r>
          <w:r w:rsidR="00913AF3">
            <w:rPr>
              <w:noProof/>
            </w:rPr>
          </w:r>
          <w:r>
            <w:rPr>
              <w:noProof/>
            </w:rPr>
            <w:fldChar w:fldCharType="separate"/>
          </w:r>
          <w:r>
            <w:rPr>
              <w:noProof/>
            </w:rPr>
            <w:t>10</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1.5</w:t>
          </w:r>
          <w:r>
            <w:rPr>
              <w:rFonts w:eastAsiaTheme="minorEastAsia" w:cstheme="minorBidi"/>
              <w:noProof/>
              <w:sz w:val="24"/>
              <w:szCs w:val="24"/>
            </w:rPr>
            <w:tab/>
          </w:r>
          <w:r>
            <w:rPr>
              <w:noProof/>
            </w:rPr>
            <w:t>Focal Plane Mechanisms</w:t>
          </w:r>
          <w:r>
            <w:rPr>
              <w:noProof/>
            </w:rPr>
            <w:tab/>
          </w:r>
          <w:r>
            <w:rPr>
              <w:noProof/>
            </w:rPr>
            <w:fldChar w:fldCharType="begin"/>
          </w:r>
          <w:r>
            <w:rPr>
              <w:noProof/>
            </w:rPr>
            <w:instrText xml:space="preserve"> PAGEREF _Toc183029759 \h </w:instrText>
          </w:r>
          <w:r w:rsidR="00913AF3">
            <w:rPr>
              <w:noProof/>
            </w:rPr>
          </w:r>
          <w:r>
            <w:rPr>
              <w:noProof/>
            </w:rPr>
            <w:fldChar w:fldCharType="separate"/>
          </w:r>
          <w:r>
            <w:rPr>
              <w:noProof/>
            </w:rPr>
            <w:t>10</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1.6</w:t>
          </w:r>
          <w:r>
            <w:rPr>
              <w:rFonts w:eastAsiaTheme="minorEastAsia" w:cstheme="minorBidi"/>
              <w:noProof/>
              <w:sz w:val="24"/>
              <w:szCs w:val="24"/>
            </w:rPr>
            <w:tab/>
          </w:r>
          <w:r>
            <w:rPr>
              <w:noProof/>
            </w:rPr>
            <w:t>Filter and Field Flattener Wheels' Location</w:t>
          </w:r>
          <w:r>
            <w:rPr>
              <w:noProof/>
            </w:rPr>
            <w:tab/>
          </w:r>
          <w:r>
            <w:rPr>
              <w:noProof/>
            </w:rPr>
            <w:fldChar w:fldCharType="begin"/>
          </w:r>
          <w:r>
            <w:rPr>
              <w:noProof/>
            </w:rPr>
            <w:instrText xml:space="preserve"> PAGEREF _Toc183029760 \h </w:instrText>
          </w:r>
          <w:r w:rsidR="00913AF3">
            <w:rPr>
              <w:noProof/>
            </w:rPr>
          </w:r>
          <w:r>
            <w:rPr>
              <w:noProof/>
            </w:rPr>
            <w:fldChar w:fldCharType="separate"/>
          </w:r>
          <w:r>
            <w:rPr>
              <w:noProof/>
            </w:rPr>
            <w:t>11</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1.7</w:t>
          </w:r>
          <w:r>
            <w:rPr>
              <w:rFonts w:eastAsiaTheme="minorEastAsia" w:cstheme="minorBidi"/>
              <w:noProof/>
              <w:sz w:val="24"/>
              <w:szCs w:val="24"/>
            </w:rPr>
            <w:tab/>
          </w:r>
          <w:r>
            <w:rPr>
              <w:noProof/>
            </w:rPr>
            <w:t>Pupil Mechanism</w:t>
          </w:r>
          <w:r>
            <w:rPr>
              <w:noProof/>
            </w:rPr>
            <w:tab/>
          </w:r>
          <w:r>
            <w:rPr>
              <w:noProof/>
            </w:rPr>
            <w:fldChar w:fldCharType="begin"/>
          </w:r>
          <w:r>
            <w:rPr>
              <w:noProof/>
            </w:rPr>
            <w:instrText xml:space="preserve"> PAGEREF _Toc183029761 \h </w:instrText>
          </w:r>
          <w:r w:rsidR="00913AF3">
            <w:rPr>
              <w:noProof/>
            </w:rPr>
          </w:r>
          <w:r>
            <w:rPr>
              <w:noProof/>
            </w:rPr>
            <w:fldChar w:fldCharType="separate"/>
          </w:r>
          <w:r>
            <w:rPr>
              <w:noProof/>
            </w:rPr>
            <w:t>11</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1.8</w:t>
          </w:r>
          <w:r>
            <w:rPr>
              <w:rFonts w:eastAsiaTheme="minorEastAsia" w:cstheme="minorBidi"/>
              <w:noProof/>
              <w:sz w:val="24"/>
              <w:szCs w:val="24"/>
            </w:rPr>
            <w:tab/>
          </w:r>
          <w:r>
            <w:rPr>
              <w:noProof/>
            </w:rPr>
            <w:t>Carts</w:t>
          </w:r>
          <w:r>
            <w:rPr>
              <w:noProof/>
            </w:rPr>
            <w:tab/>
          </w:r>
          <w:r>
            <w:rPr>
              <w:noProof/>
            </w:rPr>
            <w:fldChar w:fldCharType="begin"/>
          </w:r>
          <w:r>
            <w:rPr>
              <w:noProof/>
            </w:rPr>
            <w:instrText xml:space="preserve"> PAGEREF _Toc183029762 \h </w:instrText>
          </w:r>
          <w:r w:rsidR="00913AF3">
            <w:rPr>
              <w:noProof/>
            </w:rPr>
          </w:r>
          <w:r>
            <w:rPr>
              <w:noProof/>
            </w:rPr>
            <w:fldChar w:fldCharType="separate"/>
          </w:r>
          <w:r>
            <w:rPr>
              <w:noProof/>
            </w:rPr>
            <w:t>11</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1.9</w:t>
          </w:r>
          <w:r>
            <w:rPr>
              <w:rFonts w:eastAsiaTheme="minorEastAsia" w:cstheme="minorBidi"/>
              <w:noProof/>
              <w:sz w:val="24"/>
              <w:szCs w:val="24"/>
            </w:rPr>
            <w:tab/>
          </w:r>
          <w:r>
            <w:rPr>
              <w:noProof/>
            </w:rPr>
            <w:t>Data / Control System</w:t>
          </w:r>
          <w:r>
            <w:rPr>
              <w:noProof/>
            </w:rPr>
            <w:tab/>
          </w:r>
          <w:r>
            <w:rPr>
              <w:noProof/>
            </w:rPr>
            <w:fldChar w:fldCharType="begin"/>
          </w:r>
          <w:r>
            <w:rPr>
              <w:noProof/>
            </w:rPr>
            <w:instrText xml:space="preserve"> PAGEREF _Toc183029763 \h </w:instrText>
          </w:r>
          <w:r w:rsidR="00913AF3">
            <w:rPr>
              <w:noProof/>
            </w:rPr>
          </w:r>
          <w:r>
            <w:rPr>
              <w:noProof/>
            </w:rPr>
            <w:fldChar w:fldCharType="separate"/>
          </w:r>
          <w:r>
            <w:rPr>
              <w:noProof/>
            </w:rPr>
            <w:t>11</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1.10</w:t>
          </w:r>
          <w:r>
            <w:rPr>
              <w:rFonts w:eastAsiaTheme="minorEastAsia" w:cstheme="minorBidi"/>
              <w:noProof/>
              <w:sz w:val="24"/>
              <w:szCs w:val="24"/>
            </w:rPr>
            <w:tab/>
          </w:r>
          <w:r>
            <w:rPr>
              <w:noProof/>
            </w:rPr>
            <w:t>Internal Temperatures</w:t>
          </w:r>
          <w:r>
            <w:rPr>
              <w:noProof/>
            </w:rPr>
            <w:tab/>
          </w:r>
          <w:r>
            <w:rPr>
              <w:noProof/>
            </w:rPr>
            <w:fldChar w:fldCharType="begin"/>
          </w:r>
          <w:r>
            <w:rPr>
              <w:noProof/>
            </w:rPr>
            <w:instrText xml:space="preserve"> PAGEREF _Toc183029764 \h </w:instrText>
          </w:r>
          <w:r w:rsidR="00913AF3">
            <w:rPr>
              <w:noProof/>
            </w:rPr>
          </w:r>
          <w:r>
            <w:rPr>
              <w:noProof/>
            </w:rPr>
            <w:fldChar w:fldCharType="separate"/>
          </w:r>
          <w:r>
            <w:rPr>
              <w:noProof/>
            </w:rPr>
            <w:t>12</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1.11</w:t>
          </w:r>
          <w:r>
            <w:rPr>
              <w:rFonts w:eastAsiaTheme="minorEastAsia" w:cstheme="minorBidi"/>
              <w:noProof/>
              <w:sz w:val="24"/>
              <w:szCs w:val="24"/>
            </w:rPr>
            <w:tab/>
          </w:r>
          <w:r>
            <w:rPr>
              <w:noProof/>
            </w:rPr>
            <w:t>External Temperatures</w:t>
          </w:r>
          <w:r>
            <w:rPr>
              <w:noProof/>
            </w:rPr>
            <w:tab/>
          </w:r>
          <w:r>
            <w:rPr>
              <w:noProof/>
            </w:rPr>
            <w:fldChar w:fldCharType="begin"/>
          </w:r>
          <w:r>
            <w:rPr>
              <w:noProof/>
            </w:rPr>
            <w:instrText xml:space="preserve"> PAGEREF _Toc183029765 \h </w:instrText>
          </w:r>
          <w:r w:rsidR="00913AF3">
            <w:rPr>
              <w:noProof/>
            </w:rPr>
          </w:r>
          <w:r>
            <w:rPr>
              <w:noProof/>
            </w:rPr>
            <w:fldChar w:fldCharType="separate"/>
          </w:r>
          <w:r>
            <w:rPr>
              <w:noProof/>
            </w:rPr>
            <w:t>12</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1.12</w:t>
          </w:r>
          <w:r>
            <w:rPr>
              <w:rFonts w:eastAsiaTheme="minorEastAsia" w:cstheme="minorBidi"/>
              <w:noProof/>
              <w:sz w:val="24"/>
              <w:szCs w:val="24"/>
            </w:rPr>
            <w:tab/>
          </w:r>
          <w:r>
            <w:rPr>
              <w:noProof/>
            </w:rPr>
            <w:t>Vessel Vacuum</w:t>
          </w:r>
          <w:r>
            <w:rPr>
              <w:noProof/>
            </w:rPr>
            <w:tab/>
          </w:r>
          <w:r>
            <w:rPr>
              <w:noProof/>
            </w:rPr>
            <w:fldChar w:fldCharType="begin"/>
          </w:r>
          <w:r>
            <w:rPr>
              <w:noProof/>
            </w:rPr>
            <w:instrText xml:space="preserve"> PAGEREF _Toc183029766 \h </w:instrText>
          </w:r>
          <w:r w:rsidR="00913AF3">
            <w:rPr>
              <w:noProof/>
            </w:rPr>
          </w:r>
          <w:r>
            <w:rPr>
              <w:noProof/>
            </w:rPr>
            <w:fldChar w:fldCharType="separate"/>
          </w:r>
          <w:r>
            <w:rPr>
              <w:noProof/>
            </w:rPr>
            <w:t>12</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1.13</w:t>
          </w:r>
          <w:r>
            <w:rPr>
              <w:rFonts w:eastAsiaTheme="minorEastAsia" w:cstheme="minorBidi"/>
              <w:noProof/>
              <w:sz w:val="24"/>
              <w:szCs w:val="24"/>
            </w:rPr>
            <w:tab/>
          </w:r>
          <w:r>
            <w:rPr>
              <w:noProof/>
            </w:rPr>
            <w:t>Liquid Nitrogen Levels</w:t>
          </w:r>
          <w:r>
            <w:rPr>
              <w:noProof/>
            </w:rPr>
            <w:tab/>
          </w:r>
          <w:r>
            <w:rPr>
              <w:noProof/>
            </w:rPr>
            <w:fldChar w:fldCharType="begin"/>
          </w:r>
          <w:r>
            <w:rPr>
              <w:noProof/>
            </w:rPr>
            <w:instrText xml:space="preserve"> PAGEREF _Toc183029767 \h </w:instrText>
          </w:r>
          <w:r w:rsidR="00913AF3">
            <w:rPr>
              <w:noProof/>
            </w:rPr>
          </w:r>
          <w:r>
            <w:rPr>
              <w:noProof/>
            </w:rPr>
            <w:fldChar w:fldCharType="separate"/>
          </w:r>
          <w:r>
            <w:rPr>
              <w:noProof/>
            </w:rPr>
            <w:t>12</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1.14</w:t>
          </w:r>
          <w:r>
            <w:rPr>
              <w:rFonts w:eastAsiaTheme="minorEastAsia" w:cstheme="minorBidi"/>
              <w:noProof/>
              <w:sz w:val="24"/>
              <w:szCs w:val="24"/>
            </w:rPr>
            <w:tab/>
          </w:r>
          <w:r>
            <w:rPr>
              <w:noProof/>
            </w:rPr>
            <w:t>Data Processing</w:t>
          </w:r>
          <w:r>
            <w:rPr>
              <w:noProof/>
            </w:rPr>
            <w:tab/>
          </w:r>
          <w:r>
            <w:rPr>
              <w:noProof/>
            </w:rPr>
            <w:fldChar w:fldCharType="begin"/>
          </w:r>
          <w:r>
            <w:rPr>
              <w:noProof/>
            </w:rPr>
            <w:instrText xml:space="preserve"> PAGEREF _Toc183029768 \h </w:instrText>
          </w:r>
          <w:r w:rsidR="00913AF3">
            <w:rPr>
              <w:noProof/>
            </w:rPr>
          </w:r>
          <w:r>
            <w:rPr>
              <w:noProof/>
            </w:rPr>
            <w:fldChar w:fldCharType="separate"/>
          </w:r>
          <w:r>
            <w:rPr>
              <w:noProof/>
            </w:rPr>
            <w:t>12</w:t>
          </w:r>
          <w:r>
            <w:rPr>
              <w:noProof/>
            </w:rPr>
            <w:fldChar w:fldCharType="end"/>
          </w:r>
        </w:p>
        <w:p w:rsidR="001B3288" w:rsidRDefault="001B3288">
          <w:pPr>
            <w:pStyle w:val="TOC1"/>
            <w:tabs>
              <w:tab w:val="left" w:pos="373"/>
              <w:tab w:val="right" w:leader="dot" w:pos="10070"/>
            </w:tabs>
            <w:rPr>
              <w:rFonts w:asciiTheme="minorHAnsi" w:eastAsiaTheme="minorEastAsia" w:hAnsiTheme="minorHAnsi" w:cstheme="minorBidi"/>
              <w:b w:val="0"/>
              <w:noProof/>
              <w:color w:val="auto"/>
            </w:rPr>
          </w:pPr>
          <w:r>
            <w:rPr>
              <w:noProof/>
            </w:rPr>
            <w:t>2</w:t>
          </w:r>
          <w:r>
            <w:rPr>
              <w:rFonts w:asciiTheme="minorHAnsi" w:eastAsiaTheme="minorEastAsia" w:hAnsiTheme="minorHAnsi" w:cstheme="minorBidi"/>
              <w:b w:val="0"/>
              <w:noProof/>
              <w:color w:val="auto"/>
            </w:rPr>
            <w:tab/>
          </w:r>
          <w:r>
            <w:rPr>
              <w:noProof/>
            </w:rPr>
            <w:t>FourStar Imaging Parameters</w:t>
          </w:r>
          <w:r>
            <w:rPr>
              <w:noProof/>
            </w:rPr>
            <w:tab/>
          </w:r>
          <w:r>
            <w:rPr>
              <w:noProof/>
            </w:rPr>
            <w:fldChar w:fldCharType="begin"/>
          </w:r>
          <w:r>
            <w:rPr>
              <w:noProof/>
            </w:rPr>
            <w:instrText xml:space="preserve"> PAGEREF _Toc183029769 \h </w:instrText>
          </w:r>
          <w:r w:rsidR="00913AF3">
            <w:rPr>
              <w:noProof/>
            </w:rPr>
          </w:r>
          <w:r>
            <w:rPr>
              <w:noProof/>
            </w:rPr>
            <w:fldChar w:fldCharType="separate"/>
          </w:r>
          <w:r>
            <w:rPr>
              <w:noProof/>
            </w:rPr>
            <w:t>13</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2.1</w:t>
          </w:r>
          <w:r>
            <w:rPr>
              <w:rFonts w:eastAsiaTheme="minorEastAsia" w:cstheme="minorBidi"/>
              <w:noProof/>
              <w:sz w:val="24"/>
              <w:szCs w:val="24"/>
            </w:rPr>
            <w:tab/>
          </w:r>
          <w:r>
            <w:rPr>
              <w:noProof/>
            </w:rPr>
            <w:t>Detector Details</w:t>
          </w:r>
          <w:r>
            <w:rPr>
              <w:noProof/>
            </w:rPr>
            <w:tab/>
          </w:r>
          <w:r>
            <w:rPr>
              <w:noProof/>
            </w:rPr>
            <w:fldChar w:fldCharType="begin"/>
          </w:r>
          <w:r>
            <w:rPr>
              <w:noProof/>
            </w:rPr>
            <w:instrText xml:space="preserve"> PAGEREF _Toc183029770 \h </w:instrText>
          </w:r>
          <w:r w:rsidR="00913AF3">
            <w:rPr>
              <w:noProof/>
            </w:rPr>
          </w:r>
          <w:r>
            <w:rPr>
              <w:noProof/>
            </w:rPr>
            <w:fldChar w:fldCharType="separate"/>
          </w:r>
          <w:r>
            <w:rPr>
              <w:noProof/>
            </w:rPr>
            <w:t>13</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2.2</w:t>
          </w:r>
          <w:r>
            <w:rPr>
              <w:rFonts w:eastAsiaTheme="minorEastAsia" w:cstheme="minorBidi"/>
              <w:noProof/>
              <w:sz w:val="24"/>
              <w:szCs w:val="24"/>
            </w:rPr>
            <w:tab/>
          </w:r>
          <w:r>
            <w:rPr>
              <w:noProof/>
            </w:rPr>
            <w:t>Camera Details</w:t>
          </w:r>
          <w:r>
            <w:rPr>
              <w:noProof/>
            </w:rPr>
            <w:tab/>
          </w:r>
          <w:r>
            <w:rPr>
              <w:noProof/>
            </w:rPr>
            <w:fldChar w:fldCharType="begin"/>
          </w:r>
          <w:r>
            <w:rPr>
              <w:noProof/>
            </w:rPr>
            <w:instrText xml:space="preserve"> PAGEREF _Toc183029771 \h </w:instrText>
          </w:r>
          <w:r w:rsidR="00913AF3">
            <w:rPr>
              <w:noProof/>
            </w:rPr>
          </w:r>
          <w:r>
            <w:rPr>
              <w:noProof/>
            </w:rPr>
            <w:fldChar w:fldCharType="separate"/>
          </w:r>
          <w:r>
            <w:rPr>
              <w:noProof/>
            </w:rPr>
            <w:t>17</w:t>
          </w:r>
          <w:r>
            <w:rPr>
              <w:noProof/>
            </w:rPr>
            <w:fldChar w:fldCharType="end"/>
          </w:r>
        </w:p>
        <w:p w:rsidR="001B3288" w:rsidRDefault="001B3288">
          <w:pPr>
            <w:pStyle w:val="TOC1"/>
            <w:tabs>
              <w:tab w:val="left" w:pos="373"/>
              <w:tab w:val="right" w:leader="dot" w:pos="10070"/>
            </w:tabs>
            <w:rPr>
              <w:rFonts w:asciiTheme="minorHAnsi" w:eastAsiaTheme="minorEastAsia" w:hAnsiTheme="minorHAnsi" w:cstheme="minorBidi"/>
              <w:b w:val="0"/>
              <w:noProof/>
              <w:color w:val="auto"/>
            </w:rPr>
          </w:pPr>
          <w:r>
            <w:rPr>
              <w:noProof/>
            </w:rPr>
            <w:t>3</w:t>
          </w:r>
          <w:r>
            <w:rPr>
              <w:rFonts w:asciiTheme="minorHAnsi" w:eastAsiaTheme="minorEastAsia" w:hAnsiTheme="minorHAnsi" w:cstheme="minorBidi"/>
              <w:b w:val="0"/>
              <w:noProof/>
              <w:color w:val="auto"/>
            </w:rPr>
            <w:tab/>
          </w:r>
          <w:r>
            <w:rPr>
              <w:noProof/>
            </w:rPr>
            <w:t>Observing Cookbook</w:t>
          </w:r>
          <w:r>
            <w:rPr>
              <w:noProof/>
            </w:rPr>
            <w:tab/>
          </w:r>
          <w:r>
            <w:rPr>
              <w:noProof/>
            </w:rPr>
            <w:fldChar w:fldCharType="begin"/>
          </w:r>
          <w:r>
            <w:rPr>
              <w:noProof/>
            </w:rPr>
            <w:instrText xml:space="preserve"> PAGEREF _Toc183029772 \h </w:instrText>
          </w:r>
          <w:r w:rsidR="00913AF3">
            <w:rPr>
              <w:noProof/>
            </w:rPr>
          </w:r>
          <w:r>
            <w:rPr>
              <w:noProof/>
            </w:rPr>
            <w:fldChar w:fldCharType="separate"/>
          </w:r>
          <w:r>
            <w:rPr>
              <w:noProof/>
            </w:rPr>
            <w:t>19</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3.1</w:t>
          </w:r>
          <w:r>
            <w:rPr>
              <w:rFonts w:eastAsiaTheme="minorEastAsia" w:cstheme="minorBidi"/>
              <w:noProof/>
              <w:sz w:val="24"/>
              <w:szCs w:val="24"/>
            </w:rPr>
            <w:tab/>
          </w:r>
          <w:r>
            <w:rPr>
              <w:noProof/>
            </w:rPr>
            <w:t>Quick Tips/Hints</w:t>
          </w:r>
          <w:r>
            <w:rPr>
              <w:noProof/>
            </w:rPr>
            <w:tab/>
          </w:r>
          <w:r>
            <w:rPr>
              <w:noProof/>
            </w:rPr>
            <w:fldChar w:fldCharType="begin"/>
          </w:r>
          <w:r>
            <w:rPr>
              <w:noProof/>
            </w:rPr>
            <w:instrText xml:space="preserve"> PAGEREF _Toc183029773 \h </w:instrText>
          </w:r>
          <w:r w:rsidR="00913AF3">
            <w:rPr>
              <w:noProof/>
            </w:rPr>
          </w:r>
          <w:r>
            <w:rPr>
              <w:noProof/>
            </w:rPr>
            <w:fldChar w:fldCharType="separate"/>
          </w:r>
          <w:r>
            <w:rPr>
              <w:noProof/>
            </w:rPr>
            <w:t>19</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3.2</w:t>
          </w:r>
          <w:r>
            <w:rPr>
              <w:rFonts w:eastAsiaTheme="minorEastAsia" w:cstheme="minorBidi"/>
              <w:noProof/>
              <w:sz w:val="24"/>
              <w:szCs w:val="24"/>
            </w:rPr>
            <w:tab/>
          </w:r>
          <w:r>
            <w:rPr>
              <w:noProof/>
            </w:rPr>
            <w:t>Control Room Computers</w:t>
          </w:r>
          <w:r>
            <w:rPr>
              <w:noProof/>
            </w:rPr>
            <w:tab/>
          </w:r>
          <w:r>
            <w:rPr>
              <w:noProof/>
            </w:rPr>
            <w:fldChar w:fldCharType="begin"/>
          </w:r>
          <w:r>
            <w:rPr>
              <w:noProof/>
            </w:rPr>
            <w:instrText xml:space="preserve"> PAGEREF _Toc183029774 \h </w:instrText>
          </w:r>
          <w:r w:rsidR="00913AF3">
            <w:rPr>
              <w:noProof/>
            </w:rPr>
          </w:r>
          <w:r>
            <w:rPr>
              <w:noProof/>
            </w:rPr>
            <w:fldChar w:fldCharType="separate"/>
          </w:r>
          <w:r>
            <w:rPr>
              <w:noProof/>
            </w:rPr>
            <w:t>20</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3.3</w:t>
          </w:r>
          <w:r>
            <w:rPr>
              <w:rFonts w:eastAsiaTheme="minorEastAsia" w:cstheme="minorBidi"/>
              <w:noProof/>
              <w:sz w:val="24"/>
              <w:szCs w:val="24"/>
            </w:rPr>
            <w:tab/>
          </w:r>
          <w:r>
            <w:rPr>
              <w:noProof/>
            </w:rPr>
            <w:t>Target List</w:t>
          </w:r>
          <w:r>
            <w:rPr>
              <w:noProof/>
            </w:rPr>
            <w:tab/>
          </w:r>
          <w:r>
            <w:rPr>
              <w:noProof/>
            </w:rPr>
            <w:fldChar w:fldCharType="begin"/>
          </w:r>
          <w:r>
            <w:rPr>
              <w:noProof/>
            </w:rPr>
            <w:instrText xml:space="preserve"> PAGEREF _Toc183029775 \h </w:instrText>
          </w:r>
          <w:r w:rsidR="00913AF3">
            <w:rPr>
              <w:noProof/>
            </w:rPr>
          </w:r>
          <w:r>
            <w:rPr>
              <w:noProof/>
            </w:rPr>
            <w:fldChar w:fldCharType="separate"/>
          </w:r>
          <w:r>
            <w:rPr>
              <w:noProof/>
            </w:rPr>
            <w:t>21</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3.3.1</w:t>
          </w:r>
          <w:r>
            <w:rPr>
              <w:rFonts w:eastAsiaTheme="minorEastAsia" w:cstheme="minorBidi"/>
              <w:i w:val="0"/>
              <w:noProof/>
              <w:sz w:val="24"/>
              <w:szCs w:val="24"/>
            </w:rPr>
            <w:tab/>
          </w:r>
          <w:r>
            <w:rPr>
              <w:noProof/>
            </w:rPr>
            <w:t>Permanent Target Lists</w:t>
          </w:r>
          <w:r>
            <w:rPr>
              <w:noProof/>
            </w:rPr>
            <w:tab/>
          </w:r>
          <w:r>
            <w:rPr>
              <w:noProof/>
            </w:rPr>
            <w:fldChar w:fldCharType="begin"/>
          </w:r>
          <w:r>
            <w:rPr>
              <w:noProof/>
            </w:rPr>
            <w:instrText xml:space="preserve"> PAGEREF _Toc183029776 \h </w:instrText>
          </w:r>
          <w:r w:rsidR="00913AF3">
            <w:rPr>
              <w:noProof/>
            </w:rPr>
          </w:r>
          <w:r>
            <w:rPr>
              <w:noProof/>
            </w:rPr>
            <w:fldChar w:fldCharType="separate"/>
          </w:r>
          <w:r>
            <w:rPr>
              <w:noProof/>
            </w:rPr>
            <w:t>22</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3.3.2</w:t>
          </w:r>
          <w:r>
            <w:rPr>
              <w:rFonts w:eastAsiaTheme="minorEastAsia" w:cstheme="minorBidi"/>
              <w:i w:val="0"/>
              <w:noProof/>
              <w:sz w:val="24"/>
              <w:szCs w:val="24"/>
            </w:rPr>
            <w:tab/>
          </w:r>
          <w:r>
            <w:rPr>
              <w:noProof/>
            </w:rPr>
            <w:t>Previewing an object in the Target list</w:t>
          </w:r>
          <w:r>
            <w:rPr>
              <w:noProof/>
            </w:rPr>
            <w:tab/>
          </w:r>
          <w:r>
            <w:rPr>
              <w:noProof/>
            </w:rPr>
            <w:fldChar w:fldCharType="begin"/>
          </w:r>
          <w:r>
            <w:rPr>
              <w:noProof/>
            </w:rPr>
            <w:instrText xml:space="preserve"> PAGEREF _Toc183029777 \h </w:instrText>
          </w:r>
          <w:r w:rsidR="00913AF3">
            <w:rPr>
              <w:noProof/>
            </w:rPr>
          </w:r>
          <w:r>
            <w:rPr>
              <w:noProof/>
            </w:rPr>
            <w:fldChar w:fldCharType="separate"/>
          </w:r>
          <w:r>
            <w:rPr>
              <w:noProof/>
            </w:rPr>
            <w:t>22</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3.3.3</w:t>
          </w:r>
          <w:r>
            <w:rPr>
              <w:rFonts w:eastAsiaTheme="minorEastAsia" w:cstheme="minorBidi"/>
              <w:i w:val="0"/>
              <w:noProof/>
              <w:sz w:val="24"/>
              <w:szCs w:val="24"/>
            </w:rPr>
            <w:tab/>
          </w:r>
          <w:r>
            <w:rPr>
              <w:noProof/>
            </w:rPr>
            <w:t>Moving to an object in the Target list</w:t>
          </w:r>
          <w:r>
            <w:rPr>
              <w:noProof/>
            </w:rPr>
            <w:tab/>
          </w:r>
          <w:r>
            <w:rPr>
              <w:noProof/>
            </w:rPr>
            <w:fldChar w:fldCharType="begin"/>
          </w:r>
          <w:r>
            <w:rPr>
              <w:noProof/>
            </w:rPr>
            <w:instrText xml:space="preserve"> PAGEREF _Toc183029778 \h </w:instrText>
          </w:r>
          <w:r w:rsidR="00913AF3">
            <w:rPr>
              <w:noProof/>
            </w:rPr>
          </w:r>
          <w:r>
            <w:rPr>
              <w:noProof/>
            </w:rPr>
            <w:fldChar w:fldCharType="separate"/>
          </w:r>
          <w:r>
            <w:rPr>
              <w:noProof/>
            </w:rPr>
            <w:t>22</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3.4</w:t>
          </w:r>
          <w:r>
            <w:rPr>
              <w:rFonts w:eastAsiaTheme="minorEastAsia" w:cstheme="minorBidi"/>
              <w:noProof/>
              <w:sz w:val="24"/>
              <w:szCs w:val="24"/>
            </w:rPr>
            <w:tab/>
          </w:r>
          <w:r>
            <w:rPr>
              <w:noProof/>
            </w:rPr>
            <w:t>Placing the Target in the Right Spot</w:t>
          </w:r>
          <w:r>
            <w:rPr>
              <w:noProof/>
            </w:rPr>
            <w:tab/>
          </w:r>
          <w:r>
            <w:rPr>
              <w:noProof/>
            </w:rPr>
            <w:fldChar w:fldCharType="begin"/>
          </w:r>
          <w:r>
            <w:rPr>
              <w:noProof/>
            </w:rPr>
            <w:instrText xml:space="preserve"> PAGEREF _Toc183029779 \h </w:instrText>
          </w:r>
          <w:r w:rsidR="00913AF3">
            <w:rPr>
              <w:noProof/>
            </w:rPr>
          </w:r>
          <w:r>
            <w:rPr>
              <w:noProof/>
            </w:rPr>
            <w:fldChar w:fldCharType="separate"/>
          </w:r>
          <w:r>
            <w:rPr>
              <w:noProof/>
            </w:rPr>
            <w:t>23</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3.4.1</w:t>
          </w:r>
          <w:r>
            <w:rPr>
              <w:rFonts w:eastAsiaTheme="minorEastAsia" w:cstheme="minorBidi"/>
              <w:i w:val="0"/>
              <w:noProof/>
              <w:sz w:val="24"/>
              <w:szCs w:val="24"/>
            </w:rPr>
            <w:tab/>
          </w:r>
          <w:r>
            <w:rPr>
              <w:noProof/>
            </w:rPr>
            <w:t>Using ALADIN</w:t>
          </w:r>
          <w:r>
            <w:rPr>
              <w:noProof/>
            </w:rPr>
            <w:tab/>
          </w:r>
          <w:r>
            <w:rPr>
              <w:noProof/>
            </w:rPr>
            <w:fldChar w:fldCharType="begin"/>
          </w:r>
          <w:r>
            <w:rPr>
              <w:noProof/>
            </w:rPr>
            <w:instrText xml:space="preserve"> PAGEREF _Toc183029780 \h </w:instrText>
          </w:r>
          <w:r w:rsidR="00913AF3">
            <w:rPr>
              <w:noProof/>
            </w:rPr>
          </w:r>
          <w:r>
            <w:rPr>
              <w:noProof/>
            </w:rPr>
            <w:fldChar w:fldCharType="separate"/>
          </w:r>
          <w:r>
            <w:rPr>
              <w:noProof/>
            </w:rPr>
            <w:t>24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3.4.2</w:t>
          </w:r>
          <w:r>
            <w:rPr>
              <w:rFonts w:eastAsiaTheme="minorEastAsia" w:cstheme="minorBidi"/>
              <w:i w:val="0"/>
              <w:noProof/>
              <w:sz w:val="24"/>
              <w:szCs w:val="24"/>
            </w:rPr>
            <w:tab/>
          </w:r>
          <w:r>
            <w:rPr>
              <w:noProof/>
            </w:rPr>
            <w:t>Using DS9</w:t>
          </w:r>
          <w:r>
            <w:rPr>
              <w:noProof/>
            </w:rPr>
            <w:tab/>
          </w:r>
          <w:r>
            <w:rPr>
              <w:noProof/>
            </w:rPr>
            <w:fldChar w:fldCharType="begin"/>
          </w:r>
          <w:r>
            <w:rPr>
              <w:noProof/>
            </w:rPr>
            <w:instrText xml:space="preserve"> PAGEREF _Toc183029781 \h </w:instrText>
          </w:r>
          <w:r w:rsidR="00913AF3">
            <w:rPr>
              <w:noProof/>
            </w:rPr>
          </w:r>
          <w:r>
            <w:rPr>
              <w:noProof/>
            </w:rPr>
            <w:fldChar w:fldCharType="separate"/>
          </w:r>
          <w:r>
            <w:rPr>
              <w:noProof/>
            </w:rPr>
            <w:t>25</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3.5</w:t>
          </w:r>
          <w:r>
            <w:rPr>
              <w:rFonts w:eastAsiaTheme="minorEastAsia" w:cstheme="minorBidi"/>
              <w:noProof/>
              <w:sz w:val="24"/>
              <w:szCs w:val="24"/>
            </w:rPr>
            <w:tab/>
          </w:r>
          <w:r>
            <w:rPr>
              <w:noProof/>
            </w:rPr>
            <w:t>Taking an Image</w:t>
          </w:r>
          <w:r>
            <w:rPr>
              <w:noProof/>
            </w:rPr>
            <w:tab/>
          </w:r>
          <w:r>
            <w:rPr>
              <w:noProof/>
            </w:rPr>
            <w:fldChar w:fldCharType="begin"/>
          </w:r>
          <w:r>
            <w:rPr>
              <w:noProof/>
            </w:rPr>
            <w:instrText xml:space="preserve"> PAGEREF _Toc183029782 \h </w:instrText>
          </w:r>
          <w:r w:rsidR="00913AF3">
            <w:rPr>
              <w:noProof/>
            </w:rPr>
          </w:r>
          <w:r>
            <w:rPr>
              <w:noProof/>
            </w:rPr>
            <w:fldChar w:fldCharType="separate"/>
          </w:r>
          <w:r>
            <w:rPr>
              <w:noProof/>
            </w:rPr>
            <w:t>26</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3.5.1</w:t>
          </w:r>
          <w:r>
            <w:rPr>
              <w:rFonts w:eastAsiaTheme="minorEastAsia" w:cstheme="minorBidi"/>
              <w:i w:val="0"/>
              <w:noProof/>
              <w:sz w:val="24"/>
              <w:szCs w:val="24"/>
            </w:rPr>
            <w:tab/>
          </w:r>
          <w:r>
            <w:rPr>
              <w:noProof/>
            </w:rPr>
            <w:t>Using Dither Macros</w:t>
          </w:r>
          <w:r>
            <w:rPr>
              <w:noProof/>
            </w:rPr>
            <w:tab/>
          </w:r>
          <w:r>
            <w:rPr>
              <w:noProof/>
            </w:rPr>
            <w:fldChar w:fldCharType="begin"/>
          </w:r>
          <w:r>
            <w:rPr>
              <w:noProof/>
            </w:rPr>
            <w:instrText xml:space="preserve"> PAGEREF _Toc183029783 \h </w:instrText>
          </w:r>
          <w:r w:rsidR="00913AF3">
            <w:rPr>
              <w:noProof/>
            </w:rPr>
          </w:r>
          <w:r>
            <w:rPr>
              <w:noProof/>
            </w:rPr>
            <w:fldChar w:fldCharType="separate"/>
          </w:r>
          <w:r>
            <w:rPr>
              <w:noProof/>
            </w:rPr>
            <w:t>26</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3.5.2</w:t>
          </w:r>
          <w:r>
            <w:rPr>
              <w:rFonts w:eastAsiaTheme="minorEastAsia" w:cstheme="minorBidi"/>
              <w:i w:val="0"/>
              <w:noProof/>
              <w:sz w:val="24"/>
              <w:szCs w:val="24"/>
            </w:rPr>
            <w:tab/>
          </w:r>
          <w:r>
            <w:rPr>
              <w:noProof/>
            </w:rPr>
            <w:t>Using Stare Macros</w:t>
          </w:r>
          <w:r>
            <w:rPr>
              <w:noProof/>
            </w:rPr>
            <w:tab/>
          </w:r>
          <w:r>
            <w:rPr>
              <w:noProof/>
            </w:rPr>
            <w:fldChar w:fldCharType="begin"/>
          </w:r>
          <w:r>
            <w:rPr>
              <w:noProof/>
            </w:rPr>
            <w:instrText xml:space="preserve"> PAGEREF _Toc183029784 \h </w:instrText>
          </w:r>
          <w:r w:rsidR="00913AF3">
            <w:rPr>
              <w:noProof/>
            </w:rPr>
          </w:r>
          <w:r>
            <w:rPr>
              <w:noProof/>
            </w:rPr>
            <w:fldChar w:fldCharType="separate"/>
          </w:r>
          <w:r>
            <w:rPr>
              <w:noProof/>
            </w:rPr>
            <w:t>27</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3.6</w:t>
          </w:r>
          <w:r>
            <w:rPr>
              <w:rFonts w:eastAsiaTheme="minorEastAsia" w:cstheme="minorBidi"/>
              <w:noProof/>
              <w:sz w:val="24"/>
              <w:szCs w:val="24"/>
            </w:rPr>
            <w:tab/>
          </w:r>
          <w:r>
            <w:rPr>
              <w:noProof/>
            </w:rPr>
            <w:t>Displaying the Image</w:t>
          </w:r>
          <w:r>
            <w:rPr>
              <w:noProof/>
            </w:rPr>
            <w:tab/>
          </w:r>
          <w:r>
            <w:rPr>
              <w:noProof/>
            </w:rPr>
            <w:fldChar w:fldCharType="begin"/>
          </w:r>
          <w:r>
            <w:rPr>
              <w:noProof/>
            </w:rPr>
            <w:instrText xml:space="preserve"> PAGEREF _Toc183029785 \h </w:instrText>
          </w:r>
          <w:r w:rsidR="00913AF3">
            <w:rPr>
              <w:noProof/>
            </w:rPr>
          </w:r>
          <w:r>
            <w:rPr>
              <w:noProof/>
            </w:rPr>
            <w:fldChar w:fldCharType="separate"/>
          </w:r>
          <w:r>
            <w:rPr>
              <w:noProof/>
            </w:rPr>
            <w:t>29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3.6.1</w:t>
          </w:r>
          <w:r>
            <w:rPr>
              <w:rFonts w:eastAsiaTheme="minorEastAsia" w:cstheme="minorBidi"/>
              <w:i w:val="0"/>
              <w:noProof/>
              <w:sz w:val="24"/>
              <w:szCs w:val="24"/>
            </w:rPr>
            <w:tab/>
          </w:r>
          <w:r>
            <w:rPr>
              <w:noProof/>
            </w:rPr>
            <w:t>Using DS9</w:t>
          </w:r>
          <w:r>
            <w:rPr>
              <w:noProof/>
            </w:rPr>
            <w:tab/>
          </w:r>
          <w:r>
            <w:rPr>
              <w:noProof/>
            </w:rPr>
            <w:fldChar w:fldCharType="begin"/>
          </w:r>
          <w:r>
            <w:rPr>
              <w:noProof/>
            </w:rPr>
            <w:instrText xml:space="preserve"> PAGEREF _Toc183029786 \h </w:instrText>
          </w:r>
          <w:r w:rsidR="00913AF3">
            <w:rPr>
              <w:noProof/>
            </w:rPr>
          </w:r>
          <w:r>
            <w:rPr>
              <w:noProof/>
            </w:rPr>
            <w:fldChar w:fldCharType="separate"/>
          </w:r>
          <w:r>
            <w:rPr>
              <w:noProof/>
            </w:rPr>
            <w:t>29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3.6.2</w:t>
          </w:r>
          <w:r>
            <w:rPr>
              <w:rFonts w:eastAsiaTheme="minorEastAsia" w:cstheme="minorBidi"/>
              <w:i w:val="0"/>
              <w:noProof/>
              <w:sz w:val="24"/>
              <w:szCs w:val="24"/>
            </w:rPr>
            <w:tab/>
          </w:r>
          <w:r>
            <w:rPr>
              <w:noProof/>
            </w:rPr>
            <w:t>Using IRAF</w:t>
          </w:r>
          <w:r>
            <w:rPr>
              <w:noProof/>
            </w:rPr>
            <w:tab/>
          </w:r>
          <w:r>
            <w:rPr>
              <w:noProof/>
            </w:rPr>
            <w:fldChar w:fldCharType="begin"/>
          </w:r>
          <w:r>
            <w:rPr>
              <w:noProof/>
            </w:rPr>
            <w:instrText xml:space="preserve"> PAGEREF _Toc183029787 \h </w:instrText>
          </w:r>
          <w:r w:rsidR="00913AF3">
            <w:rPr>
              <w:noProof/>
            </w:rPr>
          </w:r>
          <w:r>
            <w:rPr>
              <w:noProof/>
            </w:rPr>
            <w:fldChar w:fldCharType="separate"/>
          </w:r>
          <w:r>
            <w:rPr>
              <w:noProof/>
            </w:rPr>
            <w:t>29</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3.6.2.1</w:t>
          </w:r>
          <w:r>
            <w:rPr>
              <w:rFonts w:eastAsiaTheme="minorEastAsia" w:cstheme="minorBidi"/>
              <w:noProof/>
              <w:sz w:val="24"/>
              <w:szCs w:val="24"/>
            </w:rPr>
            <w:tab/>
          </w:r>
          <w:r>
            <w:rPr>
              <w:noProof/>
            </w:rPr>
            <w:t>FSCOM script</w:t>
          </w:r>
          <w:r>
            <w:rPr>
              <w:noProof/>
            </w:rPr>
            <w:tab/>
          </w:r>
          <w:r>
            <w:rPr>
              <w:noProof/>
            </w:rPr>
            <w:fldChar w:fldCharType="begin"/>
          </w:r>
          <w:r>
            <w:rPr>
              <w:noProof/>
            </w:rPr>
            <w:instrText xml:space="preserve"> PAGEREF _Toc183029788 \h </w:instrText>
          </w:r>
          <w:r w:rsidR="00913AF3">
            <w:rPr>
              <w:noProof/>
            </w:rPr>
          </w:r>
          <w:r>
            <w:rPr>
              <w:noProof/>
            </w:rPr>
            <w:fldChar w:fldCharType="separate"/>
          </w:r>
          <w:r>
            <w:rPr>
              <w:noProof/>
            </w:rPr>
            <w:t>29</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3.6.2.2</w:t>
          </w:r>
          <w:r>
            <w:rPr>
              <w:rFonts w:eastAsiaTheme="minorEastAsia" w:cstheme="minorBidi"/>
              <w:noProof/>
              <w:sz w:val="24"/>
              <w:szCs w:val="24"/>
            </w:rPr>
            <w:tab/>
          </w:r>
          <w:r>
            <w:rPr>
              <w:noProof/>
            </w:rPr>
            <w:t>Am I in Focus?</w:t>
          </w:r>
          <w:r>
            <w:rPr>
              <w:noProof/>
            </w:rPr>
            <w:tab/>
          </w:r>
          <w:r>
            <w:rPr>
              <w:noProof/>
            </w:rPr>
            <w:fldChar w:fldCharType="begin"/>
          </w:r>
          <w:r>
            <w:rPr>
              <w:noProof/>
            </w:rPr>
            <w:instrText xml:space="preserve"> PAGEREF _Toc183029789 \h </w:instrText>
          </w:r>
          <w:r w:rsidR="00913AF3">
            <w:rPr>
              <w:noProof/>
            </w:rPr>
          </w:r>
          <w:r>
            <w:rPr>
              <w:noProof/>
            </w:rPr>
            <w:fldChar w:fldCharType="separate"/>
          </w:r>
          <w:r>
            <w:rPr>
              <w:noProof/>
            </w:rPr>
            <w:t>30</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3.6.2.3</w:t>
          </w:r>
          <w:r>
            <w:rPr>
              <w:rFonts w:eastAsiaTheme="minorEastAsia" w:cstheme="minorBidi"/>
              <w:noProof/>
              <w:sz w:val="24"/>
              <w:szCs w:val="24"/>
            </w:rPr>
            <w:tab/>
          </w:r>
          <w:r>
            <w:rPr>
              <w:noProof/>
            </w:rPr>
            <w:t>FSMOS script</w:t>
          </w:r>
          <w:r>
            <w:rPr>
              <w:noProof/>
            </w:rPr>
            <w:tab/>
          </w:r>
          <w:r>
            <w:rPr>
              <w:noProof/>
            </w:rPr>
            <w:fldChar w:fldCharType="begin"/>
          </w:r>
          <w:r>
            <w:rPr>
              <w:noProof/>
            </w:rPr>
            <w:instrText xml:space="preserve"> PAGEREF _Toc183029790 \h </w:instrText>
          </w:r>
          <w:r w:rsidR="00913AF3">
            <w:rPr>
              <w:noProof/>
            </w:rPr>
          </w:r>
          <w:r>
            <w:rPr>
              <w:noProof/>
            </w:rPr>
            <w:fldChar w:fldCharType="separate"/>
          </w:r>
          <w:r>
            <w:rPr>
              <w:noProof/>
            </w:rPr>
            <w:t>32</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3.7</w:t>
          </w:r>
          <w:r>
            <w:rPr>
              <w:rFonts w:eastAsiaTheme="minorEastAsia" w:cstheme="minorBidi"/>
              <w:noProof/>
              <w:sz w:val="24"/>
              <w:szCs w:val="24"/>
            </w:rPr>
            <w:tab/>
          </w:r>
          <w:r>
            <w:rPr>
              <w:noProof/>
            </w:rPr>
            <w:t>Official Reduction Pipeline</w:t>
          </w:r>
          <w:r>
            <w:rPr>
              <w:noProof/>
            </w:rPr>
            <w:tab/>
          </w:r>
          <w:r>
            <w:rPr>
              <w:noProof/>
            </w:rPr>
            <w:fldChar w:fldCharType="begin"/>
          </w:r>
          <w:r>
            <w:rPr>
              <w:noProof/>
            </w:rPr>
            <w:instrText xml:space="preserve"> PAGEREF _Toc183029791 \h </w:instrText>
          </w:r>
          <w:r w:rsidR="00913AF3">
            <w:rPr>
              <w:noProof/>
            </w:rPr>
          </w:r>
          <w:r>
            <w:rPr>
              <w:noProof/>
            </w:rPr>
            <w:fldChar w:fldCharType="separate"/>
          </w:r>
          <w:r>
            <w:rPr>
              <w:noProof/>
            </w:rPr>
            <w:t>32</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3.8</w:t>
          </w:r>
          <w:r>
            <w:rPr>
              <w:rFonts w:eastAsiaTheme="minorEastAsia" w:cstheme="minorBidi"/>
              <w:noProof/>
              <w:sz w:val="24"/>
              <w:szCs w:val="24"/>
            </w:rPr>
            <w:tab/>
          </w:r>
          <w:r>
            <w:rPr>
              <w:noProof/>
            </w:rPr>
            <w:t>Data Transfer</w:t>
          </w:r>
          <w:r>
            <w:rPr>
              <w:noProof/>
            </w:rPr>
            <w:tab/>
          </w:r>
          <w:r>
            <w:rPr>
              <w:noProof/>
            </w:rPr>
            <w:fldChar w:fldCharType="begin"/>
          </w:r>
          <w:r>
            <w:rPr>
              <w:noProof/>
            </w:rPr>
            <w:instrText xml:space="preserve"> PAGEREF _Toc183029792 \h </w:instrText>
          </w:r>
          <w:r w:rsidR="00913AF3">
            <w:rPr>
              <w:noProof/>
            </w:rPr>
          </w:r>
          <w:r>
            <w:rPr>
              <w:noProof/>
            </w:rPr>
            <w:fldChar w:fldCharType="separate"/>
          </w:r>
          <w:r>
            <w:rPr>
              <w:noProof/>
            </w:rPr>
            <w:t>33</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3.9</w:t>
          </w:r>
          <w:r>
            <w:rPr>
              <w:rFonts w:eastAsiaTheme="minorEastAsia" w:cstheme="minorBidi"/>
              <w:noProof/>
              <w:sz w:val="24"/>
              <w:szCs w:val="24"/>
            </w:rPr>
            <w:tab/>
          </w:r>
          <w:r>
            <w:rPr>
              <w:noProof/>
            </w:rPr>
            <w:t>Recommended Strategies and Procedures</w:t>
          </w:r>
          <w:r>
            <w:rPr>
              <w:noProof/>
            </w:rPr>
            <w:tab/>
          </w:r>
          <w:r>
            <w:rPr>
              <w:noProof/>
            </w:rPr>
            <w:fldChar w:fldCharType="begin"/>
          </w:r>
          <w:r>
            <w:rPr>
              <w:noProof/>
            </w:rPr>
            <w:instrText xml:space="preserve"> PAGEREF _Toc183029793 \h </w:instrText>
          </w:r>
          <w:r w:rsidR="00913AF3">
            <w:rPr>
              <w:noProof/>
            </w:rPr>
          </w:r>
          <w:r>
            <w:rPr>
              <w:noProof/>
            </w:rPr>
            <w:fldChar w:fldCharType="separate"/>
          </w:r>
          <w:r>
            <w:rPr>
              <w:noProof/>
            </w:rPr>
            <w:t>34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3.9.1</w:t>
          </w:r>
          <w:r>
            <w:rPr>
              <w:rFonts w:eastAsiaTheme="minorEastAsia" w:cstheme="minorBidi"/>
              <w:i w:val="0"/>
              <w:noProof/>
              <w:sz w:val="24"/>
              <w:szCs w:val="24"/>
            </w:rPr>
            <w:tab/>
          </w:r>
          <w:r>
            <w:rPr>
              <w:noProof/>
            </w:rPr>
            <w:t>Flat Fields</w:t>
          </w:r>
          <w:r>
            <w:rPr>
              <w:noProof/>
            </w:rPr>
            <w:tab/>
          </w:r>
          <w:r>
            <w:rPr>
              <w:noProof/>
            </w:rPr>
            <w:fldChar w:fldCharType="begin"/>
          </w:r>
          <w:r>
            <w:rPr>
              <w:noProof/>
            </w:rPr>
            <w:instrText xml:space="preserve"> PAGEREF _Toc183029794 \h </w:instrText>
          </w:r>
          <w:r w:rsidR="00913AF3">
            <w:rPr>
              <w:noProof/>
            </w:rPr>
          </w:r>
          <w:r>
            <w:rPr>
              <w:noProof/>
            </w:rPr>
            <w:fldChar w:fldCharType="separate"/>
          </w:r>
          <w:r>
            <w:rPr>
              <w:noProof/>
            </w:rPr>
            <w:t>35</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3.9.2</w:t>
          </w:r>
          <w:r>
            <w:rPr>
              <w:rFonts w:eastAsiaTheme="minorEastAsia" w:cstheme="minorBidi"/>
              <w:i w:val="0"/>
              <w:noProof/>
              <w:sz w:val="24"/>
              <w:szCs w:val="24"/>
            </w:rPr>
            <w:tab/>
          </w:r>
          <w:r>
            <w:rPr>
              <w:noProof/>
            </w:rPr>
            <w:t>Dark Frames</w:t>
          </w:r>
          <w:r>
            <w:rPr>
              <w:noProof/>
            </w:rPr>
            <w:tab/>
          </w:r>
          <w:r>
            <w:rPr>
              <w:noProof/>
            </w:rPr>
            <w:fldChar w:fldCharType="begin"/>
          </w:r>
          <w:r>
            <w:rPr>
              <w:noProof/>
            </w:rPr>
            <w:instrText xml:space="preserve"> PAGEREF _Toc183029795 \h </w:instrText>
          </w:r>
          <w:r w:rsidR="00913AF3">
            <w:rPr>
              <w:noProof/>
            </w:rPr>
          </w:r>
          <w:r>
            <w:rPr>
              <w:noProof/>
            </w:rPr>
            <w:fldChar w:fldCharType="separate"/>
          </w:r>
          <w:r>
            <w:rPr>
              <w:noProof/>
            </w:rPr>
            <w:t>37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3.9.3</w:t>
          </w:r>
          <w:r>
            <w:rPr>
              <w:rFonts w:eastAsiaTheme="minorEastAsia" w:cstheme="minorBidi"/>
              <w:i w:val="0"/>
              <w:noProof/>
              <w:sz w:val="24"/>
              <w:szCs w:val="24"/>
            </w:rPr>
            <w:tab/>
          </w:r>
          <w:r>
            <w:rPr>
              <w:noProof/>
            </w:rPr>
            <w:t>Bad Pixel Masks</w:t>
          </w:r>
          <w:r>
            <w:rPr>
              <w:noProof/>
            </w:rPr>
            <w:tab/>
          </w:r>
          <w:r>
            <w:rPr>
              <w:noProof/>
            </w:rPr>
            <w:fldChar w:fldCharType="begin"/>
          </w:r>
          <w:r>
            <w:rPr>
              <w:noProof/>
            </w:rPr>
            <w:instrText xml:space="preserve"> PAGEREF _Toc183029796 \h </w:instrText>
          </w:r>
          <w:r w:rsidR="00913AF3">
            <w:rPr>
              <w:noProof/>
            </w:rPr>
          </w:r>
          <w:r>
            <w:rPr>
              <w:noProof/>
            </w:rPr>
            <w:fldChar w:fldCharType="separate"/>
          </w:r>
          <w:r>
            <w:rPr>
              <w:noProof/>
            </w:rPr>
            <w:t>38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3.9.4</w:t>
          </w:r>
          <w:r>
            <w:rPr>
              <w:rFonts w:eastAsiaTheme="minorEastAsia" w:cstheme="minorBidi"/>
              <w:i w:val="0"/>
              <w:noProof/>
              <w:sz w:val="24"/>
              <w:szCs w:val="24"/>
            </w:rPr>
            <w:tab/>
          </w:r>
          <w:r>
            <w:rPr>
              <w:noProof/>
            </w:rPr>
            <w:t>Dome Flats</w:t>
          </w:r>
          <w:r>
            <w:rPr>
              <w:noProof/>
            </w:rPr>
            <w:tab/>
          </w:r>
          <w:r>
            <w:rPr>
              <w:noProof/>
            </w:rPr>
            <w:fldChar w:fldCharType="begin"/>
          </w:r>
          <w:r>
            <w:rPr>
              <w:noProof/>
            </w:rPr>
            <w:instrText xml:space="preserve"> PAGEREF _Toc183029797 \h </w:instrText>
          </w:r>
          <w:r w:rsidR="00913AF3">
            <w:rPr>
              <w:noProof/>
            </w:rPr>
          </w:r>
          <w:r>
            <w:rPr>
              <w:noProof/>
            </w:rPr>
            <w:fldChar w:fldCharType="separate"/>
          </w:r>
          <w:r>
            <w:rPr>
              <w:noProof/>
            </w:rPr>
            <w:t>39</w:t>
          </w:r>
          <w:r>
            <w:rPr>
              <w:noProof/>
            </w:rPr>
            <w:fldChar w:fldCharType="end"/>
          </w:r>
        </w:p>
        <w:p w:rsidR="001B3288" w:rsidRDefault="001B3288">
          <w:pPr>
            <w:pStyle w:val="TOC1"/>
            <w:tabs>
              <w:tab w:val="left" w:pos="373"/>
              <w:tab w:val="right" w:leader="dot" w:pos="10070"/>
            </w:tabs>
            <w:rPr>
              <w:rFonts w:asciiTheme="minorHAnsi" w:eastAsiaTheme="minorEastAsia" w:hAnsiTheme="minorHAnsi" w:cstheme="minorBidi"/>
              <w:b w:val="0"/>
              <w:noProof/>
              <w:color w:val="auto"/>
            </w:rPr>
          </w:pPr>
          <w:r>
            <w:rPr>
              <w:noProof/>
            </w:rPr>
            <w:t>4</w:t>
          </w:r>
          <w:r>
            <w:rPr>
              <w:rFonts w:asciiTheme="minorHAnsi" w:eastAsiaTheme="minorEastAsia" w:hAnsiTheme="minorHAnsi" w:cstheme="minorBidi"/>
              <w:b w:val="0"/>
              <w:noProof/>
              <w:color w:val="auto"/>
            </w:rPr>
            <w:tab/>
          </w:r>
          <w:r>
            <w:rPr>
              <w:noProof/>
            </w:rPr>
            <w:t>Instrument Specialist's Cookbook</w:t>
          </w:r>
          <w:r>
            <w:rPr>
              <w:noProof/>
            </w:rPr>
            <w:tab/>
          </w:r>
          <w:r>
            <w:rPr>
              <w:noProof/>
            </w:rPr>
            <w:fldChar w:fldCharType="begin"/>
          </w:r>
          <w:r>
            <w:rPr>
              <w:noProof/>
            </w:rPr>
            <w:instrText xml:space="preserve"> PAGEREF _Toc183029798 \h </w:instrText>
          </w:r>
          <w:r w:rsidR="00913AF3">
            <w:rPr>
              <w:noProof/>
            </w:rPr>
          </w:r>
          <w:r>
            <w:rPr>
              <w:noProof/>
            </w:rPr>
            <w:fldChar w:fldCharType="separate"/>
          </w:r>
          <w:r>
            <w:rPr>
              <w:noProof/>
            </w:rPr>
            <w:t>40</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4.1</w:t>
          </w:r>
          <w:r>
            <w:rPr>
              <w:rFonts w:eastAsiaTheme="minorEastAsia" w:cstheme="minorBidi"/>
              <w:noProof/>
              <w:sz w:val="24"/>
              <w:szCs w:val="24"/>
            </w:rPr>
            <w:tab/>
          </w:r>
          <w:r>
            <w:rPr>
              <w:noProof/>
            </w:rPr>
            <w:t>Starting the System</w:t>
          </w:r>
          <w:r>
            <w:rPr>
              <w:noProof/>
            </w:rPr>
            <w:tab/>
          </w:r>
          <w:r>
            <w:rPr>
              <w:noProof/>
            </w:rPr>
            <w:fldChar w:fldCharType="begin"/>
          </w:r>
          <w:r>
            <w:rPr>
              <w:noProof/>
            </w:rPr>
            <w:instrText xml:space="preserve"> PAGEREF _Toc183029799 \h </w:instrText>
          </w:r>
          <w:r w:rsidR="00913AF3">
            <w:rPr>
              <w:noProof/>
            </w:rPr>
          </w:r>
          <w:r>
            <w:rPr>
              <w:noProof/>
            </w:rPr>
            <w:fldChar w:fldCharType="separate"/>
          </w:r>
          <w:r>
            <w:rPr>
              <w:noProof/>
            </w:rPr>
            <w:t>40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4.1.1</w:t>
          </w:r>
          <w:r>
            <w:rPr>
              <w:rFonts w:eastAsiaTheme="minorEastAsia" w:cstheme="minorBidi"/>
              <w:i w:val="0"/>
              <w:noProof/>
              <w:sz w:val="24"/>
              <w:szCs w:val="24"/>
            </w:rPr>
            <w:tab/>
          </w:r>
          <w:r>
            <w:rPr>
              <w:noProof/>
            </w:rPr>
            <w:t>Powering Up FourStar</w:t>
          </w:r>
          <w:r>
            <w:rPr>
              <w:noProof/>
            </w:rPr>
            <w:tab/>
          </w:r>
          <w:r>
            <w:rPr>
              <w:noProof/>
            </w:rPr>
            <w:fldChar w:fldCharType="begin"/>
          </w:r>
          <w:r>
            <w:rPr>
              <w:noProof/>
            </w:rPr>
            <w:instrText xml:space="preserve"> PAGEREF _Toc183029800 \h </w:instrText>
          </w:r>
          <w:r w:rsidR="00913AF3">
            <w:rPr>
              <w:noProof/>
            </w:rPr>
          </w:r>
          <w:r>
            <w:rPr>
              <w:noProof/>
            </w:rPr>
            <w:fldChar w:fldCharType="separate"/>
          </w:r>
          <w:r>
            <w:rPr>
              <w:noProof/>
            </w:rPr>
            <w:t>40</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4.1.1.1</w:t>
          </w:r>
          <w:r>
            <w:rPr>
              <w:rFonts w:eastAsiaTheme="minorEastAsia" w:cstheme="minorBidi"/>
              <w:noProof/>
              <w:sz w:val="24"/>
              <w:szCs w:val="24"/>
            </w:rPr>
            <w:tab/>
          </w:r>
          <w:r>
            <w:rPr>
              <w:noProof/>
            </w:rPr>
            <w:t>At the FourStar Equipment Room Rack</w:t>
          </w:r>
          <w:r>
            <w:rPr>
              <w:noProof/>
            </w:rPr>
            <w:tab/>
          </w:r>
          <w:r>
            <w:rPr>
              <w:noProof/>
            </w:rPr>
            <w:fldChar w:fldCharType="begin"/>
          </w:r>
          <w:r>
            <w:rPr>
              <w:noProof/>
            </w:rPr>
            <w:instrText xml:space="preserve"> PAGEREF _Toc183029801 \h </w:instrText>
          </w:r>
          <w:r w:rsidR="00913AF3">
            <w:rPr>
              <w:noProof/>
            </w:rPr>
          </w:r>
          <w:r>
            <w:rPr>
              <w:noProof/>
            </w:rPr>
            <w:fldChar w:fldCharType="separate"/>
          </w:r>
          <w:r>
            <w:rPr>
              <w:noProof/>
            </w:rPr>
            <w:t>40</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4.1.1.2</w:t>
          </w:r>
          <w:r>
            <w:rPr>
              <w:rFonts w:eastAsiaTheme="minorEastAsia" w:cstheme="minorBidi"/>
              <w:noProof/>
              <w:sz w:val="24"/>
              <w:szCs w:val="24"/>
            </w:rPr>
            <w:tab/>
          </w:r>
          <w:r>
            <w:rPr>
              <w:noProof/>
            </w:rPr>
            <w:t>On the Nasmyth Platform</w:t>
          </w:r>
          <w:r>
            <w:rPr>
              <w:noProof/>
            </w:rPr>
            <w:tab/>
          </w:r>
          <w:r>
            <w:rPr>
              <w:noProof/>
            </w:rPr>
            <w:fldChar w:fldCharType="begin"/>
          </w:r>
          <w:r>
            <w:rPr>
              <w:noProof/>
            </w:rPr>
            <w:instrText xml:space="preserve"> PAGEREF _Toc183029802 \h </w:instrText>
          </w:r>
          <w:r w:rsidR="00913AF3">
            <w:rPr>
              <w:noProof/>
            </w:rPr>
          </w:r>
          <w:r>
            <w:rPr>
              <w:noProof/>
            </w:rPr>
            <w:fldChar w:fldCharType="separate"/>
          </w:r>
          <w:r>
            <w:rPr>
              <w:noProof/>
            </w:rPr>
            <w:t>40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4.1.2</w:t>
          </w:r>
          <w:r>
            <w:rPr>
              <w:rFonts w:eastAsiaTheme="minorEastAsia" w:cstheme="minorBidi"/>
              <w:i w:val="0"/>
              <w:noProof/>
              <w:sz w:val="24"/>
              <w:szCs w:val="24"/>
            </w:rPr>
            <w:tab/>
          </w:r>
          <w:r>
            <w:rPr>
              <w:noProof/>
            </w:rPr>
            <w:t>Interfacing with FourStar</w:t>
          </w:r>
          <w:r>
            <w:rPr>
              <w:noProof/>
            </w:rPr>
            <w:tab/>
          </w:r>
          <w:r>
            <w:rPr>
              <w:noProof/>
            </w:rPr>
            <w:fldChar w:fldCharType="begin"/>
          </w:r>
          <w:r>
            <w:rPr>
              <w:noProof/>
            </w:rPr>
            <w:instrText xml:space="preserve"> PAGEREF _Toc183029803 \h </w:instrText>
          </w:r>
          <w:r w:rsidR="00913AF3">
            <w:rPr>
              <w:noProof/>
            </w:rPr>
          </w:r>
          <w:r>
            <w:rPr>
              <w:noProof/>
            </w:rPr>
            <w:fldChar w:fldCharType="separate"/>
          </w:r>
          <w:r>
            <w:rPr>
              <w:noProof/>
            </w:rPr>
            <w:t>41</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4.1.2.1</w:t>
          </w:r>
          <w:r>
            <w:rPr>
              <w:rFonts w:eastAsiaTheme="minorEastAsia" w:cstheme="minorBidi"/>
              <w:noProof/>
              <w:sz w:val="24"/>
              <w:szCs w:val="24"/>
            </w:rPr>
            <w:tab/>
          </w:r>
          <w:r>
            <w:rPr>
              <w:noProof/>
            </w:rPr>
            <w:t>Control Room, Connecting through VNC</w:t>
          </w:r>
          <w:r>
            <w:rPr>
              <w:noProof/>
            </w:rPr>
            <w:tab/>
          </w:r>
          <w:r>
            <w:rPr>
              <w:noProof/>
            </w:rPr>
            <w:fldChar w:fldCharType="begin"/>
          </w:r>
          <w:r>
            <w:rPr>
              <w:noProof/>
            </w:rPr>
            <w:instrText xml:space="preserve"> PAGEREF _Toc183029804 \h </w:instrText>
          </w:r>
          <w:r w:rsidR="00913AF3">
            <w:rPr>
              <w:noProof/>
            </w:rPr>
          </w:r>
          <w:r>
            <w:rPr>
              <w:noProof/>
            </w:rPr>
            <w:fldChar w:fldCharType="separate"/>
          </w:r>
          <w:r>
            <w:rPr>
              <w:noProof/>
            </w:rPr>
            <w:t>42</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4.1.2.2</w:t>
          </w:r>
          <w:r>
            <w:rPr>
              <w:rFonts w:eastAsiaTheme="minorEastAsia" w:cstheme="minorBidi"/>
              <w:noProof/>
              <w:sz w:val="24"/>
              <w:szCs w:val="24"/>
            </w:rPr>
            <w:tab/>
          </w:r>
          <w:r>
            <w:rPr>
              <w:noProof/>
            </w:rPr>
            <w:t>Starting the FourStar Software</w:t>
          </w:r>
          <w:r>
            <w:rPr>
              <w:noProof/>
            </w:rPr>
            <w:tab/>
          </w:r>
          <w:r>
            <w:rPr>
              <w:noProof/>
            </w:rPr>
            <w:fldChar w:fldCharType="begin"/>
          </w:r>
          <w:r>
            <w:rPr>
              <w:noProof/>
            </w:rPr>
            <w:instrText xml:space="preserve"> PAGEREF _Toc183029805 \h </w:instrText>
          </w:r>
          <w:r w:rsidR="00913AF3">
            <w:rPr>
              <w:noProof/>
            </w:rPr>
          </w:r>
          <w:r>
            <w:rPr>
              <w:noProof/>
            </w:rPr>
            <w:fldChar w:fldCharType="separate"/>
          </w:r>
          <w:r>
            <w:rPr>
              <w:noProof/>
            </w:rPr>
            <w:t>43</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4.1.2.3</w:t>
          </w:r>
          <w:r>
            <w:rPr>
              <w:rFonts w:eastAsiaTheme="minorEastAsia" w:cstheme="minorBidi"/>
              <w:noProof/>
              <w:sz w:val="24"/>
              <w:szCs w:val="24"/>
            </w:rPr>
            <w:tab/>
          </w:r>
          <w:r>
            <w:rPr>
              <w:noProof/>
            </w:rPr>
            <w:t>Organizing FourStar Windows.</w:t>
          </w:r>
          <w:r>
            <w:rPr>
              <w:noProof/>
            </w:rPr>
            <w:tab/>
          </w:r>
          <w:r>
            <w:rPr>
              <w:noProof/>
            </w:rPr>
            <w:fldChar w:fldCharType="begin"/>
          </w:r>
          <w:r>
            <w:rPr>
              <w:noProof/>
            </w:rPr>
            <w:instrText xml:space="preserve"> PAGEREF _Toc183029806 \h </w:instrText>
          </w:r>
          <w:r w:rsidR="00913AF3">
            <w:rPr>
              <w:noProof/>
            </w:rPr>
          </w:r>
          <w:r>
            <w:rPr>
              <w:noProof/>
            </w:rPr>
            <w:fldChar w:fldCharType="separate"/>
          </w:r>
          <w:r>
            <w:rPr>
              <w:noProof/>
            </w:rPr>
            <w:t>44</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4.1.2.4</w:t>
          </w:r>
          <w:r>
            <w:rPr>
              <w:rFonts w:eastAsiaTheme="minorEastAsia" w:cstheme="minorBidi"/>
              <w:noProof/>
              <w:sz w:val="24"/>
              <w:szCs w:val="24"/>
            </w:rPr>
            <w:tab/>
          </w:r>
          <w:r>
            <w:rPr>
              <w:noProof/>
            </w:rPr>
            <w:t>Summary of FourStar’s Critical Systems</w:t>
          </w:r>
          <w:r>
            <w:rPr>
              <w:noProof/>
            </w:rPr>
            <w:tab/>
          </w:r>
          <w:r>
            <w:rPr>
              <w:noProof/>
            </w:rPr>
            <w:fldChar w:fldCharType="begin"/>
          </w:r>
          <w:r>
            <w:rPr>
              <w:noProof/>
            </w:rPr>
            <w:instrText xml:space="preserve"> PAGEREF _Toc183029807 \h </w:instrText>
          </w:r>
          <w:r w:rsidR="00913AF3">
            <w:rPr>
              <w:noProof/>
            </w:rPr>
          </w:r>
          <w:r>
            <w:rPr>
              <w:noProof/>
            </w:rPr>
            <w:fldChar w:fldCharType="separate"/>
          </w:r>
          <w:r>
            <w:rPr>
              <w:noProof/>
            </w:rPr>
            <w:t>45</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4.1.2.5</w:t>
          </w:r>
          <w:r>
            <w:rPr>
              <w:rFonts w:eastAsiaTheme="minorEastAsia" w:cstheme="minorBidi"/>
              <w:noProof/>
              <w:sz w:val="24"/>
              <w:szCs w:val="24"/>
            </w:rPr>
            <w:tab/>
          </w:r>
          <w:r>
            <w:rPr>
              <w:noProof/>
            </w:rPr>
            <w:t>Web Monitoring</w:t>
          </w:r>
          <w:r>
            <w:rPr>
              <w:noProof/>
            </w:rPr>
            <w:tab/>
          </w:r>
          <w:r>
            <w:rPr>
              <w:noProof/>
            </w:rPr>
            <w:fldChar w:fldCharType="begin"/>
          </w:r>
          <w:r>
            <w:rPr>
              <w:noProof/>
            </w:rPr>
            <w:instrText xml:space="preserve"> PAGEREF _Toc183029808 \h </w:instrText>
          </w:r>
          <w:r w:rsidR="00913AF3">
            <w:rPr>
              <w:noProof/>
            </w:rPr>
          </w:r>
          <w:r>
            <w:rPr>
              <w:noProof/>
            </w:rPr>
            <w:fldChar w:fldCharType="separate"/>
          </w:r>
          <w:r>
            <w:rPr>
              <w:noProof/>
            </w:rPr>
            <w:t>45</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4.2</w:t>
          </w:r>
          <w:r>
            <w:rPr>
              <w:rFonts w:eastAsiaTheme="minorEastAsia" w:cstheme="minorBidi"/>
              <w:noProof/>
              <w:sz w:val="24"/>
              <w:szCs w:val="24"/>
            </w:rPr>
            <w:tab/>
          </w:r>
          <w:r>
            <w:rPr>
              <w:noProof/>
            </w:rPr>
            <w:t>Observing Run Preparation</w:t>
          </w:r>
          <w:r>
            <w:rPr>
              <w:noProof/>
            </w:rPr>
            <w:tab/>
          </w:r>
          <w:r>
            <w:rPr>
              <w:noProof/>
            </w:rPr>
            <w:fldChar w:fldCharType="begin"/>
          </w:r>
          <w:r>
            <w:rPr>
              <w:noProof/>
            </w:rPr>
            <w:instrText xml:space="preserve"> PAGEREF _Toc183029809 \h </w:instrText>
          </w:r>
          <w:r w:rsidR="00913AF3">
            <w:rPr>
              <w:noProof/>
            </w:rPr>
          </w:r>
          <w:r>
            <w:rPr>
              <w:noProof/>
            </w:rPr>
            <w:fldChar w:fldCharType="separate"/>
          </w:r>
          <w:r>
            <w:rPr>
              <w:noProof/>
            </w:rPr>
            <w:t>46</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4.2.1</w:t>
          </w:r>
          <w:r>
            <w:rPr>
              <w:rFonts w:eastAsiaTheme="minorEastAsia" w:cstheme="minorBidi"/>
              <w:i w:val="0"/>
              <w:noProof/>
              <w:sz w:val="24"/>
              <w:szCs w:val="24"/>
            </w:rPr>
            <w:tab/>
          </w:r>
          <w:r>
            <w:rPr>
              <w:noProof/>
            </w:rPr>
            <w:t>Set Data Path</w:t>
          </w:r>
          <w:r>
            <w:rPr>
              <w:noProof/>
            </w:rPr>
            <w:tab/>
          </w:r>
          <w:r>
            <w:rPr>
              <w:noProof/>
            </w:rPr>
            <w:fldChar w:fldCharType="begin"/>
          </w:r>
          <w:r>
            <w:rPr>
              <w:noProof/>
            </w:rPr>
            <w:instrText xml:space="preserve"> PAGEREF _Toc183029810 \h </w:instrText>
          </w:r>
          <w:r w:rsidR="00913AF3">
            <w:rPr>
              <w:noProof/>
            </w:rPr>
          </w:r>
          <w:r>
            <w:rPr>
              <w:noProof/>
            </w:rPr>
            <w:fldChar w:fldCharType="separate"/>
          </w:r>
          <w:r>
            <w:rPr>
              <w:noProof/>
            </w:rPr>
            <w:t>46</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4.2.2</w:t>
          </w:r>
          <w:r>
            <w:rPr>
              <w:rFonts w:eastAsiaTheme="minorEastAsia" w:cstheme="minorBidi"/>
              <w:i w:val="0"/>
              <w:noProof/>
              <w:sz w:val="24"/>
              <w:szCs w:val="24"/>
            </w:rPr>
            <w:tab/>
          </w:r>
          <w:r>
            <w:rPr>
              <w:noProof/>
            </w:rPr>
            <w:t>Starting IRAF/DS9</w:t>
          </w:r>
          <w:r>
            <w:rPr>
              <w:noProof/>
            </w:rPr>
            <w:tab/>
          </w:r>
          <w:r>
            <w:rPr>
              <w:noProof/>
            </w:rPr>
            <w:fldChar w:fldCharType="begin"/>
          </w:r>
          <w:r>
            <w:rPr>
              <w:noProof/>
            </w:rPr>
            <w:instrText xml:space="preserve"> PAGEREF _Toc183029811 \h </w:instrText>
          </w:r>
          <w:r w:rsidR="00913AF3">
            <w:rPr>
              <w:noProof/>
            </w:rPr>
          </w:r>
          <w:r>
            <w:rPr>
              <w:noProof/>
            </w:rPr>
            <w:fldChar w:fldCharType="separate"/>
          </w:r>
          <w:r>
            <w:rPr>
              <w:noProof/>
            </w:rPr>
            <w:t>47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4.2.3</w:t>
          </w:r>
          <w:r>
            <w:rPr>
              <w:rFonts w:eastAsiaTheme="minorEastAsia" w:cstheme="minorBidi"/>
              <w:i w:val="0"/>
              <w:noProof/>
              <w:sz w:val="24"/>
              <w:szCs w:val="24"/>
            </w:rPr>
            <w:tab/>
          </w:r>
          <w:r>
            <w:rPr>
              <w:noProof/>
            </w:rPr>
            <w:t>Backing-Up Data / Removing Data</w:t>
          </w:r>
          <w:r>
            <w:rPr>
              <w:noProof/>
            </w:rPr>
            <w:tab/>
          </w:r>
          <w:r>
            <w:rPr>
              <w:noProof/>
            </w:rPr>
            <w:fldChar w:fldCharType="begin"/>
          </w:r>
          <w:r>
            <w:rPr>
              <w:noProof/>
            </w:rPr>
            <w:instrText xml:space="preserve"> PAGEREF _Toc183029812 \h </w:instrText>
          </w:r>
          <w:r w:rsidR="00913AF3">
            <w:rPr>
              <w:noProof/>
            </w:rPr>
          </w:r>
          <w:r>
            <w:rPr>
              <w:noProof/>
            </w:rPr>
            <w:fldChar w:fldCharType="separate"/>
          </w:r>
          <w:r>
            <w:rPr>
              <w:noProof/>
            </w:rPr>
            <w:t>47</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4.3</w:t>
          </w:r>
          <w:r>
            <w:rPr>
              <w:rFonts w:eastAsiaTheme="minorEastAsia" w:cstheme="minorBidi"/>
              <w:noProof/>
              <w:sz w:val="24"/>
              <w:szCs w:val="24"/>
            </w:rPr>
            <w:tab/>
          </w:r>
          <w:r>
            <w:rPr>
              <w:noProof/>
            </w:rPr>
            <w:t>Observing Run Preparation Checklist</w:t>
          </w:r>
          <w:r>
            <w:rPr>
              <w:noProof/>
            </w:rPr>
            <w:tab/>
          </w:r>
          <w:r>
            <w:rPr>
              <w:noProof/>
            </w:rPr>
            <w:fldChar w:fldCharType="begin"/>
          </w:r>
          <w:r>
            <w:rPr>
              <w:noProof/>
            </w:rPr>
            <w:instrText xml:space="preserve"> PAGEREF _Toc183029813 \h </w:instrText>
          </w:r>
          <w:r w:rsidR="00913AF3">
            <w:rPr>
              <w:noProof/>
            </w:rPr>
          </w:r>
          <w:r>
            <w:rPr>
              <w:noProof/>
            </w:rPr>
            <w:fldChar w:fldCharType="separate"/>
          </w:r>
          <w:r>
            <w:rPr>
              <w:noProof/>
            </w:rPr>
            <w:t>48</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4.4</w:t>
          </w:r>
          <w:r>
            <w:rPr>
              <w:rFonts w:eastAsiaTheme="minorEastAsia" w:cstheme="minorBidi"/>
              <w:noProof/>
              <w:sz w:val="24"/>
              <w:szCs w:val="24"/>
            </w:rPr>
            <w:tab/>
          </w:r>
          <w:r>
            <w:rPr>
              <w:noProof/>
            </w:rPr>
            <w:t>Observing Run Completion Checklist</w:t>
          </w:r>
          <w:r>
            <w:rPr>
              <w:noProof/>
            </w:rPr>
            <w:tab/>
          </w:r>
          <w:r>
            <w:rPr>
              <w:noProof/>
            </w:rPr>
            <w:fldChar w:fldCharType="begin"/>
          </w:r>
          <w:r>
            <w:rPr>
              <w:noProof/>
            </w:rPr>
            <w:instrText xml:space="preserve"> PAGEREF _Toc183029814 \h </w:instrText>
          </w:r>
          <w:r w:rsidR="00913AF3">
            <w:rPr>
              <w:noProof/>
            </w:rPr>
          </w:r>
          <w:r>
            <w:rPr>
              <w:noProof/>
            </w:rPr>
            <w:fldChar w:fldCharType="separate"/>
          </w:r>
          <w:r>
            <w:rPr>
              <w:noProof/>
            </w:rPr>
            <w:t>49</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4.5</w:t>
          </w:r>
          <w:r>
            <w:rPr>
              <w:rFonts w:eastAsiaTheme="minorEastAsia" w:cstheme="minorBidi"/>
              <w:noProof/>
              <w:sz w:val="24"/>
              <w:szCs w:val="24"/>
            </w:rPr>
            <w:tab/>
          </w:r>
          <w:r>
            <w:rPr>
              <w:noProof/>
            </w:rPr>
            <w:t>Routine FourStar Maintainence</w:t>
          </w:r>
          <w:r>
            <w:rPr>
              <w:noProof/>
            </w:rPr>
            <w:tab/>
          </w:r>
          <w:r>
            <w:rPr>
              <w:noProof/>
            </w:rPr>
            <w:fldChar w:fldCharType="begin"/>
          </w:r>
          <w:r>
            <w:rPr>
              <w:noProof/>
            </w:rPr>
            <w:instrText xml:space="preserve"> PAGEREF _Toc183029815 \h </w:instrText>
          </w:r>
          <w:r w:rsidR="00913AF3">
            <w:rPr>
              <w:noProof/>
            </w:rPr>
          </w:r>
          <w:r>
            <w:rPr>
              <w:noProof/>
            </w:rPr>
            <w:fldChar w:fldCharType="separate"/>
          </w:r>
          <w:r>
            <w:rPr>
              <w:noProof/>
            </w:rPr>
            <w:t>50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4.5.1</w:t>
          </w:r>
          <w:r>
            <w:rPr>
              <w:rFonts w:eastAsiaTheme="minorEastAsia" w:cstheme="minorBidi"/>
              <w:i w:val="0"/>
              <w:noProof/>
              <w:sz w:val="24"/>
              <w:szCs w:val="24"/>
            </w:rPr>
            <w:tab/>
          </w:r>
          <w:r w:rsidRPr="002904E5">
            <w:rPr>
              <w:rFonts w:eastAsiaTheme="minorEastAsia"/>
              <w:noProof/>
            </w:rPr>
            <w:t>Window Inspection/start of every observing run</w:t>
          </w:r>
          <w:r>
            <w:rPr>
              <w:noProof/>
            </w:rPr>
            <w:tab/>
          </w:r>
          <w:r>
            <w:rPr>
              <w:noProof/>
            </w:rPr>
            <w:fldChar w:fldCharType="begin"/>
          </w:r>
          <w:r>
            <w:rPr>
              <w:noProof/>
            </w:rPr>
            <w:instrText xml:space="preserve"> PAGEREF _Toc183029816 \h </w:instrText>
          </w:r>
          <w:r w:rsidR="00913AF3">
            <w:rPr>
              <w:noProof/>
            </w:rPr>
          </w:r>
          <w:r>
            <w:rPr>
              <w:noProof/>
            </w:rPr>
            <w:fldChar w:fldCharType="separate"/>
          </w:r>
          <w:r>
            <w:rPr>
              <w:noProof/>
            </w:rPr>
            <w:t>50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4.5.2</w:t>
          </w:r>
          <w:r>
            <w:rPr>
              <w:rFonts w:eastAsiaTheme="minorEastAsia" w:cstheme="minorBidi"/>
              <w:i w:val="0"/>
              <w:noProof/>
              <w:sz w:val="24"/>
              <w:szCs w:val="24"/>
            </w:rPr>
            <w:tab/>
          </w:r>
          <w:r w:rsidRPr="002904E5">
            <w:rPr>
              <w:rFonts w:eastAsiaTheme="minorEastAsia"/>
              <w:noProof/>
            </w:rPr>
            <w:t>Autofill system inspection/start of every observing run</w:t>
          </w:r>
          <w:r>
            <w:rPr>
              <w:noProof/>
            </w:rPr>
            <w:tab/>
          </w:r>
          <w:r>
            <w:rPr>
              <w:noProof/>
            </w:rPr>
            <w:fldChar w:fldCharType="begin"/>
          </w:r>
          <w:r>
            <w:rPr>
              <w:noProof/>
            </w:rPr>
            <w:instrText xml:space="preserve"> PAGEREF _Toc183029817 \h </w:instrText>
          </w:r>
          <w:r w:rsidR="00913AF3">
            <w:rPr>
              <w:noProof/>
            </w:rPr>
          </w:r>
          <w:r>
            <w:rPr>
              <w:noProof/>
            </w:rPr>
            <w:fldChar w:fldCharType="separate"/>
          </w:r>
          <w:r>
            <w:rPr>
              <w:noProof/>
            </w:rPr>
            <w:t>50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4.5.3</w:t>
          </w:r>
          <w:r>
            <w:rPr>
              <w:rFonts w:eastAsiaTheme="minorEastAsia" w:cstheme="minorBidi"/>
              <w:i w:val="0"/>
              <w:noProof/>
              <w:sz w:val="24"/>
              <w:szCs w:val="24"/>
            </w:rPr>
            <w:tab/>
          </w:r>
          <w:r w:rsidRPr="002904E5">
            <w:rPr>
              <w:rFonts w:eastAsiaTheme="minorEastAsia"/>
              <w:noProof/>
            </w:rPr>
            <w:t>Manual dewar filling/twice a week</w:t>
          </w:r>
          <w:r>
            <w:rPr>
              <w:noProof/>
            </w:rPr>
            <w:tab/>
          </w:r>
          <w:r>
            <w:rPr>
              <w:noProof/>
            </w:rPr>
            <w:fldChar w:fldCharType="begin"/>
          </w:r>
          <w:r>
            <w:rPr>
              <w:noProof/>
            </w:rPr>
            <w:instrText xml:space="preserve"> PAGEREF _Toc183029818 \h </w:instrText>
          </w:r>
          <w:r w:rsidR="00913AF3">
            <w:rPr>
              <w:noProof/>
            </w:rPr>
          </w:r>
          <w:r>
            <w:rPr>
              <w:noProof/>
            </w:rPr>
            <w:fldChar w:fldCharType="separate"/>
          </w:r>
          <w:r>
            <w:rPr>
              <w:noProof/>
            </w:rPr>
            <w:t>51</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4.5.4</w:t>
          </w:r>
          <w:r>
            <w:rPr>
              <w:rFonts w:eastAsiaTheme="minorEastAsia" w:cstheme="minorBidi"/>
              <w:i w:val="0"/>
              <w:noProof/>
              <w:sz w:val="24"/>
              <w:szCs w:val="24"/>
            </w:rPr>
            <w:tab/>
          </w:r>
          <w:r>
            <w:rPr>
              <w:noProof/>
            </w:rPr>
            <w:t>Measure Read Noise</w:t>
          </w:r>
          <w:r>
            <w:rPr>
              <w:noProof/>
            </w:rPr>
            <w:tab/>
          </w:r>
          <w:r>
            <w:rPr>
              <w:noProof/>
            </w:rPr>
            <w:fldChar w:fldCharType="begin"/>
          </w:r>
          <w:r>
            <w:rPr>
              <w:noProof/>
            </w:rPr>
            <w:instrText xml:space="preserve"> PAGEREF _Toc183029819 \h </w:instrText>
          </w:r>
          <w:r w:rsidR="00913AF3">
            <w:rPr>
              <w:noProof/>
            </w:rPr>
          </w:r>
          <w:r>
            <w:rPr>
              <w:noProof/>
            </w:rPr>
            <w:fldChar w:fldCharType="separate"/>
          </w:r>
          <w:r>
            <w:rPr>
              <w:noProof/>
            </w:rPr>
            <w:t>52</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4.6</w:t>
          </w:r>
          <w:r>
            <w:rPr>
              <w:rFonts w:eastAsiaTheme="minorEastAsia" w:cstheme="minorBidi"/>
              <w:noProof/>
              <w:sz w:val="24"/>
              <w:szCs w:val="24"/>
            </w:rPr>
            <w:tab/>
          </w:r>
          <w:r>
            <w:rPr>
              <w:noProof/>
            </w:rPr>
            <w:t>Reduction Pipeline</w:t>
          </w:r>
          <w:r>
            <w:rPr>
              <w:noProof/>
            </w:rPr>
            <w:tab/>
          </w:r>
          <w:r>
            <w:rPr>
              <w:noProof/>
            </w:rPr>
            <w:fldChar w:fldCharType="begin"/>
          </w:r>
          <w:r>
            <w:rPr>
              <w:noProof/>
            </w:rPr>
            <w:instrText xml:space="preserve"> PAGEREF _Toc183029820 \h </w:instrText>
          </w:r>
          <w:r w:rsidR="00913AF3">
            <w:rPr>
              <w:noProof/>
            </w:rPr>
          </w:r>
          <w:r>
            <w:rPr>
              <w:noProof/>
            </w:rPr>
            <w:fldChar w:fldCharType="separate"/>
          </w:r>
          <w:r>
            <w:rPr>
              <w:noProof/>
            </w:rPr>
            <w:t>52</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4.7</w:t>
          </w:r>
          <w:r>
            <w:rPr>
              <w:rFonts w:eastAsiaTheme="minorEastAsia" w:cstheme="minorBidi"/>
              <w:noProof/>
              <w:sz w:val="24"/>
              <w:szCs w:val="24"/>
            </w:rPr>
            <w:tab/>
          </w:r>
          <w:r>
            <w:rPr>
              <w:noProof/>
            </w:rPr>
            <w:t>Shutting down the System</w:t>
          </w:r>
          <w:r>
            <w:rPr>
              <w:noProof/>
            </w:rPr>
            <w:tab/>
          </w:r>
          <w:r>
            <w:rPr>
              <w:noProof/>
            </w:rPr>
            <w:fldChar w:fldCharType="begin"/>
          </w:r>
          <w:r>
            <w:rPr>
              <w:noProof/>
            </w:rPr>
            <w:instrText xml:space="preserve"> PAGEREF _Toc183029821 \h </w:instrText>
          </w:r>
          <w:r w:rsidR="00913AF3">
            <w:rPr>
              <w:noProof/>
            </w:rPr>
          </w:r>
          <w:r>
            <w:rPr>
              <w:noProof/>
            </w:rPr>
            <w:fldChar w:fldCharType="separate"/>
          </w:r>
          <w:r>
            <w:rPr>
              <w:noProof/>
            </w:rPr>
            <w:t>53</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4.7.1</w:t>
          </w:r>
          <w:r>
            <w:rPr>
              <w:rFonts w:eastAsiaTheme="minorEastAsia" w:cstheme="minorBidi"/>
              <w:i w:val="0"/>
              <w:noProof/>
              <w:sz w:val="24"/>
              <w:szCs w:val="24"/>
            </w:rPr>
            <w:tab/>
          </w:r>
          <w:r>
            <w:rPr>
              <w:noProof/>
            </w:rPr>
            <w:t>Shutting down on the Nasmyth Platform</w:t>
          </w:r>
          <w:r>
            <w:rPr>
              <w:noProof/>
            </w:rPr>
            <w:tab/>
          </w:r>
          <w:r>
            <w:rPr>
              <w:noProof/>
            </w:rPr>
            <w:fldChar w:fldCharType="begin"/>
          </w:r>
          <w:r>
            <w:rPr>
              <w:noProof/>
            </w:rPr>
            <w:instrText xml:space="preserve"> PAGEREF _Toc183029822 \h </w:instrText>
          </w:r>
          <w:r w:rsidR="00913AF3">
            <w:rPr>
              <w:noProof/>
            </w:rPr>
          </w:r>
          <w:r>
            <w:rPr>
              <w:noProof/>
            </w:rPr>
            <w:fldChar w:fldCharType="separate"/>
          </w:r>
          <w:r>
            <w:rPr>
              <w:noProof/>
            </w:rPr>
            <w:t>53</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4.7.2</w:t>
          </w:r>
          <w:r>
            <w:rPr>
              <w:rFonts w:eastAsiaTheme="minorEastAsia" w:cstheme="minorBidi"/>
              <w:i w:val="0"/>
              <w:noProof/>
              <w:sz w:val="24"/>
              <w:szCs w:val="24"/>
            </w:rPr>
            <w:tab/>
          </w:r>
          <w:r>
            <w:rPr>
              <w:noProof/>
            </w:rPr>
            <w:t>Shutting down the FourStar Computer System</w:t>
          </w:r>
          <w:r>
            <w:rPr>
              <w:noProof/>
            </w:rPr>
            <w:tab/>
          </w:r>
          <w:r>
            <w:rPr>
              <w:noProof/>
            </w:rPr>
            <w:fldChar w:fldCharType="begin"/>
          </w:r>
          <w:r>
            <w:rPr>
              <w:noProof/>
            </w:rPr>
            <w:instrText xml:space="preserve"> PAGEREF _Toc183029823 \h </w:instrText>
          </w:r>
          <w:r w:rsidR="00913AF3">
            <w:rPr>
              <w:noProof/>
            </w:rPr>
          </w:r>
          <w:r>
            <w:rPr>
              <w:noProof/>
            </w:rPr>
            <w:fldChar w:fldCharType="separate"/>
          </w:r>
          <w:r>
            <w:rPr>
              <w:noProof/>
            </w:rPr>
            <w:t>53</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4.8</w:t>
          </w:r>
          <w:r>
            <w:rPr>
              <w:rFonts w:eastAsiaTheme="minorEastAsia" w:cstheme="minorBidi"/>
              <w:noProof/>
              <w:sz w:val="24"/>
              <w:szCs w:val="24"/>
            </w:rPr>
            <w:tab/>
          </w:r>
          <w:r>
            <w:rPr>
              <w:noProof/>
            </w:rPr>
            <w:t>FourStar Shutdown Checklist</w:t>
          </w:r>
          <w:r>
            <w:rPr>
              <w:noProof/>
            </w:rPr>
            <w:tab/>
          </w:r>
          <w:r>
            <w:rPr>
              <w:noProof/>
            </w:rPr>
            <w:fldChar w:fldCharType="begin"/>
          </w:r>
          <w:r>
            <w:rPr>
              <w:noProof/>
            </w:rPr>
            <w:instrText xml:space="preserve"> PAGEREF _Toc183029824 \h </w:instrText>
          </w:r>
          <w:r w:rsidR="00913AF3">
            <w:rPr>
              <w:noProof/>
            </w:rPr>
          </w:r>
          <w:r>
            <w:rPr>
              <w:noProof/>
            </w:rPr>
            <w:fldChar w:fldCharType="separate"/>
          </w:r>
          <w:r>
            <w:rPr>
              <w:noProof/>
            </w:rPr>
            <w:t>56</w:t>
          </w:r>
          <w:r>
            <w:rPr>
              <w:noProof/>
            </w:rPr>
            <w:fldChar w:fldCharType="end"/>
          </w:r>
        </w:p>
        <w:p w:rsidR="001B3288" w:rsidRDefault="001B3288">
          <w:pPr>
            <w:pStyle w:val="TOC1"/>
            <w:tabs>
              <w:tab w:val="left" w:pos="373"/>
              <w:tab w:val="right" w:leader="dot" w:pos="10070"/>
            </w:tabs>
            <w:rPr>
              <w:rFonts w:asciiTheme="minorHAnsi" w:eastAsiaTheme="minorEastAsia" w:hAnsiTheme="minorHAnsi" w:cstheme="minorBidi"/>
              <w:b w:val="0"/>
              <w:noProof/>
              <w:color w:val="auto"/>
            </w:rPr>
          </w:pPr>
          <w:r>
            <w:rPr>
              <w:noProof/>
            </w:rPr>
            <w:t>5</w:t>
          </w:r>
          <w:r>
            <w:rPr>
              <w:rFonts w:asciiTheme="minorHAnsi" w:eastAsiaTheme="minorEastAsia" w:hAnsiTheme="minorHAnsi" w:cstheme="minorBidi"/>
              <w:b w:val="0"/>
              <w:noProof/>
              <w:color w:val="auto"/>
            </w:rPr>
            <w:tab/>
          </w:r>
          <w:r>
            <w:rPr>
              <w:noProof/>
            </w:rPr>
            <w:t>TROUBLESHOOTING</w:t>
          </w:r>
          <w:r>
            <w:rPr>
              <w:noProof/>
            </w:rPr>
            <w:tab/>
          </w:r>
          <w:r>
            <w:rPr>
              <w:noProof/>
            </w:rPr>
            <w:fldChar w:fldCharType="begin"/>
          </w:r>
          <w:r>
            <w:rPr>
              <w:noProof/>
            </w:rPr>
            <w:instrText xml:space="preserve"> PAGEREF _Toc183029825 \h </w:instrText>
          </w:r>
          <w:r w:rsidR="00913AF3">
            <w:rPr>
              <w:noProof/>
            </w:rPr>
          </w:r>
          <w:r>
            <w:rPr>
              <w:noProof/>
            </w:rPr>
            <w:fldChar w:fldCharType="separate"/>
          </w:r>
          <w:r>
            <w:rPr>
              <w:noProof/>
            </w:rPr>
            <w:t>57</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5.1</w:t>
          </w:r>
          <w:r>
            <w:rPr>
              <w:rFonts w:eastAsiaTheme="minorEastAsia" w:cstheme="minorBidi"/>
              <w:noProof/>
              <w:sz w:val="24"/>
              <w:szCs w:val="24"/>
            </w:rPr>
            <w:tab/>
          </w:r>
          <w:r>
            <w:rPr>
              <w:noProof/>
            </w:rPr>
            <w:t>General Network Communication Troubleshooting Solution</w:t>
          </w:r>
          <w:r>
            <w:rPr>
              <w:noProof/>
            </w:rPr>
            <w:tab/>
          </w:r>
          <w:r>
            <w:rPr>
              <w:noProof/>
            </w:rPr>
            <w:fldChar w:fldCharType="begin"/>
          </w:r>
          <w:r>
            <w:rPr>
              <w:noProof/>
            </w:rPr>
            <w:instrText xml:space="preserve"> PAGEREF _Toc183029826 \h </w:instrText>
          </w:r>
          <w:r w:rsidR="00913AF3">
            <w:rPr>
              <w:noProof/>
            </w:rPr>
          </w:r>
          <w:r>
            <w:rPr>
              <w:noProof/>
            </w:rPr>
            <w:fldChar w:fldCharType="separate"/>
          </w:r>
          <w:r>
            <w:rPr>
              <w:noProof/>
            </w:rPr>
            <w:t>57</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5.2</w:t>
          </w:r>
          <w:r>
            <w:rPr>
              <w:rFonts w:eastAsiaTheme="minorEastAsia" w:cstheme="minorBidi"/>
              <w:noProof/>
              <w:sz w:val="24"/>
              <w:szCs w:val="24"/>
            </w:rPr>
            <w:tab/>
          </w:r>
          <w:r>
            <w:rPr>
              <w:noProof/>
            </w:rPr>
            <w:t>FourStar Error Messages and Minor Problems</w:t>
          </w:r>
          <w:r>
            <w:rPr>
              <w:noProof/>
            </w:rPr>
            <w:tab/>
          </w:r>
          <w:r>
            <w:rPr>
              <w:noProof/>
            </w:rPr>
            <w:fldChar w:fldCharType="begin"/>
          </w:r>
          <w:r>
            <w:rPr>
              <w:noProof/>
            </w:rPr>
            <w:instrText xml:space="preserve"> PAGEREF _Toc183029827 \h </w:instrText>
          </w:r>
          <w:r w:rsidR="00913AF3">
            <w:rPr>
              <w:noProof/>
            </w:rPr>
          </w:r>
          <w:r>
            <w:rPr>
              <w:noProof/>
            </w:rPr>
            <w:fldChar w:fldCharType="separate"/>
          </w:r>
          <w:r>
            <w:rPr>
              <w:noProof/>
            </w:rPr>
            <w:t>58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5.2.1</w:t>
          </w:r>
          <w:r>
            <w:rPr>
              <w:rFonts w:eastAsiaTheme="minorEastAsia" w:cstheme="minorBidi"/>
              <w:i w:val="0"/>
              <w:noProof/>
              <w:sz w:val="24"/>
              <w:szCs w:val="24"/>
            </w:rPr>
            <w:tab/>
          </w:r>
          <w:r w:rsidRPr="002904E5">
            <w:rPr>
              <w:rFonts w:eastAsiaTheme="minorEastAsia"/>
              <w:noProof/>
            </w:rPr>
            <w:t>VNC Screen Sharing slows to a crawl</w:t>
          </w:r>
          <w:r>
            <w:rPr>
              <w:noProof/>
            </w:rPr>
            <w:tab/>
          </w:r>
          <w:r>
            <w:rPr>
              <w:noProof/>
            </w:rPr>
            <w:fldChar w:fldCharType="begin"/>
          </w:r>
          <w:r>
            <w:rPr>
              <w:noProof/>
            </w:rPr>
            <w:instrText xml:space="preserve"> PAGEREF _Toc183029828 \h </w:instrText>
          </w:r>
          <w:r w:rsidR="00913AF3">
            <w:rPr>
              <w:noProof/>
            </w:rPr>
          </w:r>
          <w:r>
            <w:rPr>
              <w:noProof/>
            </w:rPr>
            <w:fldChar w:fldCharType="separate"/>
          </w:r>
          <w:r>
            <w:rPr>
              <w:noProof/>
            </w:rPr>
            <w:t>58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5.2.2</w:t>
          </w:r>
          <w:r>
            <w:rPr>
              <w:rFonts w:eastAsiaTheme="minorEastAsia" w:cstheme="minorBidi"/>
              <w:i w:val="0"/>
              <w:noProof/>
              <w:sz w:val="24"/>
              <w:szCs w:val="24"/>
            </w:rPr>
            <w:tab/>
          </w:r>
          <w:r>
            <w:rPr>
              <w:noProof/>
            </w:rPr>
            <w:t>A FourStar message box appears with a motor warning</w:t>
          </w:r>
          <w:r>
            <w:rPr>
              <w:noProof/>
            </w:rPr>
            <w:tab/>
          </w:r>
          <w:r>
            <w:rPr>
              <w:noProof/>
            </w:rPr>
            <w:fldChar w:fldCharType="begin"/>
          </w:r>
          <w:r>
            <w:rPr>
              <w:noProof/>
            </w:rPr>
            <w:instrText xml:space="preserve"> PAGEREF _Toc183029829 \h </w:instrText>
          </w:r>
          <w:r w:rsidR="00913AF3">
            <w:rPr>
              <w:noProof/>
            </w:rPr>
          </w:r>
          <w:r>
            <w:rPr>
              <w:noProof/>
            </w:rPr>
            <w:fldChar w:fldCharType="separate"/>
          </w:r>
          <w:r>
            <w:rPr>
              <w:noProof/>
            </w:rPr>
            <w:t>58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5.2.3</w:t>
          </w:r>
          <w:r>
            <w:rPr>
              <w:rFonts w:eastAsiaTheme="minorEastAsia" w:cstheme="minorBidi"/>
              <w:i w:val="0"/>
              <w:noProof/>
              <w:sz w:val="24"/>
              <w:szCs w:val="24"/>
            </w:rPr>
            <w:tab/>
          </w:r>
          <w:r>
            <w:rPr>
              <w:noProof/>
            </w:rPr>
            <w:t>The motors do not appear to be responding</w:t>
          </w:r>
          <w:r>
            <w:rPr>
              <w:noProof/>
            </w:rPr>
            <w:tab/>
          </w:r>
          <w:r>
            <w:rPr>
              <w:noProof/>
            </w:rPr>
            <w:fldChar w:fldCharType="begin"/>
          </w:r>
          <w:r>
            <w:rPr>
              <w:noProof/>
            </w:rPr>
            <w:instrText xml:space="preserve"> PAGEREF _Toc183029830 \h </w:instrText>
          </w:r>
          <w:r w:rsidR="00913AF3">
            <w:rPr>
              <w:noProof/>
            </w:rPr>
          </w:r>
          <w:r>
            <w:rPr>
              <w:noProof/>
            </w:rPr>
            <w:fldChar w:fldCharType="separate"/>
          </w:r>
          <w:r>
            <w:rPr>
              <w:noProof/>
            </w:rPr>
            <w:t>58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5.2.4</w:t>
          </w:r>
          <w:r>
            <w:rPr>
              <w:rFonts w:eastAsiaTheme="minorEastAsia" w:cstheme="minorBidi"/>
              <w:i w:val="0"/>
              <w:noProof/>
              <w:sz w:val="24"/>
              <w:szCs w:val="24"/>
            </w:rPr>
            <w:tab/>
          </w:r>
          <w:r>
            <w:rPr>
              <w:noProof/>
            </w:rPr>
            <w:t>FilterCombo reads “undef”</w:t>
          </w:r>
          <w:r>
            <w:rPr>
              <w:noProof/>
            </w:rPr>
            <w:tab/>
          </w:r>
          <w:r>
            <w:rPr>
              <w:noProof/>
            </w:rPr>
            <w:fldChar w:fldCharType="begin"/>
          </w:r>
          <w:r>
            <w:rPr>
              <w:noProof/>
            </w:rPr>
            <w:instrText xml:space="preserve"> PAGEREF _Toc183029831 \h </w:instrText>
          </w:r>
          <w:r w:rsidR="00913AF3">
            <w:rPr>
              <w:noProof/>
            </w:rPr>
          </w:r>
          <w:r>
            <w:rPr>
              <w:noProof/>
            </w:rPr>
            <w:fldChar w:fldCharType="separate"/>
          </w:r>
          <w:r>
            <w:rPr>
              <w:noProof/>
            </w:rPr>
            <w:t>58</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5.2.4.1</w:t>
          </w:r>
          <w:r>
            <w:rPr>
              <w:rFonts w:eastAsiaTheme="minorEastAsia" w:cstheme="minorBidi"/>
              <w:noProof/>
              <w:sz w:val="24"/>
              <w:szCs w:val="24"/>
            </w:rPr>
            <w:tab/>
          </w:r>
          <w:r>
            <w:rPr>
              <w:noProof/>
            </w:rPr>
            <w:t>After moving to a selected filter</w:t>
          </w:r>
          <w:r>
            <w:rPr>
              <w:noProof/>
            </w:rPr>
            <w:tab/>
          </w:r>
          <w:r>
            <w:rPr>
              <w:noProof/>
            </w:rPr>
            <w:fldChar w:fldCharType="begin"/>
          </w:r>
          <w:r>
            <w:rPr>
              <w:noProof/>
            </w:rPr>
            <w:instrText xml:space="preserve"> PAGEREF _Toc183029832 \h </w:instrText>
          </w:r>
          <w:r w:rsidR="00913AF3">
            <w:rPr>
              <w:noProof/>
            </w:rPr>
          </w:r>
          <w:r>
            <w:rPr>
              <w:noProof/>
            </w:rPr>
            <w:fldChar w:fldCharType="separate"/>
          </w:r>
          <w:r>
            <w:rPr>
              <w:noProof/>
            </w:rPr>
            <w:t>58</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5.2.4.2</w:t>
          </w:r>
          <w:r>
            <w:rPr>
              <w:rFonts w:eastAsiaTheme="minorEastAsia" w:cstheme="minorBidi"/>
              <w:noProof/>
              <w:sz w:val="24"/>
              <w:szCs w:val="24"/>
            </w:rPr>
            <w:tab/>
          </w:r>
          <w:r>
            <w:rPr>
              <w:noProof/>
            </w:rPr>
            <w:t>On Startup</w:t>
          </w:r>
          <w:r>
            <w:rPr>
              <w:noProof/>
            </w:rPr>
            <w:tab/>
          </w:r>
          <w:r>
            <w:rPr>
              <w:noProof/>
            </w:rPr>
            <w:fldChar w:fldCharType="begin"/>
          </w:r>
          <w:r>
            <w:rPr>
              <w:noProof/>
            </w:rPr>
            <w:instrText xml:space="preserve"> PAGEREF _Toc183029833 \h </w:instrText>
          </w:r>
          <w:r w:rsidR="00913AF3">
            <w:rPr>
              <w:noProof/>
            </w:rPr>
          </w:r>
          <w:r>
            <w:rPr>
              <w:noProof/>
            </w:rPr>
            <w:fldChar w:fldCharType="separate"/>
          </w:r>
          <w:r>
            <w:rPr>
              <w:noProof/>
            </w:rPr>
            <w:t>58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5.2.5</w:t>
          </w:r>
          <w:r>
            <w:rPr>
              <w:rFonts w:eastAsiaTheme="minorEastAsia" w:cstheme="minorBidi"/>
              <w:i w:val="0"/>
              <w:noProof/>
              <w:sz w:val="24"/>
              <w:szCs w:val="24"/>
            </w:rPr>
            <w:tab/>
          </w:r>
          <w:r w:rsidRPr="002904E5">
            <w:rPr>
              <w:rFonts w:eastAsiaTheme="minorEastAsia"/>
              <w:noProof/>
            </w:rPr>
            <w:t>Read noise is higher than expected</w:t>
          </w:r>
          <w:r>
            <w:rPr>
              <w:noProof/>
            </w:rPr>
            <w:tab/>
          </w:r>
          <w:r>
            <w:rPr>
              <w:noProof/>
            </w:rPr>
            <w:fldChar w:fldCharType="begin"/>
          </w:r>
          <w:r>
            <w:rPr>
              <w:noProof/>
            </w:rPr>
            <w:instrText xml:space="preserve"> PAGEREF _Toc183029834 \h </w:instrText>
          </w:r>
          <w:r w:rsidR="00913AF3">
            <w:rPr>
              <w:noProof/>
            </w:rPr>
          </w:r>
          <w:r>
            <w:rPr>
              <w:noProof/>
            </w:rPr>
            <w:fldChar w:fldCharType="separate"/>
          </w:r>
          <w:r>
            <w:rPr>
              <w:noProof/>
            </w:rPr>
            <w:t>59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5.2.6</w:t>
          </w:r>
          <w:r>
            <w:rPr>
              <w:rFonts w:eastAsiaTheme="minorEastAsia" w:cstheme="minorBidi"/>
              <w:i w:val="0"/>
              <w:noProof/>
              <w:sz w:val="24"/>
              <w:szCs w:val="24"/>
            </w:rPr>
            <w:tab/>
          </w:r>
          <w:r>
            <w:rPr>
              <w:noProof/>
            </w:rPr>
            <w:t>Camera Control GUI inaccessible after starting FourStar software</w:t>
          </w:r>
          <w:r>
            <w:rPr>
              <w:noProof/>
            </w:rPr>
            <w:tab/>
          </w:r>
          <w:r>
            <w:rPr>
              <w:noProof/>
            </w:rPr>
            <w:fldChar w:fldCharType="begin"/>
          </w:r>
          <w:r>
            <w:rPr>
              <w:noProof/>
            </w:rPr>
            <w:instrText xml:space="preserve"> PAGEREF _Toc183029835 \h </w:instrText>
          </w:r>
          <w:r w:rsidR="00913AF3">
            <w:rPr>
              <w:noProof/>
            </w:rPr>
          </w:r>
          <w:r>
            <w:rPr>
              <w:noProof/>
            </w:rPr>
            <w:fldChar w:fldCharType="separate"/>
          </w:r>
          <w:r>
            <w:rPr>
              <w:noProof/>
            </w:rPr>
            <w:t>60</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5.3</w:t>
          </w:r>
          <w:r>
            <w:rPr>
              <w:rFonts w:eastAsiaTheme="minorEastAsia" w:cstheme="minorBidi"/>
              <w:noProof/>
              <w:sz w:val="24"/>
              <w:szCs w:val="24"/>
            </w:rPr>
            <w:tab/>
          </w:r>
          <w:r>
            <w:rPr>
              <w:noProof/>
            </w:rPr>
            <w:t>Electronics Rack 1 &amp; 2 Failures</w:t>
          </w:r>
          <w:r>
            <w:rPr>
              <w:noProof/>
            </w:rPr>
            <w:tab/>
          </w:r>
          <w:r>
            <w:rPr>
              <w:noProof/>
            </w:rPr>
            <w:fldChar w:fldCharType="begin"/>
          </w:r>
          <w:r>
            <w:rPr>
              <w:noProof/>
            </w:rPr>
            <w:instrText xml:space="preserve"> PAGEREF _Toc183029836 \h </w:instrText>
          </w:r>
          <w:r w:rsidR="00913AF3">
            <w:rPr>
              <w:noProof/>
            </w:rPr>
          </w:r>
          <w:r>
            <w:rPr>
              <w:noProof/>
            </w:rPr>
            <w:fldChar w:fldCharType="separate"/>
          </w:r>
          <w:r>
            <w:rPr>
              <w:noProof/>
            </w:rPr>
            <w:t>62</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5.3.1</w:t>
          </w:r>
          <w:r>
            <w:rPr>
              <w:rFonts w:eastAsiaTheme="minorEastAsia" w:cstheme="minorBidi"/>
              <w:i w:val="0"/>
              <w:noProof/>
              <w:sz w:val="24"/>
              <w:szCs w:val="24"/>
            </w:rPr>
            <w:tab/>
          </w:r>
          <w:r w:rsidRPr="002904E5">
            <w:rPr>
              <w:rFonts w:eastAsiaTheme="minorEastAsia"/>
              <w:noProof/>
            </w:rPr>
            <w:t>General Considerations</w:t>
          </w:r>
          <w:r>
            <w:rPr>
              <w:noProof/>
            </w:rPr>
            <w:tab/>
          </w:r>
          <w:r>
            <w:rPr>
              <w:noProof/>
            </w:rPr>
            <w:fldChar w:fldCharType="begin"/>
          </w:r>
          <w:r>
            <w:rPr>
              <w:noProof/>
            </w:rPr>
            <w:instrText xml:space="preserve"> PAGEREF _Toc183029837 \h </w:instrText>
          </w:r>
          <w:r w:rsidR="00913AF3">
            <w:rPr>
              <w:noProof/>
            </w:rPr>
          </w:r>
          <w:r>
            <w:rPr>
              <w:noProof/>
            </w:rPr>
            <w:fldChar w:fldCharType="separate"/>
          </w:r>
          <w:r>
            <w:rPr>
              <w:noProof/>
            </w:rPr>
            <w:t>62</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5.3.2</w:t>
          </w:r>
          <w:r>
            <w:rPr>
              <w:rFonts w:eastAsiaTheme="minorEastAsia" w:cstheme="minorBidi"/>
              <w:i w:val="0"/>
              <w:noProof/>
              <w:sz w:val="24"/>
              <w:szCs w:val="24"/>
            </w:rPr>
            <w:tab/>
          </w:r>
          <w:r w:rsidRPr="002904E5">
            <w:rPr>
              <w:rFonts w:eastAsiaTheme="minorEastAsia"/>
              <w:noProof/>
            </w:rPr>
            <w:t>A Data Acquisition PC fails (Rack 1 or 2)</w:t>
          </w:r>
          <w:r>
            <w:rPr>
              <w:noProof/>
            </w:rPr>
            <w:tab/>
          </w:r>
          <w:r>
            <w:rPr>
              <w:noProof/>
            </w:rPr>
            <w:fldChar w:fldCharType="begin"/>
          </w:r>
          <w:r>
            <w:rPr>
              <w:noProof/>
            </w:rPr>
            <w:instrText xml:space="preserve"> PAGEREF _Toc183029838 \h </w:instrText>
          </w:r>
          <w:r w:rsidR="00913AF3">
            <w:rPr>
              <w:noProof/>
            </w:rPr>
          </w:r>
          <w:r>
            <w:rPr>
              <w:noProof/>
            </w:rPr>
            <w:fldChar w:fldCharType="separate"/>
          </w:r>
          <w:r>
            <w:rPr>
              <w:noProof/>
            </w:rPr>
            <w:t>62</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5.3.3</w:t>
          </w:r>
          <w:r>
            <w:rPr>
              <w:rFonts w:eastAsiaTheme="minorEastAsia" w:cstheme="minorBidi"/>
              <w:i w:val="0"/>
              <w:noProof/>
              <w:sz w:val="24"/>
              <w:szCs w:val="24"/>
            </w:rPr>
            <w:tab/>
          </w:r>
          <w:r w:rsidRPr="002904E5">
            <w:rPr>
              <w:rFonts w:eastAsiaTheme="minorEastAsia"/>
              <w:noProof/>
            </w:rPr>
            <w:t>Loss of the Motor Controller Unit (Rack 1)</w:t>
          </w:r>
          <w:r>
            <w:rPr>
              <w:noProof/>
            </w:rPr>
            <w:tab/>
          </w:r>
          <w:r>
            <w:rPr>
              <w:noProof/>
            </w:rPr>
            <w:fldChar w:fldCharType="begin"/>
          </w:r>
          <w:r>
            <w:rPr>
              <w:noProof/>
            </w:rPr>
            <w:instrText xml:space="preserve"> PAGEREF _Toc183029839 \h </w:instrText>
          </w:r>
          <w:r w:rsidR="00913AF3">
            <w:rPr>
              <w:noProof/>
            </w:rPr>
          </w:r>
          <w:r>
            <w:rPr>
              <w:noProof/>
            </w:rPr>
            <w:fldChar w:fldCharType="separate"/>
          </w:r>
          <w:r>
            <w:rPr>
              <w:noProof/>
            </w:rPr>
            <w:t>63</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5.3.4</w:t>
          </w:r>
          <w:r>
            <w:rPr>
              <w:rFonts w:eastAsiaTheme="minorEastAsia" w:cstheme="minorBidi"/>
              <w:i w:val="0"/>
              <w:noProof/>
              <w:sz w:val="24"/>
              <w:szCs w:val="24"/>
            </w:rPr>
            <w:tab/>
          </w:r>
          <w:r w:rsidRPr="002904E5">
            <w:rPr>
              <w:rFonts w:eastAsiaTheme="minorEastAsia"/>
              <w:noProof/>
            </w:rPr>
            <w:t>Loss of the Process Controller Unit (Rack 2)</w:t>
          </w:r>
          <w:r>
            <w:rPr>
              <w:noProof/>
            </w:rPr>
            <w:tab/>
          </w:r>
          <w:r>
            <w:rPr>
              <w:noProof/>
            </w:rPr>
            <w:fldChar w:fldCharType="begin"/>
          </w:r>
          <w:r>
            <w:rPr>
              <w:noProof/>
            </w:rPr>
            <w:instrText xml:space="preserve"> PAGEREF _Toc183029840 \h </w:instrText>
          </w:r>
          <w:r w:rsidR="00913AF3">
            <w:rPr>
              <w:noProof/>
            </w:rPr>
          </w:r>
          <w:r>
            <w:rPr>
              <w:noProof/>
            </w:rPr>
            <w:fldChar w:fldCharType="separate"/>
          </w:r>
          <w:r>
            <w:rPr>
              <w:noProof/>
            </w:rPr>
            <w:t>64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5.3.5</w:t>
          </w:r>
          <w:r>
            <w:rPr>
              <w:rFonts w:eastAsiaTheme="minorEastAsia" w:cstheme="minorBidi"/>
              <w:i w:val="0"/>
              <w:noProof/>
              <w:sz w:val="24"/>
              <w:szCs w:val="24"/>
            </w:rPr>
            <w:tab/>
          </w:r>
          <w:r w:rsidRPr="002904E5">
            <w:rPr>
              <w:rFonts w:eastAsiaTheme="minorEastAsia"/>
              <w:noProof/>
            </w:rPr>
            <w:t>Loss of the KVM Switch (Rack 2)</w:t>
          </w:r>
          <w:r>
            <w:rPr>
              <w:noProof/>
            </w:rPr>
            <w:tab/>
          </w:r>
          <w:r>
            <w:rPr>
              <w:noProof/>
            </w:rPr>
            <w:fldChar w:fldCharType="begin"/>
          </w:r>
          <w:r>
            <w:rPr>
              <w:noProof/>
            </w:rPr>
            <w:instrText xml:space="preserve"> PAGEREF _Toc183029841 \h </w:instrText>
          </w:r>
          <w:r w:rsidR="00913AF3">
            <w:rPr>
              <w:noProof/>
            </w:rPr>
          </w:r>
          <w:r>
            <w:rPr>
              <w:noProof/>
            </w:rPr>
            <w:fldChar w:fldCharType="separate"/>
          </w:r>
          <w:r>
            <w:rPr>
              <w:noProof/>
            </w:rPr>
            <w:t>64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5.3.6</w:t>
          </w:r>
          <w:r>
            <w:rPr>
              <w:rFonts w:eastAsiaTheme="minorEastAsia" w:cstheme="minorBidi"/>
              <w:i w:val="0"/>
              <w:noProof/>
              <w:sz w:val="24"/>
              <w:szCs w:val="24"/>
            </w:rPr>
            <w:tab/>
          </w:r>
          <w:r w:rsidRPr="002904E5">
            <w:rPr>
              <w:rFonts w:eastAsiaTheme="minorEastAsia"/>
              <w:noProof/>
            </w:rPr>
            <w:t>Loss of a LakeShore 340 Temperature Controller (Rack 1 or 2)</w:t>
          </w:r>
          <w:r>
            <w:rPr>
              <w:noProof/>
            </w:rPr>
            <w:tab/>
          </w:r>
          <w:r>
            <w:rPr>
              <w:noProof/>
            </w:rPr>
            <w:fldChar w:fldCharType="begin"/>
          </w:r>
          <w:r>
            <w:rPr>
              <w:noProof/>
            </w:rPr>
            <w:instrText xml:space="preserve"> PAGEREF _Toc183029842 \h </w:instrText>
          </w:r>
          <w:r w:rsidR="00913AF3">
            <w:rPr>
              <w:noProof/>
            </w:rPr>
          </w:r>
          <w:r>
            <w:rPr>
              <w:noProof/>
            </w:rPr>
            <w:fldChar w:fldCharType="separate"/>
          </w:r>
          <w:r>
            <w:rPr>
              <w:noProof/>
            </w:rPr>
            <w:t>64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5.3.7</w:t>
          </w:r>
          <w:r>
            <w:rPr>
              <w:rFonts w:eastAsiaTheme="minorEastAsia" w:cstheme="minorBidi"/>
              <w:i w:val="0"/>
              <w:noProof/>
              <w:sz w:val="24"/>
              <w:szCs w:val="24"/>
            </w:rPr>
            <w:tab/>
          </w:r>
          <w:r w:rsidRPr="002904E5">
            <w:rPr>
              <w:rFonts w:eastAsiaTheme="minorEastAsia"/>
              <w:noProof/>
            </w:rPr>
            <w:t>Electronics Rack Overheats (Rack 1 or 2)</w:t>
          </w:r>
          <w:r>
            <w:rPr>
              <w:noProof/>
            </w:rPr>
            <w:tab/>
          </w:r>
          <w:r>
            <w:rPr>
              <w:noProof/>
            </w:rPr>
            <w:fldChar w:fldCharType="begin"/>
          </w:r>
          <w:r>
            <w:rPr>
              <w:noProof/>
            </w:rPr>
            <w:instrText xml:space="preserve"> PAGEREF _Toc183029843 \h </w:instrText>
          </w:r>
          <w:r w:rsidR="00913AF3">
            <w:rPr>
              <w:noProof/>
            </w:rPr>
          </w:r>
          <w:r>
            <w:rPr>
              <w:noProof/>
            </w:rPr>
            <w:fldChar w:fldCharType="separate"/>
          </w:r>
          <w:r>
            <w:rPr>
              <w:noProof/>
            </w:rPr>
            <w:t>65</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5.3.8</w:t>
          </w:r>
          <w:r>
            <w:rPr>
              <w:rFonts w:eastAsiaTheme="minorEastAsia" w:cstheme="minorBidi"/>
              <w:i w:val="0"/>
              <w:noProof/>
              <w:sz w:val="24"/>
              <w:szCs w:val="24"/>
            </w:rPr>
            <w:tab/>
          </w:r>
          <w:r w:rsidRPr="002904E5">
            <w:rPr>
              <w:rFonts w:eastAsiaTheme="minorEastAsia"/>
              <w:noProof/>
            </w:rPr>
            <w:t>Other Items (Rack 1 or 2)</w:t>
          </w:r>
          <w:r>
            <w:rPr>
              <w:noProof/>
            </w:rPr>
            <w:tab/>
          </w:r>
          <w:r>
            <w:rPr>
              <w:noProof/>
            </w:rPr>
            <w:fldChar w:fldCharType="begin"/>
          </w:r>
          <w:r>
            <w:rPr>
              <w:noProof/>
            </w:rPr>
            <w:instrText xml:space="preserve"> PAGEREF _Toc183029844 \h </w:instrText>
          </w:r>
          <w:r w:rsidR="00913AF3">
            <w:rPr>
              <w:noProof/>
            </w:rPr>
          </w:r>
          <w:r>
            <w:rPr>
              <w:noProof/>
            </w:rPr>
            <w:fldChar w:fldCharType="separate"/>
          </w:r>
          <w:r>
            <w:rPr>
              <w:noProof/>
            </w:rPr>
            <w:t>65</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5.3.9</w:t>
          </w:r>
          <w:r>
            <w:rPr>
              <w:rFonts w:eastAsiaTheme="minorEastAsia" w:cstheme="minorBidi"/>
              <w:i w:val="0"/>
              <w:noProof/>
              <w:sz w:val="24"/>
              <w:szCs w:val="24"/>
            </w:rPr>
            <w:tab/>
          </w:r>
          <w:r>
            <w:rPr>
              <w:noProof/>
            </w:rPr>
            <w:t>How to swap out an Item in an Electronics Rack</w:t>
          </w:r>
          <w:r>
            <w:rPr>
              <w:noProof/>
            </w:rPr>
            <w:tab/>
          </w:r>
          <w:r>
            <w:rPr>
              <w:noProof/>
            </w:rPr>
            <w:fldChar w:fldCharType="begin"/>
          </w:r>
          <w:r>
            <w:rPr>
              <w:noProof/>
            </w:rPr>
            <w:instrText xml:space="preserve"> PAGEREF _Toc183029845 \h </w:instrText>
          </w:r>
          <w:r w:rsidR="00913AF3">
            <w:rPr>
              <w:noProof/>
            </w:rPr>
          </w:r>
          <w:r>
            <w:rPr>
              <w:noProof/>
            </w:rPr>
            <w:fldChar w:fldCharType="separate"/>
          </w:r>
          <w:r>
            <w:rPr>
              <w:noProof/>
            </w:rPr>
            <w:t>65</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5.4</w:t>
          </w:r>
          <w:r>
            <w:rPr>
              <w:rFonts w:eastAsiaTheme="minorEastAsia" w:cstheme="minorBidi"/>
              <w:noProof/>
              <w:sz w:val="24"/>
              <w:szCs w:val="24"/>
            </w:rPr>
            <w:tab/>
          </w:r>
          <w:r>
            <w:rPr>
              <w:noProof/>
            </w:rPr>
            <w:t>Control Room or Equipment Room Failures</w:t>
          </w:r>
          <w:r>
            <w:rPr>
              <w:noProof/>
            </w:rPr>
            <w:tab/>
          </w:r>
          <w:r>
            <w:rPr>
              <w:noProof/>
            </w:rPr>
            <w:fldChar w:fldCharType="begin"/>
          </w:r>
          <w:r>
            <w:rPr>
              <w:noProof/>
            </w:rPr>
            <w:instrText xml:space="preserve"> PAGEREF _Toc183029846 \h </w:instrText>
          </w:r>
          <w:r w:rsidR="00913AF3">
            <w:rPr>
              <w:noProof/>
            </w:rPr>
          </w:r>
          <w:r>
            <w:rPr>
              <w:noProof/>
            </w:rPr>
            <w:fldChar w:fldCharType="separate"/>
          </w:r>
          <w:r>
            <w:rPr>
              <w:noProof/>
            </w:rPr>
            <w:t>67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5.4.1</w:t>
          </w:r>
          <w:r>
            <w:rPr>
              <w:rFonts w:eastAsiaTheme="minorEastAsia" w:cstheme="minorBidi"/>
              <w:i w:val="0"/>
              <w:noProof/>
              <w:sz w:val="24"/>
              <w:szCs w:val="24"/>
            </w:rPr>
            <w:tab/>
          </w:r>
          <w:r>
            <w:rPr>
              <w:noProof/>
            </w:rPr>
            <w:t>General Considerations</w:t>
          </w:r>
          <w:r>
            <w:rPr>
              <w:noProof/>
            </w:rPr>
            <w:tab/>
          </w:r>
          <w:r>
            <w:rPr>
              <w:noProof/>
            </w:rPr>
            <w:fldChar w:fldCharType="begin"/>
          </w:r>
          <w:r>
            <w:rPr>
              <w:noProof/>
            </w:rPr>
            <w:instrText xml:space="preserve"> PAGEREF _Toc183029847 \h </w:instrText>
          </w:r>
          <w:r w:rsidR="00913AF3">
            <w:rPr>
              <w:noProof/>
            </w:rPr>
          </w:r>
          <w:r>
            <w:rPr>
              <w:noProof/>
            </w:rPr>
            <w:fldChar w:fldCharType="separate"/>
          </w:r>
          <w:r>
            <w:rPr>
              <w:noProof/>
            </w:rPr>
            <w:t>67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5.4.2</w:t>
          </w:r>
          <w:r>
            <w:rPr>
              <w:rFonts w:eastAsiaTheme="minorEastAsia" w:cstheme="minorBidi"/>
              <w:i w:val="0"/>
              <w:noProof/>
              <w:sz w:val="24"/>
              <w:szCs w:val="24"/>
            </w:rPr>
            <w:tab/>
          </w:r>
          <w:r>
            <w:rPr>
              <w:noProof/>
            </w:rPr>
            <w:t>The Mac Mini in the control room fails (Control Room)</w:t>
          </w:r>
          <w:r>
            <w:rPr>
              <w:noProof/>
            </w:rPr>
            <w:tab/>
          </w:r>
          <w:r>
            <w:rPr>
              <w:noProof/>
            </w:rPr>
            <w:fldChar w:fldCharType="begin"/>
          </w:r>
          <w:r>
            <w:rPr>
              <w:noProof/>
            </w:rPr>
            <w:instrText xml:space="preserve"> PAGEREF _Toc183029848 \h </w:instrText>
          </w:r>
          <w:r w:rsidR="00913AF3">
            <w:rPr>
              <w:noProof/>
            </w:rPr>
          </w:r>
          <w:r>
            <w:rPr>
              <w:noProof/>
            </w:rPr>
            <w:fldChar w:fldCharType="separate"/>
          </w:r>
          <w:r>
            <w:rPr>
              <w:noProof/>
            </w:rPr>
            <w:t>67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5.4.3</w:t>
          </w:r>
          <w:r>
            <w:rPr>
              <w:rFonts w:eastAsiaTheme="minorEastAsia" w:cstheme="minorBidi"/>
              <w:i w:val="0"/>
              <w:noProof/>
              <w:sz w:val="24"/>
              <w:szCs w:val="24"/>
            </w:rPr>
            <w:tab/>
          </w:r>
          <w:r>
            <w:rPr>
              <w:noProof/>
            </w:rPr>
            <w:t>The Control-Room-Mac fails (Equipment Room)</w:t>
          </w:r>
          <w:r>
            <w:rPr>
              <w:noProof/>
            </w:rPr>
            <w:tab/>
          </w:r>
          <w:r>
            <w:rPr>
              <w:noProof/>
            </w:rPr>
            <w:fldChar w:fldCharType="begin"/>
          </w:r>
          <w:r>
            <w:rPr>
              <w:noProof/>
            </w:rPr>
            <w:instrText xml:space="preserve"> PAGEREF _Toc183029849 \h </w:instrText>
          </w:r>
          <w:r w:rsidR="00913AF3">
            <w:rPr>
              <w:noProof/>
            </w:rPr>
          </w:r>
          <w:r>
            <w:rPr>
              <w:noProof/>
            </w:rPr>
            <w:fldChar w:fldCharType="separate"/>
          </w:r>
          <w:r>
            <w:rPr>
              <w:noProof/>
            </w:rPr>
            <w:t>67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5.4.4</w:t>
          </w:r>
          <w:r>
            <w:rPr>
              <w:rFonts w:eastAsiaTheme="minorEastAsia" w:cstheme="minorBidi"/>
              <w:i w:val="0"/>
              <w:noProof/>
              <w:sz w:val="24"/>
              <w:szCs w:val="24"/>
            </w:rPr>
            <w:tab/>
          </w:r>
          <w:r>
            <w:rPr>
              <w:noProof/>
            </w:rPr>
            <w:t>A Data-Red-Mac’s fails (Equipment Room)</w:t>
          </w:r>
          <w:r>
            <w:rPr>
              <w:noProof/>
            </w:rPr>
            <w:tab/>
          </w:r>
          <w:r>
            <w:rPr>
              <w:noProof/>
            </w:rPr>
            <w:fldChar w:fldCharType="begin"/>
          </w:r>
          <w:r>
            <w:rPr>
              <w:noProof/>
            </w:rPr>
            <w:instrText xml:space="preserve"> PAGEREF _Toc183029850 \h </w:instrText>
          </w:r>
          <w:r w:rsidR="00913AF3">
            <w:rPr>
              <w:noProof/>
            </w:rPr>
          </w:r>
          <w:r>
            <w:rPr>
              <w:noProof/>
            </w:rPr>
            <w:fldChar w:fldCharType="separate"/>
          </w:r>
          <w:r>
            <w:rPr>
              <w:noProof/>
            </w:rPr>
            <w:t>68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5.4.5</w:t>
          </w:r>
          <w:r>
            <w:rPr>
              <w:rFonts w:eastAsiaTheme="minorEastAsia" w:cstheme="minorBidi"/>
              <w:i w:val="0"/>
              <w:noProof/>
              <w:sz w:val="24"/>
              <w:szCs w:val="24"/>
            </w:rPr>
            <w:tab/>
          </w:r>
          <w:r w:rsidRPr="002904E5">
            <w:rPr>
              <w:rFonts w:eastAsiaTheme="minorEastAsia"/>
              <w:noProof/>
            </w:rPr>
            <w:t xml:space="preserve">Loss of an Individual RAID Drive Disk Drive Unit </w:t>
          </w:r>
          <w:r>
            <w:rPr>
              <w:noProof/>
            </w:rPr>
            <w:t>(Equipment Room)</w:t>
          </w:r>
          <w:r>
            <w:rPr>
              <w:noProof/>
            </w:rPr>
            <w:tab/>
          </w:r>
          <w:r>
            <w:rPr>
              <w:noProof/>
            </w:rPr>
            <w:fldChar w:fldCharType="begin"/>
          </w:r>
          <w:r>
            <w:rPr>
              <w:noProof/>
            </w:rPr>
            <w:instrText xml:space="preserve"> PAGEREF _Toc183029851 \h </w:instrText>
          </w:r>
          <w:r w:rsidR="00913AF3">
            <w:rPr>
              <w:noProof/>
            </w:rPr>
          </w:r>
          <w:r>
            <w:rPr>
              <w:noProof/>
            </w:rPr>
            <w:fldChar w:fldCharType="separate"/>
          </w:r>
          <w:r>
            <w:rPr>
              <w:noProof/>
            </w:rPr>
            <w:t>68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5.4.6</w:t>
          </w:r>
          <w:r>
            <w:rPr>
              <w:rFonts w:eastAsiaTheme="minorEastAsia" w:cstheme="minorBidi"/>
              <w:i w:val="0"/>
              <w:noProof/>
              <w:sz w:val="24"/>
              <w:szCs w:val="24"/>
            </w:rPr>
            <w:tab/>
          </w:r>
          <w:r w:rsidRPr="002904E5">
            <w:rPr>
              <w:rFonts w:eastAsiaTheme="minorEastAsia"/>
              <w:noProof/>
            </w:rPr>
            <w:t xml:space="preserve">Loss of a Promise RAID Drive Controller </w:t>
          </w:r>
          <w:r>
            <w:rPr>
              <w:noProof/>
            </w:rPr>
            <w:t>(Equipment Room)</w:t>
          </w:r>
          <w:r>
            <w:rPr>
              <w:noProof/>
            </w:rPr>
            <w:tab/>
          </w:r>
          <w:r>
            <w:rPr>
              <w:noProof/>
            </w:rPr>
            <w:fldChar w:fldCharType="begin"/>
          </w:r>
          <w:r>
            <w:rPr>
              <w:noProof/>
            </w:rPr>
            <w:instrText xml:space="preserve"> PAGEREF _Toc183029852 \h </w:instrText>
          </w:r>
          <w:r w:rsidR="00913AF3">
            <w:rPr>
              <w:noProof/>
            </w:rPr>
          </w:r>
          <w:r>
            <w:rPr>
              <w:noProof/>
            </w:rPr>
            <w:fldChar w:fldCharType="separate"/>
          </w:r>
          <w:r>
            <w:rPr>
              <w:noProof/>
            </w:rPr>
            <w:t>68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5.4.7</w:t>
          </w:r>
          <w:r>
            <w:rPr>
              <w:rFonts w:eastAsiaTheme="minorEastAsia" w:cstheme="minorBidi"/>
              <w:i w:val="0"/>
              <w:noProof/>
              <w:sz w:val="24"/>
              <w:szCs w:val="24"/>
            </w:rPr>
            <w:tab/>
          </w:r>
          <w:r w:rsidRPr="002904E5">
            <w:rPr>
              <w:rFonts w:eastAsiaTheme="minorEastAsia"/>
              <w:noProof/>
            </w:rPr>
            <w:t xml:space="preserve">Loss of a Promise RAID Drive Power Supply </w:t>
          </w:r>
          <w:r>
            <w:rPr>
              <w:noProof/>
            </w:rPr>
            <w:t>(Equipment Room)</w:t>
          </w:r>
          <w:r>
            <w:rPr>
              <w:noProof/>
            </w:rPr>
            <w:tab/>
          </w:r>
          <w:r>
            <w:rPr>
              <w:noProof/>
            </w:rPr>
            <w:fldChar w:fldCharType="begin"/>
          </w:r>
          <w:r>
            <w:rPr>
              <w:noProof/>
            </w:rPr>
            <w:instrText xml:space="preserve"> PAGEREF _Toc183029853 \h </w:instrText>
          </w:r>
          <w:r w:rsidR="00913AF3">
            <w:rPr>
              <w:noProof/>
            </w:rPr>
          </w:r>
          <w:r>
            <w:rPr>
              <w:noProof/>
            </w:rPr>
            <w:fldChar w:fldCharType="separate"/>
          </w:r>
          <w:r>
            <w:rPr>
              <w:noProof/>
            </w:rPr>
            <w:t>69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5.4.8</w:t>
          </w:r>
          <w:r>
            <w:rPr>
              <w:rFonts w:eastAsiaTheme="minorEastAsia" w:cstheme="minorBidi"/>
              <w:i w:val="0"/>
              <w:noProof/>
              <w:sz w:val="24"/>
              <w:szCs w:val="24"/>
            </w:rPr>
            <w:tab/>
          </w:r>
          <w:r w:rsidRPr="002904E5">
            <w:rPr>
              <w:rFonts w:eastAsiaTheme="minorEastAsia"/>
              <w:noProof/>
            </w:rPr>
            <w:t xml:space="preserve">Loss of the Brocade Fibre Channel Switch </w:t>
          </w:r>
          <w:r>
            <w:rPr>
              <w:noProof/>
            </w:rPr>
            <w:t>(Equipment Room)</w:t>
          </w:r>
          <w:r>
            <w:rPr>
              <w:noProof/>
            </w:rPr>
            <w:tab/>
          </w:r>
          <w:r>
            <w:rPr>
              <w:noProof/>
            </w:rPr>
            <w:fldChar w:fldCharType="begin"/>
          </w:r>
          <w:r>
            <w:rPr>
              <w:noProof/>
            </w:rPr>
            <w:instrText xml:space="preserve"> PAGEREF _Toc183029854 \h </w:instrText>
          </w:r>
          <w:r w:rsidR="00913AF3">
            <w:rPr>
              <w:noProof/>
            </w:rPr>
          </w:r>
          <w:r>
            <w:rPr>
              <w:noProof/>
            </w:rPr>
            <w:fldChar w:fldCharType="separate"/>
          </w:r>
          <w:r>
            <w:rPr>
              <w:noProof/>
            </w:rPr>
            <w:t>69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5.4.9</w:t>
          </w:r>
          <w:r>
            <w:rPr>
              <w:rFonts w:eastAsiaTheme="minorEastAsia" w:cstheme="minorBidi"/>
              <w:i w:val="0"/>
              <w:noProof/>
              <w:sz w:val="24"/>
              <w:szCs w:val="24"/>
            </w:rPr>
            <w:tab/>
          </w:r>
          <w:r w:rsidRPr="002904E5">
            <w:rPr>
              <w:rFonts w:eastAsiaTheme="minorEastAsia"/>
              <w:noProof/>
            </w:rPr>
            <w:t xml:space="preserve">Loss of a Netgear GS716T Ethernet Switch </w:t>
          </w:r>
          <w:r>
            <w:rPr>
              <w:noProof/>
            </w:rPr>
            <w:t>(Equipment Room)</w:t>
          </w:r>
          <w:r>
            <w:rPr>
              <w:noProof/>
            </w:rPr>
            <w:tab/>
          </w:r>
          <w:r>
            <w:rPr>
              <w:noProof/>
            </w:rPr>
            <w:fldChar w:fldCharType="begin"/>
          </w:r>
          <w:r>
            <w:rPr>
              <w:noProof/>
            </w:rPr>
            <w:instrText xml:space="preserve"> PAGEREF _Toc183029855 \h </w:instrText>
          </w:r>
          <w:r w:rsidR="00913AF3">
            <w:rPr>
              <w:noProof/>
            </w:rPr>
          </w:r>
          <w:r>
            <w:rPr>
              <w:noProof/>
            </w:rPr>
            <w:fldChar w:fldCharType="separate"/>
          </w:r>
          <w:r>
            <w:rPr>
              <w:noProof/>
            </w:rPr>
            <w:t>69</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sidRPr="002904E5">
            <w:rPr>
              <w:rFonts w:eastAsiaTheme="minorEastAsia"/>
              <w:noProof/>
            </w:rPr>
            <w:t>5.5</w:t>
          </w:r>
          <w:r>
            <w:rPr>
              <w:rFonts w:eastAsiaTheme="minorEastAsia" w:cstheme="minorBidi"/>
              <w:noProof/>
              <w:sz w:val="24"/>
              <w:szCs w:val="24"/>
            </w:rPr>
            <w:tab/>
          </w:r>
          <w:r w:rsidRPr="002904E5">
            <w:rPr>
              <w:rFonts w:eastAsiaTheme="minorEastAsia"/>
              <w:noProof/>
            </w:rPr>
            <w:t>Appropriate Response to FourStar Email Alerts</w:t>
          </w:r>
          <w:r>
            <w:rPr>
              <w:noProof/>
            </w:rPr>
            <w:tab/>
          </w:r>
          <w:r>
            <w:rPr>
              <w:noProof/>
            </w:rPr>
            <w:fldChar w:fldCharType="begin"/>
          </w:r>
          <w:r>
            <w:rPr>
              <w:noProof/>
            </w:rPr>
            <w:instrText xml:space="preserve"> PAGEREF _Toc183029856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5.5.1</w:t>
          </w:r>
          <w:r>
            <w:rPr>
              <w:rFonts w:eastAsiaTheme="minorEastAsia" w:cstheme="minorBidi"/>
              <w:i w:val="0"/>
              <w:noProof/>
              <w:sz w:val="24"/>
              <w:szCs w:val="24"/>
            </w:rPr>
            <w:tab/>
          </w:r>
          <w:r>
            <w:rPr>
              <w:noProof/>
            </w:rPr>
            <w:t>FourStar WARNING: Optics-Heater-Power low (XX W)</w:t>
          </w:r>
          <w:r>
            <w:rPr>
              <w:noProof/>
            </w:rPr>
            <w:tab/>
          </w:r>
          <w:r>
            <w:rPr>
              <w:noProof/>
            </w:rPr>
            <w:fldChar w:fldCharType="begin"/>
          </w:r>
          <w:r>
            <w:rPr>
              <w:noProof/>
            </w:rPr>
            <w:instrText xml:space="preserve"> PAGEREF _Toc183029857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5.5.2</w:t>
          </w:r>
          <w:r>
            <w:rPr>
              <w:rFonts w:eastAsiaTheme="minorEastAsia" w:cstheme="minorBidi"/>
              <w:i w:val="0"/>
              <w:noProof/>
              <w:sz w:val="24"/>
              <w:szCs w:val="24"/>
            </w:rPr>
            <w:tab/>
          </w:r>
          <w:r>
            <w:rPr>
              <w:noProof/>
            </w:rPr>
            <w:t>FourStar WARNING: Shroud-Dewar temperature high (XX K)</w:t>
          </w:r>
          <w:r>
            <w:rPr>
              <w:noProof/>
            </w:rPr>
            <w:tab/>
          </w:r>
          <w:r>
            <w:rPr>
              <w:noProof/>
            </w:rPr>
            <w:fldChar w:fldCharType="begin"/>
          </w:r>
          <w:r>
            <w:rPr>
              <w:noProof/>
            </w:rPr>
            <w:instrText xml:space="preserve"> PAGEREF _Toc183029858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5.5.3</w:t>
          </w:r>
          <w:r>
            <w:rPr>
              <w:rFonts w:eastAsiaTheme="minorEastAsia" w:cstheme="minorBidi"/>
              <w:i w:val="0"/>
              <w:noProof/>
              <w:sz w:val="24"/>
              <w:szCs w:val="24"/>
            </w:rPr>
            <w:tab/>
          </w:r>
          <w:r>
            <w:rPr>
              <w:noProof/>
            </w:rPr>
            <w:t>FourStar WARNING: last shroud dewar fill more than XX hours ago</w:t>
          </w:r>
          <w:r>
            <w:rPr>
              <w:noProof/>
            </w:rPr>
            <w:tab/>
          </w:r>
          <w:r>
            <w:rPr>
              <w:noProof/>
            </w:rPr>
            <w:fldChar w:fldCharType="begin"/>
          </w:r>
          <w:r>
            <w:rPr>
              <w:noProof/>
            </w:rPr>
            <w:instrText xml:space="preserve"> PAGEREF _Toc183029859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5.5.4</w:t>
          </w:r>
          <w:r>
            <w:rPr>
              <w:rFonts w:eastAsiaTheme="minorEastAsia" w:cstheme="minorBidi"/>
              <w:i w:val="0"/>
              <w:noProof/>
              <w:sz w:val="24"/>
              <w:szCs w:val="24"/>
            </w:rPr>
            <w:tab/>
          </w:r>
          <w:r>
            <w:rPr>
              <w:noProof/>
            </w:rPr>
            <w:t>FourStar WARNING: LN2-solenoid open for XX minutes</w:t>
          </w:r>
          <w:r>
            <w:rPr>
              <w:noProof/>
            </w:rPr>
            <w:tab/>
          </w:r>
          <w:r>
            <w:rPr>
              <w:noProof/>
            </w:rPr>
            <w:fldChar w:fldCharType="begin"/>
          </w:r>
          <w:r>
            <w:rPr>
              <w:noProof/>
            </w:rPr>
            <w:instrText xml:space="preserve"> PAGEREF _Toc183029860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5.5.5</w:t>
          </w:r>
          <w:r>
            <w:rPr>
              <w:rFonts w:eastAsiaTheme="minorEastAsia" w:cstheme="minorBidi"/>
              <w:i w:val="0"/>
              <w:noProof/>
              <w:sz w:val="24"/>
              <w:szCs w:val="24"/>
            </w:rPr>
            <w:tab/>
          </w:r>
          <w:r>
            <w:rPr>
              <w:noProof/>
            </w:rPr>
            <w:t>FourStar WARNING: LN2-solenoid closed for XX hours</w:t>
          </w:r>
          <w:r>
            <w:rPr>
              <w:noProof/>
            </w:rPr>
            <w:tab/>
          </w:r>
          <w:r>
            <w:rPr>
              <w:noProof/>
            </w:rPr>
            <w:fldChar w:fldCharType="begin"/>
          </w:r>
          <w:r>
            <w:rPr>
              <w:noProof/>
            </w:rPr>
            <w:instrText xml:space="preserve"> PAGEREF _Toc183029861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5.5.6</w:t>
          </w:r>
          <w:r>
            <w:rPr>
              <w:rFonts w:eastAsiaTheme="minorEastAsia" w:cstheme="minorBidi"/>
              <w:i w:val="0"/>
              <w:noProof/>
              <w:sz w:val="24"/>
              <w:szCs w:val="24"/>
            </w:rPr>
            <w:tab/>
          </w:r>
          <w:r>
            <w:rPr>
              <w:noProof/>
            </w:rPr>
            <w:t>FourStar WARNING: Dewar pressure high (XX Torr)</w:t>
          </w:r>
          <w:r>
            <w:rPr>
              <w:noProof/>
            </w:rPr>
            <w:tab/>
          </w:r>
          <w:r>
            <w:rPr>
              <w:noProof/>
            </w:rPr>
            <w:fldChar w:fldCharType="begin"/>
          </w:r>
          <w:r>
            <w:rPr>
              <w:noProof/>
            </w:rPr>
            <w:instrText xml:space="preserve"> PAGEREF _Toc183029862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5.5.7</w:t>
          </w:r>
          <w:r>
            <w:rPr>
              <w:rFonts w:eastAsiaTheme="minorEastAsia" w:cstheme="minorBidi"/>
              <w:i w:val="0"/>
              <w:noProof/>
              <w:sz w:val="24"/>
              <w:szCs w:val="24"/>
            </w:rPr>
            <w:tab/>
          </w:r>
          <w:r>
            <w:rPr>
              <w:noProof/>
            </w:rPr>
            <w:t>FourStar WARNING: LN2-Level(Shroud) is at XX%</w:t>
          </w:r>
          <w:r>
            <w:rPr>
              <w:noProof/>
            </w:rPr>
            <w:tab/>
          </w:r>
          <w:r>
            <w:rPr>
              <w:noProof/>
            </w:rPr>
            <w:fldChar w:fldCharType="begin"/>
          </w:r>
          <w:r>
            <w:rPr>
              <w:noProof/>
            </w:rPr>
            <w:instrText xml:space="preserve"> PAGEREF _Toc183029863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5.5.8</w:t>
          </w:r>
          <w:r>
            <w:rPr>
              <w:rFonts w:eastAsiaTheme="minorEastAsia" w:cstheme="minorBidi"/>
              <w:i w:val="0"/>
              <w:noProof/>
              <w:sz w:val="24"/>
              <w:szCs w:val="24"/>
            </w:rPr>
            <w:tab/>
          </w:r>
          <w:r>
            <w:rPr>
              <w:noProof/>
            </w:rPr>
            <w:t>FourStar WARNING: Detector-Heater-Power low (XX W)</w:t>
          </w:r>
          <w:r>
            <w:rPr>
              <w:noProof/>
            </w:rPr>
            <w:tab/>
          </w:r>
          <w:r>
            <w:rPr>
              <w:noProof/>
            </w:rPr>
            <w:fldChar w:fldCharType="begin"/>
          </w:r>
          <w:r>
            <w:rPr>
              <w:noProof/>
            </w:rPr>
            <w:instrText xml:space="preserve"> PAGEREF _Toc183029864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5.5.9</w:t>
          </w:r>
          <w:r>
            <w:rPr>
              <w:rFonts w:eastAsiaTheme="minorEastAsia" w:cstheme="minorBidi"/>
              <w:i w:val="0"/>
              <w:noProof/>
              <w:sz w:val="24"/>
              <w:szCs w:val="24"/>
            </w:rPr>
            <w:tab/>
          </w:r>
          <w:r>
            <w:rPr>
              <w:noProof/>
            </w:rPr>
            <w:t>FourStar WARNING: LN2-Level(Detector) is at XX%</w:t>
          </w:r>
          <w:r>
            <w:rPr>
              <w:noProof/>
            </w:rPr>
            <w:tab/>
          </w:r>
          <w:r>
            <w:rPr>
              <w:noProof/>
            </w:rPr>
            <w:fldChar w:fldCharType="begin"/>
          </w:r>
          <w:r>
            <w:rPr>
              <w:noProof/>
            </w:rPr>
            <w:instrText xml:space="preserve"> PAGEREF _Toc183029865 \h </w:instrText>
          </w:r>
          <w:r w:rsidR="00913AF3">
            <w:rPr>
              <w:noProof/>
            </w:rPr>
          </w:r>
          <w:r>
            <w:rPr>
              <w:noProof/>
            </w:rPr>
            <w:fldChar w:fldCharType="separate"/>
          </w:r>
          <w:r>
            <w:rPr>
              <w:noProof/>
            </w:rPr>
            <w:t>70</w:t>
          </w:r>
          <w:r>
            <w:rPr>
              <w:noProof/>
            </w:rPr>
            <w:fldChar w:fldCharType="end"/>
          </w:r>
        </w:p>
        <w:p w:rsidR="001B3288" w:rsidRDefault="001B3288">
          <w:pPr>
            <w:pStyle w:val="TOC3"/>
            <w:tabs>
              <w:tab w:val="left" w:pos="1030"/>
              <w:tab w:val="right" w:leader="dot" w:pos="10070"/>
            </w:tabs>
            <w:rPr>
              <w:rFonts w:eastAsiaTheme="minorEastAsia" w:cstheme="minorBidi"/>
              <w:i w:val="0"/>
              <w:noProof/>
              <w:sz w:val="24"/>
              <w:szCs w:val="24"/>
            </w:rPr>
          </w:pPr>
          <w:r>
            <w:rPr>
              <w:noProof/>
            </w:rPr>
            <w:t>5.5.10</w:t>
          </w:r>
          <w:r>
            <w:rPr>
              <w:rFonts w:eastAsiaTheme="minorEastAsia" w:cstheme="minorBidi"/>
              <w:i w:val="0"/>
              <w:noProof/>
              <w:sz w:val="24"/>
              <w:szCs w:val="24"/>
            </w:rPr>
            <w:tab/>
          </w:r>
          <w:r>
            <w:rPr>
              <w:noProof/>
            </w:rPr>
            <w:t>FourStar WARNING: LN2-Processor Alarm/Error</w:t>
          </w:r>
          <w:r>
            <w:rPr>
              <w:noProof/>
            </w:rPr>
            <w:tab/>
          </w:r>
          <w:r>
            <w:rPr>
              <w:noProof/>
            </w:rPr>
            <w:fldChar w:fldCharType="begin"/>
          </w:r>
          <w:r>
            <w:rPr>
              <w:noProof/>
            </w:rPr>
            <w:instrText xml:space="preserve"> PAGEREF _Toc183029866 \h </w:instrText>
          </w:r>
          <w:r w:rsidR="00913AF3">
            <w:rPr>
              <w:noProof/>
            </w:rPr>
          </w:r>
          <w:r>
            <w:rPr>
              <w:noProof/>
            </w:rPr>
            <w:fldChar w:fldCharType="separate"/>
          </w:r>
          <w:r>
            <w:rPr>
              <w:noProof/>
            </w:rPr>
            <w:t>71</w:t>
          </w:r>
          <w:r>
            <w:rPr>
              <w:noProof/>
            </w:rPr>
            <w:fldChar w:fldCharType="end"/>
          </w:r>
        </w:p>
        <w:p w:rsidR="001B3288" w:rsidRDefault="001B3288">
          <w:pPr>
            <w:pStyle w:val="TOC3"/>
            <w:tabs>
              <w:tab w:val="left" w:pos="1030"/>
              <w:tab w:val="right" w:leader="dot" w:pos="10070"/>
            </w:tabs>
            <w:rPr>
              <w:rFonts w:eastAsiaTheme="minorEastAsia" w:cstheme="minorBidi"/>
              <w:i w:val="0"/>
              <w:noProof/>
              <w:sz w:val="24"/>
              <w:szCs w:val="24"/>
            </w:rPr>
          </w:pPr>
          <w:r w:rsidRPr="002904E5">
            <w:rPr>
              <w:rFonts w:eastAsiaTheme="minorEastAsia"/>
              <w:noProof/>
            </w:rPr>
            <w:t>5.5.11</w:t>
          </w:r>
          <w:r>
            <w:rPr>
              <w:rFonts w:eastAsiaTheme="minorEastAsia" w:cstheme="minorBidi"/>
              <w:i w:val="0"/>
              <w:noProof/>
              <w:sz w:val="24"/>
              <w:szCs w:val="24"/>
            </w:rPr>
            <w:tab/>
          </w:r>
          <w:r w:rsidRPr="002904E5">
            <w:rPr>
              <w:rFonts w:eastAsiaTheme="minorEastAsia"/>
              <w:noProof/>
            </w:rPr>
            <w:t>FourStar WARNING: E-rack temperature is XX [C]</w:t>
          </w:r>
          <w:r>
            <w:rPr>
              <w:noProof/>
            </w:rPr>
            <w:tab/>
          </w:r>
          <w:r>
            <w:rPr>
              <w:noProof/>
            </w:rPr>
            <w:fldChar w:fldCharType="begin"/>
          </w:r>
          <w:r>
            <w:rPr>
              <w:noProof/>
            </w:rPr>
            <w:instrText xml:space="preserve"> PAGEREF _Toc183029867 \h </w:instrText>
          </w:r>
          <w:r w:rsidR="00913AF3">
            <w:rPr>
              <w:noProof/>
            </w:rPr>
          </w:r>
          <w:r>
            <w:rPr>
              <w:noProof/>
            </w:rPr>
            <w:fldChar w:fldCharType="separate"/>
          </w:r>
          <w:r>
            <w:rPr>
              <w:noProof/>
            </w:rPr>
            <w:t>71</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5.6</w:t>
          </w:r>
          <w:r>
            <w:rPr>
              <w:rFonts w:eastAsiaTheme="minorEastAsia" w:cstheme="minorBidi"/>
              <w:noProof/>
              <w:sz w:val="24"/>
              <w:szCs w:val="24"/>
            </w:rPr>
            <w:tab/>
          </w:r>
          <w:r>
            <w:rPr>
              <w:noProof/>
            </w:rPr>
            <w:t>LN2 Ran out and Pressure is Rising.</w:t>
          </w:r>
          <w:r>
            <w:rPr>
              <w:noProof/>
            </w:rPr>
            <w:tab/>
          </w:r>
          <w:r>
            <w:rPr>
              <w:noProof/>
            </w:rPr>
            <w:fldChar w:fldCharType="begin"/>
          </w:r>
          <w:r>
            <w:rPr>
              <w:noProof/>
            </w:rPr>
            <w:instrText xml:space="preserve"> PAGEREF _Toc183029868 \h </w:instrText>
          </w:r>
          <w:r w:rsidR="00913AF3">
            <w:rPr>
              <w:noProof/>
            </w:rPr>
          </w:r>
          <w:r>
            <w:rPr>
              <w:noProof/>
            </w:rPr>
            <w:fldChar w:fldCharType="separate"/>
          </w:r>
          <w:r>
            <w:rPr>
              <w:noProof/>
            </w:rPr>
            <w:t>71</w:t>
          </w:r>
          <w:r>
            <w:rPr>
              <w:noProof/>
            </w:rPr>
            <w:fldChar w:fldCharType="end"/>
          </w:r>
        </w:p>
        <w:p w:rsidR="001B3288" w:rsidRDefault="001B3288">
          <w:pPr>
            <w:pStyle w:val="TOC1"/>
            <w:tabs>
              <w:tab w:val="left" w:pos="373"/>
              <w:tab w:val="right" w:leader="dot" w:pos="10070"/>
            </w:tabs>
            <w:rPr>
              <w:rFonts w:asciiTheme="minorHAnsi" w:eastAsiaTheme="minorEastAsia" w:hAnsiTheme="minorHAnsi" w:cstheme="minorBidi"/>
              <w:b w:val="0"/>
              <w:noProof/>
              <w:color w:val="auto"/>
            </w:rPr>
          </w:pPr>
          <w:r>
            <w:rPr>
              <w:noProof/>
            </w:rPr>
            <w:t>6</w:t>
          </w:r>
          <w:r>
            <w:rPr>
              <w:rFonts w:asciiTheme="minorHAnsi" w:eastAsiaTheme="minorEastAsia" w:hAnsiTheme="minorHAnsi" w:cstheme="minorBidi"/>
              <w:b w:val="0"/>
              <w:noProof/>
              <w:color w:val="auto"/>
            </w:rPr>
            <w:tab/>
          </w:r>
          <w:r>
            <w:rPr>
              <w:noProof/>
            </w:rPr>
            <w:t>APPENDIX</w:t>
          </w:r>
          <w:r>
            <w:rPr>
              <w:noProof/>
            </w:rPr>
            <w:tab/>
          </w:r>
          <w:r>
            <w:rPr>
              <w:noProof/>
            </w:rPr>
            <w:fldChar w:fldCharType="begin"/>
          </w:r>
          <w:r>
            <w:rPr>
              <w:noProof/>
            </w:rPr>
            <w:instrText xml:space="preserve"> PAGEREF _Toc183029869 \h </w:instrText>
          </w:r>
          <w:r w:rsidR="00913AF3">
            <w:rPr>
              <w:noProof/>
            </w:rPr>
          </w:r>
          <w:r>
            <w:rPr>
              <w:noProof/>
            </w:rPr>
            <w:fldChar w:fldCharType="separate"/>
          </w:r>
          <w:r>
            <w:rPr>
              <w:noProof/>
            </w:rPr>
            <w:t>72</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6.1</w:t>
          </w:r>
          <w:r>
            <w:rPr>
              <w:rFonts w:eastAsiaTheme="minorEastAsia" w:cstheme="minorBidi"/>
              <w:noProof/>
              <w:sz w:val="24"/>
              <w:szCs w:val="24"/>
            </w:rPr>
            <w:tab/>
          </w:r>
          <w:r>
            <w:rPr>
              <w:noProof/>
            </w:rPr>
            <w:t>FourStar Software Interface</w:t>
          </w:r>
          <w:r>
            <w:rPr>
              <w:noProof/>
            </w:rPr>
            <w:tab/>
          </w:r>
          <w:r>
            <w:rPr>
              <w:noProof/>
            </w:rPr>
            <w:fldChar w:fldCharType="begin"/>
          </w:r>
          <w:r>
            <w:rPr>
              <w:noProof/>
            </w:rPr>
            <w:instrText xml:space="preserve"> PAGEREF _Toc183029870 \h </w:instrText>
          </w:r>
          <w:r w:rsidR="00913AF3">
            <w:rPr>
              <w:noProof/>
            </w:rPr>
          </w:r>
          <w:r>
            <w:rPr>
              <w:noProof/>
            </w:rPr>
            <w:fldChar w:fldCharType="separate"/>
          </w:r>
          <w:r>
            <w:rPr>
              <w:noProof/>
            </w:rPr>
            <w:t>72</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6.1.1</w:t>
          </w:r>
          <w:r>
            <w:rPr>
              <w:rFonts w:eastAsiaTheme="minorEastAsia" w:cstheme="minorBidi"/>
              <w:i w:val="0"/>
              <w:noProof/>
              <w:sz w:val="24"/>
              <w:szCs w:val="24"/>
            </w:rPr>
            <w:tab/>
          </w:r>
          <w:r>
            <w:rPr>
              <w:noProof/>
            </w:rPr>
            <w:t>FourStar Setup Descriptions</w:t>
          </w:r>
          <w:r>
            <w:rPr>
              <w:noProof/>
            </w:rPr>
            <w:tab/>
          </w:r>
          <w:r>
            <w:rPr>
              <w:noProof/>
            </w:rPr>
            <w:fldChar w:fldCharType="begin"/>
          </w:r>
          <w:r>
            <w:rPr>
              <w:noProof/>
            </w:rPr>
            <w:instrText xml:space="preserve"> PAGEREF _Toc183029871 \h </w:instrText>
          </w:r>
          <w:r w:rsidR="00913AF3">
            <w:rPr>
              <w:noProof/>
            </w:rPr>
          </w:r>
          <w:r>
            <w:rPr>
              <w:noProof/>
            </w:rPr>
            <w:fldChar w:fldCharType="separate"/>
          </w:r>
          <w:r>
            <w:rPr>
              <w:noProof/>
            </w:rPr>
            <w:t>72</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6.1.1.1</w:t>
          </w:r>
          <w:r>
            <w:rPr>
              <w:rFonts w:eastAsiaTheme="minorEastAsia" w:cstheme="minorBidi"/>
              <w:noProof/>
              <w:sz w:val="24"/>
              <w:szCs w:val="24"/>
            </w:rPr>
            <w:tab/>
          </w:r>
          <w:r>
            <w:rPr>
              <w:noProof/>
            </w:rPr>
            <w:t>Observer Fits Header Keyword</w:t>
          </w:r>
          <w:r>
            <w:rPr>
              <w:noProof/>
            </w:rPr>
            <w:tab/>
          </w:r>
          <w:r>
            <w:rPr>
              <w:noProof/>
            </w:rPr>
            <w:fldChar w:fldCharType="begin"/>
          </w:r>
          <w:r>
            <w:rPr>
              <w:noProof/>
            </w:rPr>
            <w:instrText xml:space="preserve"> PAGEREF _Toc183029872 \h </w:instrText>
          </w:r>
          <w:r w:rsidR="00913AF3">
            <w:rPr>
              <w:noProof/>
            </w:rPr>
          </w:r>
          <w:r>
            <w:rPr>
              <w:noProof/>
            </w:rPr>
            <w:fldChar w:fldCharType="separate"/>
          </w:r>
          <w:r>
            <w:rPr>
              <w:noProof/>
            </w:rPr>
            <w:t>73</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6.1.1.2</w:t>
          </w:r>
          <w:r>
            <w:rPr>
              <w:rFonts w:eastAsiaTheme="minorEastAsia" w:cstheme="minorBidi"/>
              <w:noProof/>
              <w:sz w:val="24"/>
              <w:szCs w:val="24"/>
            </w:rPr>
            <w:tab/>
          </w:r>
          <w:r>
            <w:rPr>
              <w:noProof/>
            </w:rPr>
            <w:t>Change the FourStar Startup Preferences</w:t>
          </w:r>
          <w:r>
            <w:rPr>
              <w:noProof/>
            </w:rPr>
            <w:tab/>
          </w:r>
          <w:r>
            <w:rPr>
              <w:noProof/>
            </w:rPr>
            <w:fldChar w:fldCharType="begin"/>
          </w:r>
          <w:r>
            <w:rPr>
              <w:noProof/>
            </w:rPr>
            <w:instrText xml:space="preserve"> PAGEREF _Toc183029873 \h </w:instrText>
          </w:r>
          <w:r w:rsidR="00913AF3">
            <w:rPr>
              <w:noProof/>
            </w:rPr>
          </w:r>
          <w:r>
            <w:rPr>
              <w:noProof/>
            </w:rPr>
            <w:fldChar w:fldCharType="separate"/>
          </w:r>
          <w:r>
            <w:rPr>
              <w:noProof/>
            </w:rPr>
            <w:t>74</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6.1.1.3</w:t>
          </w:r>
          <w:r>
            <w:rPr>
              <w:rFonts w:eastAsiaTheme="minorEastAsia" w:cstheme="minorBidi"/>
              <w:noProof/>
              <w:sz w:val="24"/>
              <w:szCs w:val="24"/>
            </w:rPr>
            <w:tab/>
          </w:r>
          <w:r>
            <w:rPr>
              <w:noProof/>
            </w:rPr>
            <w:t>Use an Alternate Control Temperature Sensor</w:t>
          </w:r>
          <w:r>
            <w:rPr>
              <w:noProof/>
            </w:rPr>
            <w:tab/>
          </w:r>
          <w:r>
            <w:rPr>
              <w:noProof/>
            </w:rPr>
            <w:fldChar w:fldCharType="begin"/>
          </w:r>
          <w:r>
            <w:rPr>
              <w:noProof/>
            </w:rPr>
            <w:instrText xml:space="preserve"> PAGEREF _Toc183029874 \h </w:instrText>
          </w:r>
          <w:r w:rsidR="00913AF3">
            <w:rPr>
              <w:noProof/>
            </w:rPr>
          </w:r>
          <w:r>
            <w:rPr>
              <w:noProof/>
            </w:rPr>
            <w:fldChar w:fldCharType="separate"/>
          </w:r>
          <w:r>
            <w:rPr>
              <w:noProof/>
            </w:rPr>
            <w:t>74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6.1.2</w:t>
          </w:r>
          <w:r>
            <w:rPr>
              <w:rFonts w:eastAsiaTheme="minorEastAsia" w:cstheme="minorBidi"/>
              <w:i w:val="0"/>
              <w:noProof/>
              <w:sz w:val="24"/>
              <w:szCs w:val="24"/>
            </w:rPr>
            <w:tab/>
          </w:r>
          <w:r>
            <w:rPr>
              <w:noProof/>
            </w:rPr>
            <w:t>FourStar Control GUI Description</w:t>
          </w:r>
          <w:r>
            <w:rPr>
              <w:noProof/>
            </w:rPr>
            <w:tab/>
          </w:r>
          <w:r>
            <w:rPr>
              <w:noProof/>
            </w:rPr>
            <w:fldChar w:fldCharType="begin"/>
          </w:r>
          <w:r>
            <w:rPr>
              <w:noProof/>
            </w:rPr>
            <w:instrText xml:space="preserve"> PAGEREF _Toc183029875 \h </w:instrText>
          </w:r>
          <w:r w:rsidR="00913AF3">
            <w:rPr>
              <w:noProof/>
            </w:rPr>
          </w:r>
          <w:r>
            <w:rPr>
              <w:noProof/>
            </w:rPr>
            <w:fldChar w:fldCharType="separate"/>
          </w:r>
          <w:r>
            <w:rPr>
              <w:noProof/>
            </w:rPr>
            <w:t>75</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6.1.2.1</w:t>
          </w:r>
          <w:r>
            <w:rPr>
              <w:rFonts w:eastAsiaTheme="minorEastAsia" w:cstheme="minorBidi"/>
              <w:noProof/>
              <w:sz w:val="24"/>
              <w:szCs w:val="24"/>
            </w:rPr>
            <w:tab/>
          </w:r>
          <w:r>
            <w:rPr>
              <w:noProof/>
            </w:rPr>
            <w:t>Quicklook and Magnifier Display</w:t>
          </w:r>
          <w:r>
            <w:rPr>
              <w:noProof/>
            </w:rPr>
            <w:tab/>
          </w:r>
          <w:r>
            <w:rPr>
              <w:noProof/>
            </w:rPr>
            <w:fldChar w:fldCharType="begin"/>
          </w:r>
          <w:r>
            <w:rPr>
              <w:noProof/>
            </w:rPr>
            <w:instrText xml:space="preserve"> PAGEREF _Toc183029876 \h </w:instrText>
          </w:r>
          <w:r w:rsidR="00913AF3">
            <w:rPr>
              <w:noProof/>
            </w:rPr>
          </w:r>
          <w:r>
            <w:rPr>
              <w:noProof/>
            </w:rPr>
            <w:fldChar w:fldCharType="separate"/>
          </w:r>
          <w:r>
            <w:rPr>
              <w:noProof/>
            </w:rPr>
            <w:t>76</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6.1.2.2</w:t>
          </w:r>
          <w:r>
            <w:rPr>
              <w:rFonts w:eastAsiaTheme="minorEastAsia" w:cstheme="minorBidi"/>
              <w:noProof/>
              <w:sz w:val="24"/>
              <w:szCs w:val="24"/>
            </w:rPr>
            <w:tab/>
          </w:r>
          <w:r>
            <w:rPr>
              <w:noProof/>
            </w:rPr>
            <w:t>Show Motors</w:t>
          </w:r>
          <w:r>
            <w:rPr>
              <w:noProof/>
            </w:rPr>
            <w:tab/>
          </w:r>
          <w:r>
            <w:rPr>
              <w:noProof/>
            </w:rPr>
            <w:fldChar w:fldCharType="begin"/>
          </w:r>
          <w:r>
            <w:rPr>
              <w:noProof/>
            </w:rPr>
            <w:instrText xml:space="preserve"> PAGEREF _Toc183029877 \h </w:instrText>
          </w:r>
          <w:r w:rsidR="00913AF3">
            <w:rPr>
              <w:noProof/>
            </w:rPr>
          </w:r>
          <w:r>
            <w:rPr>
              <w:noProof/>
            </w:rPr>
            <w:fldChar w:fldCharType="separate"/>
          </w:r>
          <w:r>
            <w:rPr>
              <w:noProof/>
            </w:rPr>
            <w:t>78</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6.1.2.3</w:t>
          </w:r>
          <w:r>
            <w:rPr>
              <w:rFonts w:eastAsiaTheme="minorEastAsia" w:cstheme="minorBidi"/>
              <w:noProof/>
              <w:sz w:val="24"/>
              <w:szCs w:val="24"/>
            </w:rPr>
            <w:tab/>
          </w:r>
          <w:r>
            <w:rPr>
              <w:noProof/>
            </w:rPr>
            <w:t>Show H2RG</w:t>
          </w:r>
          <w:r>
            <w:rPr>
              <w:noProof/>
            </w:rPr>
            <w:tab/>
          </w:r>
          <w:r>
            <w:rPr>
              <w:noProof/>
            </w:rPr>
            <w:fldChar w:fldCharType="begin"/>
          </w:r>
          <w:r>
            <w:rPr>
              <w:noProof/>
            </w:rPr>
            <w:instrText xml:space="preserve"> PAGEREF _Toc183029878 \h </w:instrText>
          </w:r>
          <w:r w:rsidR="00913AF3">
            <w:rPr>
              <w:noProof/>
            </w:rPr>
          </w:r>
          <w:r>
            <w:rPr>
              <w:noProof/>
            </w:rPr>
            <w:fldChar w:fldCharType="separate"/>
          </w:r>
          <w:r>
            <w:rPr>
              <w:noProof/>
            </w:rPr>
            <w:t>79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6.1.3</w:t>
          </w:r>
          <w:r>
            <w:rPr>
              <w:rFonts w:eastAsiaTheme="minorEastAsia" w:cstheme="minorBidi"/>
              <w:i w:val="0"/>
              <w:noProof/>
              <w:sz w:val="24"/>
              <w:szCs w:val="24"/>
            </w:rPr>
            <w:tab/>
          </w:r>
          <w:r>
            <w:rPr>
              <w:noProof/>
            </w:rPr>
            <w:t>Telescope-Control</w:t>
          </w:r>
          <w:r>
            <w:rPr>
              <w:noProof/>
            </w:rPr>
            <w:tab/>
          </w:r>
          <w:r>
            <w:rPr>
              <w:noProof/>
            </w:rPr>
            <w:fldChar w:fldCharType="begin"/>
          </w:r>
          <w:r>
            <w:rPr>
              <w:noProof/>
            </w:rPr>
            <w:instrText xml:space="preserve"> PAGEREF _Toc183029879 \h </w:instrText>
          </w:r>
          <w:r w:rsidR="00913AF3">
            <w:rPr>
              <w:noProof/>
            </w:rPr>
          </w:r>
          <w:r>
            <w:rPr>
              <w:noProof/>
            </w:rPr>
            <w:fldChar w:fldCharType="separate"/>
          </w:r>
          <w:r>
            <w:rPr>
              <w:noProof/>
            </w:rPr>
            <w:t>80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6.1.4</w:t>
          </w:r>
          <w:r>
            <w:rPr>
              <w:rFonts w:eastAsiaTheme="minorEastAsia" w:cstheme="minorBidi"/>
              <w:i w:val="0"/>
              <w:noProof/>
              <w:sz w:val="24"/>
              <w:szCs w:val="24"/>
            </w:rPr>
            <w:tab/>
          </w:r>
          <w:r>
            <w:rPr>
              <w:noProof/>
            </w:rPr>
            <w:t>Temperature Monitors</w:t>
          </w:r>
          <w:r>
            <w:rPr>
              <w:noProof/>
            </w:rPr>
            <w:tab/>
          </w:r>
          <w:r>
            <w:rPr>
              <w:noProof/>
            </w:rPr>
            <w:fldChar w:fldCharType="begin"/>
          </w:r>
          <w:r>
            <w:rPr>
              <w:noProof/>
            </w:rPr>
            <w:instrText xml:space="preserve"> PAGEREF _Toc183029880 \h </w:instrText>
          </w:r>
          <w:r w:rsidR="00913AF3">
            <w:rPr>
              <w:noProof/>
            </w:rPr>
          </w:r>
          <w:r>
            <w:rPr>
              <w:noProof/>
            </w:rPr>
            <w:fldChar w:fldCharType="separate"/>
          </w:r>
          <w:r>
            <w:rPr>
              <w:noProof/>
            </w:rPr>
            <w:t>81</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6.1.5</w:t>
          </w:r>
          <w:r>
            <w:rPr>
              <w:rFonts w:eastAsiaTheme="minorEastAsia" w:cstheme="minorBidi"/>
              <w:i w:val="0"/>
              <w:noProof/>
              <w:sz w:val="24"/>
              <w:szCs w:val="24"/>
            </w:rPr>
            <w:tab/>
          </w:r>
          <w:r>
            <w:rPr>
              <w:noProof/>
            </w:rPr>
            <w:t>Temperature Controllers</w:t>
          </w:r>
          <w:r>
            <w:rPr>
              <w:noProof/>
            </w:rPr>
            <w:tab/>
          </w:r>
          <w:r>
            <w:rPr>
              <w:noProof/>
            </w:rPr>
            <w:fldChar w:fldCharType="begin"/>
          </w:r>
          <w:r>
            <w:rPr>
              <w:noProof/>
            </w:rPr>
            <w:instrText xml:space="preserve"> PAGEREF _Toc183029881 \h </w:instrText>
          </w:r>
          <w:r w:rsidR="00913AF3">
            <w:rPr>
              <w:noProof/>
            </w:rPr>
          </w:r>
          <w:r>
            <w:rPr>
              <w:noProof/>
            </w:rPr>
            <w:fldChar w:fldCharType="separate"/>
          </w:r>
          <w:r>
            <w:rPr>
              <w:noProof/>
            </w:rPr>
            <w:t>83</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6.1.6</w:t>
          </w:r>
          <w:r>
            <w:rPr>
              <w:rFonts w:eastAsiaTheme="minorEastAsia" w:cstheme="minorBidi"/>
              <w:i w:val="0"/>
              <w:noProof/>
              <w:sz w:val="24"/>
              <w:szCs w:val="24"/>
            </w:rPr>
            <w:tab/>
          </w:r>
          <w:r>
            <w:rPr>
              <w:noProof/>
            </w:rPr>
            <w:t>LN2 &amp; Sensors</w:t>
          </w:r>
          <w:r>
            <w:rPr>
              <w:noProof/>
            </w:rPr>
            <w:tab/>
          </w:r>
          <w:r>
            <w:rPr>
              <w:noProof/>
            </w:rPr>
            <w:fldChar w:fldCharType="begin"/>
          </w:r>
          <w:r>
            <w:rPr>
              <w:noProof/>
            </w:rPr>
            <w:instrText xml:space="preserve"> PAGEREF _Toc183029882 \h </w:instrText>
          </w:r>
          <w:r w:rsidR="00913AF3">
            <w:rPr>
              <w:noProof/>
            </w:rPr>
          </w:r>
          <w:r>
            <w:rPr>
              <w:noProof/>
            </w:rPr>
            <w:fldChar w:fldCharType="separate"/>
          </w:r>
          <w:r>
            <w:rPr>
              <w:noProof/>
            </w:rPr>
            <w:t>85</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6.2</w:t>
          </w:r>
          <w:r>
            <w:rPr>
              <w:rFonts w:eastAsiaTheme="minorEastAsia" w:cstheme="minorBidi"/>
              <w:noProof/>
              <w:sz w:val="24"/>
              <w:szCs w:val="24"/>
            </w:rPr>
            <w:tab/>
          </w:r>
          <w:r>
            <w:rPr>
              <w:noProof/>
            </w:rPr>
            <w:t>Software / Computer How To’s</w:t>
          </w:r>
          <w:r>
            <w:rPr>
              <w:noProof/>
            </w:rPr>
            <w:tab/>
          </w:r>
          <w:r>
            <w:rPr>
              <w:noProof/>
            </w:rPr>
            <w:fldChar w:fldCharType="begin"/>
          </w:r>
          <w:r>
            <w:rPr>
              <w:noProof/>
            </w:rPr>
            <w:instrText xml:space="preserve"> PAGEREF _Toc183029883 \h </w:instrText>
          </w:r>
          <w:r w:rsidR="00913AF3">
            <w:rPr>
              <w:noProof/>
            </w:rPr>
          </w:r>
          <w:r>
            <w:rPr>
              <w:noProof/>
            </w:rPr>
            <w:fldChar w:fldCharType="separate"/>
          </w:r>
          <w:r>
            <w:rPr>
              <w:noProof/>
            </w:rPr>
            <w:t>86</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6.2.1</w:t>
          </w:r>
          <w:r>
            <w:rPr>
              <w:rFonts w:eastAsiaTheme="minorEastAsia" w:cstheme="minorBidi"/>
              <w:i w:val="0"/>
              <w:noProof/>
              <w:sz w:val="24"/>
              <w:szCs w:val="24"/>
            </w:rPr>
            <w:tab/>
          </w:r>
          <w:r w:rsidRPr="002904E5">
            <w:rPr>
              <w:rFonts w:eastAsiaTheme="minorEastAsia"/>
              <w:noProof/>
            </w:rPr>
            <w:t>Accessing the Array Servers Remotely</w:t>
          </w:r>
          <w:r>
            <w:rPr>
              <w:noProof/>
            </w:rPr>
            <w:tab/>
          </w:r>
          <w:r>
            <w:rPr>
              <w:noProof/>
            </w:rPr>
            <w:fldChar w:fldCharType="begin"/>
          </w:r>
          <w:r>
            <w:rPr>
              <w:noProof/>
            </w:rPr>
            <w:instrText xml:space="preserve"> PAGEREF _Toc183029884 \h </w:instrText>
          </w:r>
          <w:r w:rsidR="00913AF3">
            <w:rPr>
              <w:noProof/>
            </w:rPr>
          </w:r>
          <w:r>
            <w:rPr>
              <w:noProof/>
            </w:rPr>
            <w:fldChar w:fldCharType="separate"/>
          </w:r>
          <w:r>
            <w:rPr>
              <w:noProof/>
            </w:rPr>
            <w:t>86</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sidRPr="002904E5">
            <w:rPr>
              <w:rFonts w:eastAsiaTheme="minorEastAsia"/>
              <w:noProof/>
            </w:rPr>
            <w:t>6.2.1.1</w:t>
          </w:r>
          <w:r>
            <w:rPr>
              <w:rFonts w:eastAsiaTheme="minorEastAsia" w:cstheme="minorBidi"/>
              <w:noProof/>
              <w:sz w:val="24"/>
              <w:szCs w:val="24"/>
            </w:rPr>
            <w:tab/>
          </w:r>
          <w:r w:rsidRPr="002904E5">
            <w:rPr>
              <w:rFonts w:eastAsiaTheme="minorEastAsia"/>
              <w:noProof/>
            </w:rPr>
            <w:t>KVM Access on the Nasmyth Platform</w:t>
          </w:r>
          <w:r>
            <w:rPr>
              <w:noProof/>
            </w:rPr>
            <w:tab/>
          </w:r>
          <w:r>
            <w:rPr>
              <w:noProof/>
            </w:rPr>
            <w:fldChar w:fldCharType="begin"/>
          </w:r>
          <w:r>
            <w:rPr>
              <w:noProof/>
            </w:rPr>
            <w:instrText xml:space="preserve"> PAGEREF _Toc183029885 \h </w:instrText>
          </w:r>
          <w:r w:rsidR="00913AF3">
            <w:rPr>
              <w:noProof/>
            </w:rPr>
          </w:r>
          <w:r>
            <w:rPr>
              <w:noProof/>
            </w:rPr>
            <w:fldChar w:fldCharType="separate"/>
          </w:r>
          <w:r>
            <w:rPr>
              <w:noProof/>
            </w:rPr>
            <w:t>86</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6.2.1.2</w:t>
          </w:r>
          <w:r>
            <w:rPr>
              <w:rFonts w:eastAsiaTheme="minorEastAsia" w:cstheme="minorBidi"/>
              <w:noProof/>
              <w:sz w:val="24"/>
              <w:szCs w:val="24"/>
            </w:rPr>
            <w:tab/>
          </w:r>
          <w:r>
            <w:rPr>
              <w:noProof/>
            </w:rPr>
            <w:t>VNC to Windows Computers 1-4</w:t>
          </w:r>
          <w:r>
            <w:rPr>
              <w:noProof/>
            </w:rPr>
            <w:tab/>
          </w:r>
          <w:r>
            <w:rPr>
              <w:noProof/>
            </w:rPr>
            <w:fldChar w:fldCharType="begin"/>
          </w:r>
          <w:r>
            <w:rPr>
              <w:noProof/>
            </w:rPr>
            <w:instrText xml:space="preserve"> PAGEREF _Toc183029886 \h </w:instrText>
          </w:r>
          <w:r w:rsidR="00913AF3">
            <w:rPr>
              <w:noProof/>
            </w:rPr>
          </w:r>
          <w:r>
            <w:rPr>
              <w:noProof/>
            </w:rPr>
            <w:fldChar w:fldCharType="separate"/>
          </w:r>
          <w:r>
            <w:rPr>
              <w:noProof/>
            </w:rPr>
            <w:t>87</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sidRPr="002904E5">
            <w:rPr>
              <w:rFonts w:eastAsiaTheme="minorEastAsia"/>
              <w:noProof/>
            </w:rPr>
            <w:t>6.2.1.3</w:t>
          </w:r>
          <w:r>
            <w:rPr>
              <w:rFonts w:eastAsiaTheme="minorEastAsia" w:cstheme="minorBidi"/>
              <w:noProof/>
              <w:sz w:val="24"/>
              <w:szCs w:val="24"/>
            </w:rPr>
            <w:tab/>
          </w:r>
          <w:r w:rsidRPr="002904E5">
            <w:rPr>
              <w:rFonts w:eastAsiaTheme="minorEastAsia"/>
              <w:noProof/>
            </w:rPr>
            <w:t>LAN Access to the KVM Switch Using a Web Client</w:t>
          </w:r>
          <w:r>
            <w:rPr>
              <w:noProof/>
            </w:rPr>
            <w:tab/>
          </w:r>
          <w:r>
            <w:rPr>
              <w:noProof/>
            </w:rPr>
            <w:fldChar w:fldCharType="begin"/>
          </w:r>
          <w:r>
            <w:rPr>
              <w:noProof/>
            </w:rPr>
            <w:instrText xml:space="preserve"> PAGEREF _Toc183029887 \h </w:instrText>
          </w:r>
          <w:r w:rsidR="00913AF3">
            <w:rPr>
              <w:noProof/>
            </w:rPr>
          </w:r>
          <w:r>
            <w:rPr>
              <w:noProof/>
            </w:rPr>
            <w:fldChar w:fldCharType="separate"/>
          </w:r>
          <w:r>
            <w:rPr>
              <w:noProof/>
            </w:rPr>
            <w:t>88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6.2.2</w:t>
          </w:r>
          <w:r>
            <w:rPr>
              <w:rFonts w:eastAsiaTheme="minorEastAsia" w:cstheme="minorBidi"/>
              <w:i w:val="0"/>
              <w:noProof/>
              <w:sz w:val="24"/>
              <w:szCs w:val="24"/>
            </w:rPr>
            <w:tab/>
          </w:r>
          <w:r>
            <w:rPr>
              <w:noProof/>
            </w:rPr>
            <w:t>View the array parameters, filter wheel contents and combinations</w:t>
          </w:r>
          <w:r>
            <w:rPr>
              <w:noProof/>
            </w:rPr>
            <w:tab/>
          </w:r>
          <w:r>
            <w:rPr>
              <w:noProof/>
            </w:rPr>
            <w:fldChar w:fldCharType="begin"/>
          </w:r>
          <w:r>
            <w:rPr>
              <w:noProof/>
            </w:rPr>
            <w:instrText xml:space="preserve"> PAGEREF _Toc183029888 \h </w:instrText>
          </w:r>
          <w:r w:rsidR="00913AF3">
            <w:rPr>
              <w:noProof/>
            </w:rPr>
          </w:r>
          <w:r>
            <w:rPr>
              <w:noProof/>
            </w:rPr>
            <w:fldChar w:fldCharType="separate"/>
          </w:r>
          <w:r>
            <w:rPr>
              <w:noProof/>
            </w:rPr>
            <w:t>88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6.2.3</w:t>
          </w:r>
          <w:r>
            <w:rPr>
              <w:rFonts w:eastAsiaTheme="minorEastAsia" w:cstheme="minorBidi"/>
              <w:i w:val="0"/>
              <w:noProof/>
              <w:sz w:val="24"/>
              <w:szCs w:val="24"/>
            </w:rPr>
            <w:tab/>
          </w:r>
          <w:r>
            <w:rPr>
              <w:noProof/>
            </w:rPr>
            <w:t>View the FourStar log using the Console Application</w:t>
          </w:r>
          <w:r>
            <w:rPr>
              <w:noProof/>
            </w:rPr>
            <w:tab/>
          </w:r>
          <w:r>
            <w:rPr>
              <w:noProof/>
            </w:rPr>
            <w:fldChar w:fldCharType="begin"/>
          </w:r>
          <w:r>
            <w:rPr>
              <w:noProof/>
            </w:rPr>
            <w:instrText xml:space="preserve"> PAGEREF _Toc183029889 \h </w:instrText>
          </w:r>
          <w:r w:rsidR="00913AF3">
            <w:rPr>
              <w:noProof/>
            </w:rPr>
          </w:r>
          <w:r>
            <w:rPr>
              <w:noProof/>
            </w:rPr>
            <w:fldChar w:fldCharType="separate"/>
          </w:r>
          <w:r>
            <w:rPr>
              <w:noProof/>
            </w:rPr>
            <w:t>88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6.2.4</w:t>
          </w:r>
          <w:r>
            <w:rPr>
              <w:rFonts w:eastAsiaTheme="minorEastAsia" w:cstheme="minorBidi"/>
              <w:i w:val="0"/>
              <w:noProof/>
              <w:sz w:val="24"/>
              <w:szCs w:val="24"/>
            </w:rPr>
            <w:tab/>
          </w:r>
          <w:r w:rsidRPr="002904E5">
            <w:rPr>
              <w:rFonts w:eastAsiaTheme="minorEastAsia"/>
              <w:noProof/>
            </w:rPr>
            <w:t>Booting and Rebooting the FourStar Computers</w:t>
          </w:r>
          <w:r>
            <w:rPr>
              <w:noProof/>
            </w:rPr>
            <w:tab/>
          </w:r>
          <w:r>
            <w:rPr>
              <w:noProof/>
            </w:rPr>
            <w:fldChar w:fldCharType="begin"/>
          </w:r>
          <w:r>
            <w:rPr>
              <w:noProof/>
            </w:rPr>
            <w:instrText xml:space="preserve"> PAGEREF _Toc183029890 \h </w:instrText>
          </w:r>
          <w:r w:rsidR="00913AF3">
            <w:rPr>
              <w:noProof/>
            </w:rPr>
          </w:r>
          <w:r>
            <w:rPr>
              <w:noProof/>
            </w:rPr>
            <w:fldChar w:fldCharType="separate"/>
          </w:r>
          <w:r>
            <w:rPr>
              <w:noProof/>
            </w:rPr>
            <w:t>89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6.2.5</w:t>
          </w:r>
          <w:r>
            <w:rPr>
              <w:rFonts w:eastAsiaTheme="minorEastAsia" w:cstheme="minorBidi"/>
              <w:i w:val="0"/>
              <w:noProof/>
              <w:sz w:val="24"/>
              <w:szCs w:val="24"/>
            </w:rPr>
            <w:tab/>
          </w:r>
          <w:r>
            <w:rPr>
              <w:noProof/>
            </w:rPr>
            <w:t>Format an External USB Storage Device</w:t>
          </w:r>
          <w:r>
            <w:rPr>
              <w:noProof/>
            </w:rPr>
            <w:tab/>
          </w:r>
          <w:r>
            <w:rPr>
              <w:noProof/>
            </w:rPr>
            <w:fldChar w:fldCharType="begin"/>
          </w:r>
          <w:r>
            <w:rPr>
              <w:noProof/>
            </w:rPr>
            <w:instrText xml:space="preserve"> PAGEREF _Toc183029891 \h </w:instrText>
          </w:r>
          <w:r w:rsidR="00913AF3">
            <w:rPr>
              <w:noProof/>
            </w:rPr>
          </w:r>
          <w:r>
            <w:rPr>
              <w:noProof/>
            </w:rPr>
            <w:fldChar w:fldCharType="separate"/>
          </w:r>
          <w:r>
            <w:rPr>
              <w:noProof/>
            </w:rPr>
            <w:t>90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6.2.6</w:t>
          </w:r>
          <w:r>
            <w:rPr>
              <w:rFonts w:eastAsiaTheme="minorEastAsia" w:cstheme="minorBidi"/>
              <w:i w:val="0"/>
              <w:noProof/>
              <w:sz w:val="24"/>
              <w:szCs w:val="24"/>
            </w:rPr>
            <w:tab/>
          </w:r>
          <w:r>
            <w:rPr>
              <w:noProof/>
            </w:rPr>
            <w:t>Use the Camera Simulator Mode for Diagnostics</w:t>
          </w:r>
          <w:r>
            <w:rPr>
              <w:noProof/>
            </w:rPr>
            <w:tab/>
          </w:r>
          <w:r>
            <w:rPr>
              <w:noProof/>
            </w:rPr>
            <w:fldChar w:fldCharType="begin"/>
          </w:r>
          <w:r>
            <w:rPr>
              <w:noProof/>
            </w:rPr>
            <w:instrText xml:space="preserve"> PAGEREF _Toc183029892 \h </w:instrText>
          </w:r>
          <w:r w:rsidR="00913AF3">
            <w:rPr>
              <w:noProof/>
            </w:rPr>
          </w:r>
          <w:r>
            <w:rPr>
              <w:noProof/>
            </w:rPr>
            <w:fldChar w:fldCharType="separate"/>
          </w:r>
          <w:r>
            <w:rPr>
              <w:noProof/>
            </w:rPr>
            <w:t>91</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6.2.7</w:t>
          </w:r>
          <w:r>
            <w:rPr>
              <w:rFonts w:eastAsiaTheme="minorEastAsia" w:cstheme="minorBidi"/>
              <w:i w:val="0"/>
              <w:noProof/>
              <w:sz w:val="24"/>
              <w:szCs w:val="24"/>
            </w:rPr>
            <w:tab/>
          </w:r>
          <w:r w:rsidRPr="002904E5">
            <w:rPr>
              <w:rFonts w:eastAsiaTheme="minorEastAsia"/>
              <w:noProof/>
            </w:rPr>
            <w:t>Cloning an Array Server System</w:t>
          </w:r>
          <w:r>
            <w:rPr>
              <w:noProof/>
            </w:rPr>
            <w:tab/>
          </w:r>
          <w:r>
            <w:rPr>
              <w:noProof/>
            </w:rPr>
            <w:fldChar w:fldCharType="begin"/>
          </w:r>
          <w:r>
            <w:rPr>
              <w:noProof/>
            </w:rPr>
            <w:instrText xml:space="preserve"> PAGEREF _Toc183029893 \h </w:instrText>
          </w:r>
          <w:r w:rsidR="00913AF3">
            <w:rPr>
              <w:noProof/>
            </w:rPr>
          </w:r>
          <w:r>
            <w:rPr>
              <w:noProof/>
            </w:rPr>
            <w:fldChar w:fldCharType="separate"/>
          </w:r>
          <w:r>
            <w:rPr>
              <w:noProof/>
            </w:rPr>
            <w:t>91</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sidRPr="002904E5">
            <w:rPr>
              <w:rFonts w:eastAsiaTheme="minorEastAsia"/>
              <w:noProof/>
            </w:rPr>
            <w:t>6.3</w:t>
          </w:r>
          <w:r>
            <w:rPr>
              <w:rFonts w:eastAsiaTheme="minorEastAsia" w:cstheme="minorBidi"/>
              <w:noProof/>
              <w:sz w:val="24"/>
              <w:szCs w:val="24"/>
            </w:rPr>
            <w:tab/>
          </w:r>
          <w:r w:rsidRPr="002904E5">
            <w:rPr>
              <w:rFonts w:eastAsiaTheme="minorEastAsia"/>
              <w:noProof/>
            </w:rPr>
            <w:t>Transporting FourStar to/from the Cleanroom</w:t>
          </w:r>
          <w:r>
            <w:rPr>
              <w:noProof/>
            </w:rPr>
            <w:tab/>
          </w:r>
          <w:r>
            <w:rPr>
              <w:noProof/>
            </w:rPr>
            <w:fldChar w:fldCharType="begin"/>
          </w:r>
          <w:r>
            <w:rPr>
              <w:noProof/>
            </w:rPr>
            <w:instrText xml:space="preserve"> PAGEREF _Toc183029894 \h </w:instrText>
          </w:r>
          <w:r w:rsidR="00913AF3">
            <w:rPr>
              <w:noProof/>
            </w:rPr>
          </w:r>
          <w:r>
            <w:rPr>
              <w:noProof/>
            </w:rPr>
            <w:fldChar w:fldCharType="separate"/>
          </w:r>
          <w:r>
            <w:rPr>
              <w:noProof/>
            </w:rPr>
            <w:t>94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6.3.1</w:t>
          </w:r>
          <w:r>
            <w:rPr>
              <w:rFonts w:eastAsiaTheme="minorEastAsia" w:cstheme="minorBidi"/>
              <w:i w:val="0"/>
              <w:noProof/>
              <w:sz w:val="24"/>
              <w:szCs w:val="24"/>
            </w:rPr>
            <w:tab/>
          </w:r>
          <w:r>
            <w:rPr>
              <w:noProof/>
            </w:rPr>
            <w:t>List and Description of Tools and Equipment</w:t>
          </w:r>
          <w:r>
            <w:rPr>
              <w:noProof/>
            </w:rPr>
            <w:tab/>
          </w:r>
          <w:r>
            <w:rPr>
              <w:noProof/>
            </w:rPr>
            <w:fldChar w:fldCharType="begin"/>
          </w:r>
          <w:r>
            <w:rPr>
              <w:noProof/>
            </w:rPr>
            <w:instrText xml:space="preserve"> PAGEREF _Toc183029895 \h </w:instrText>
          </w:r>
          <w:r w:rsidR="00913AF3">
            <w:rPr>
              <w:noProof/>
            </w:rPr>
          </w:r>
          <w:r>
            <w:rPr>
              <w:noProof/>
            </w:rPr>
            <w:fldChar w:fldCharType="separate"/>
          </w:r>
          <w:r>
            <w:rPr>
              <w:noProof/>
            </w:rPr>
            <w:t>94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6.3.2</w:t>
          </w:r>
          <w:r>
            <w:rPr>
              <w:rFonts w:eastAsiaTheme="minorEastAsia" w:cstheme="minorBidi"/>
              <w:i w:val="0"/>
              <w:noProof/>
              <w:sz w:val="24"/>
              <w:szCs w:val="24"/>
            </w:rPr>
            <w:tab/>
          </w:r>
          <w:r>
            <w:rPr>
              <w:noProof/>
            </w:rPr>
            <w:t>Preparation before the installation.</w:t>
          </w:r>
          <w:r>
            <w:rPr>
              <w:noProof/>
            </w:rPr>
            <w:tab/>
          </w:r>
          <w:r>
            <w:rPr>
              <w:noProof/>
            </w:rPr>
            <w:fldChar w:fldCharType="begin"/>
          </w:r>
          <w:r>
            <w:rPr>
              <w:noProof/>
            </w:rPr>
            <w:instrText xml:space="preserve"> PAGEREF _Toc183029896 \h </w:instrText>
          </w:r>
          <w:r w:rsidR="00913AF3">
            <w:rPr>
              <w:noProof/>
            </w:rPr>
          </w:r>
          <w:r>
            <w:rPr>
              <w:noProof/>
            </w:rPr>
            <w:fldChar w:fldCharType="separate"/>
          </w:r>
          <w:r>
            <w:rPr>
              <w:noProof/>
            </w:rPr>
            <w:t>95</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6.3.3</w:t>
          </w:r>
          <w:r>
            <w:rPr>
              <w:rFonts w:eastAsiaTheme="minorEastAsia" w:cstheme="minorBidi"/>
              <w:i w:val="0"/>
              <w:noProof/>
              <w:sz w:val="24"/>
              <w:szCs w:val="24"/>
            </w:rPr>
            <w:tab/>
          </w:r>
          <w:r>
            <w:rPr>
              <w:noProof/>
            </w:rPr>
            <w:t>Installation Procedure</w:t>
          </w:r>
          <w:r>
            <w:rPr>
              <w:noProof/>
            </w:rPr>
            <w:tab/>
          </w:r>
          <w:r>
            <w:rPr>
              <w:noProof/>
            </w:rPr>
            <w:fldChar w:fldCharType="begin"/>
          </w:r>
          <w:r>
            <w:rPr>
              <w:noProof/>
            </w:rPr>
            <w:instrText xml:space="preserve"> PAGEREF _Toc183029897 \h </w:instrText>
          </w:r>
          <w:r w:rsidR="00913AF3">
            <w:rPr>
              <w:noProof/>
            </w:rPr>
          </w:r>
          <w:r>
            <w:rPr>
              <w:noProof/>
            </w:rPr>
            <w:fldChar w:fldCharType="separate"/>
          </w:r>
          <w:r>
            <w:rPr>
              <w:noProof/>
            </w:rPr>
            <w:t>95</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6.3.3.1</w:t>
          </w:r>
          <w:r>
            <w:rPr>
              <w:rFonts w:eastAsiaTheme="minorEastAsia" w:cstheme="minorBidi"/>
              <w:noProof/>
              <w:sz w:val="24"/>
              <w:szCs w:val="24"/>
            </w:rPr>
            <w:tab/>
          </w:r>
          <w:r>
            <w:rPr>
              <w:noProof/>
            </w:rPr>
            <w:t>Install Four Star Conical Spacer.</w:t>
          </w:r>
          <w:r>
            <w:rPr>
              <w:noProof/>
            </w:rPr>
            <w:tab/>
          </w:r>
          <w:r>
            <w:rPr>
              <w:noProof/>
            </w:rPr>
            <w:fldChar w:fldCharType="begin"/>
          </w:r>
          <w:r>
            <w:rPr>
              <w:noProof/>
            </w:rPr>
            <w:instrText xml:space="preserve"> PAGEREF _Toc183029898 \h </w:instrText>
          </w:r>
          <w:r w:rsidR="00913AF3">
            <w:rPr>
              <w:noProof/>
            </w:rPr>
          </w:r>
          <w:r>
            <w:rPr>
              <w:noProof/>
            </w:rPr>
            <w:fldChar w:fldCharType="separate"/>
          </w:r>
          <w:r>
            <w:rPr>
              <w:noProof/>
            </w:rPr>
            <w:t>95</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6.3.3.2</w:t>
          </w:r>
          <w:r>
            <w:rPr>
              <w:rFonts w:eastAsiaTheme="minorEastAsia" w:cstheme="minorBidi"/>
              <w:noProof/>
              <w:sz w:val="24"/>
              <w:szCs w:val="24"/>
            </w:rPr>
            <w:tab/>
          </w:r>
          <w:r>
            <w:rPr>
              <w:noProof/>
            </w:rPr>
            <w:t>Move FourStar to the Clean room’s dock lift</w:t>
          </w:r>
          <w:r>
            <w:rPr>
              <w:noProof/>
            </w:rPr>
            <w:tab/>
          </w:r>
          <w:r>
            <w:rPr>
              <w:noProof/>
            </w:rPr>
            <w:fldChar w:fldCharType="begin"/>
          </w:r>
          <w:r>
            <w:rPr>
              <w:noProof/>
            </w:rPr>
            <w:instrText xml:space="preserve"> PAGEREF _Toc183029899 \h </w:instrText>
          </w:r>
          <w:r w:rsidR="00913AF3">
            <w:rPr>
              <w:noProof/>
            </w:rPr>
          </w:r>
          <w:r>
            <w:rPr>
              <w:noProof/>
            </w:rPr>
            <w:fldChar w:fldCharType="separate"/>
          </w:r>
          <w:r>
            <w:rPr>
              <w:noProof/>
            </w:rPr>
            <w:t>95</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6.3.3.3</w:t>
          </w:r>
          <w:r>
            <w:rPr>
              <w:rFonts w:eastAsiaTheme="minorEastAsia" w:cstheme="minorBidi"/>
              <w:noProof/>
              <w:sz w:val="24"/>
              <w:szCs w:val="24"/>
            </w:rPr>
            <w:tab/>
          </w:r>
          <w:r>
            <w:rPr>
              <w:noProof/>
            </w:rPr>
            <w:t>Move Four Star to the Truck (Isuzu)</w:t>
          </w:r>
          <w:r>
            <w:rPr>
              <w:noProof/>
            </w:rPr>
            <w:fldChar w:fldCharType="begin"/>
          </w:r>
          <w:r>
            <w:rPr>
              <w:noProof/>
            </w:rPr>
            <w:instrText xml:space="preserve"> FORMCHECKBOX </w:instrText>
          </w:r>
          <w:r>
            <w:rPr>
              <w:noProof/>
            </w:rPr>
          </w:r>
          <w:r>
            <w:rPr>
              <w:noProof/>
            </w:rPr>
            <w:fldChar w:fldCharType="end"/>
          </w:r>
          <w:r>
            <w:rPr>
              <w:noProof/>
            </w:rPr>
            <w:tab/>
          </w:r>
          <w:r>
            <w:rPr>
              <w:noProof/>
            </w:rPr>
            <w:fldChar w:fldCharType="begin"/>
          </w:r>
          <w:r>
            <w:rPr>
              <w:noProof/>
            </w:rPr>
            <w:instrText xml:space="preserve"> PAGEREF _Toc183029900 \h </w:instrText>
          </w:r>
          <w:r w:rsidR="00913AF3">
            <w:rPr>
              <w:noProof/>
            </w:rPr>
          </w:r>
          <w:r>
            <w:rPr>
              <w:noProof/>
            </w:rPr>
            <w:fldChar w:fldCharType="separate"/>
          </w:r>
          <w:r>
            <w:rPr>
              <w:noProof/>
            </w:rPr>
            <w:t>96</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6.3.3.4</w:t>
          </w:r>
          <w:r>
            <w:rPr>
              <w:rFonts w:eastAsiaTheme="minorEastAsia" w:cstheme="minorBidi"/>
              <w:noProof/>
              <w:sz w:val="24"/>
              <w:szCs w:val="24"/>
            </w:rPr>
            <w:tab/>
          </w:r>
          <w:r>
            <w:rPr>
              <w:noProof/>
            </w:rPr>
            <w:t>Lower jacks of the cart</w:t>
          </w:r>
          <w:r>
            <w:rPr>
              <w:noProof/>
            </w:rPr>
            <w:tab/>
          </w:r>
          <w:r>
            <w:rPr>
              <w:noProof/>
            </w:rPr>
            <w:fldChar w:fldCharType="begin"/>
          </w:r>
          <w:r>
            <w:rPr>
              <w:noProof/>
            </w:rPr>
            <w:instrText xml:space="preserve"> PAGEREF _Toc183029901 \h </w:instrText>
          </w:r>
          <w:r w:rsidR="00913AF3">
            <w:rPr>
              <w:noProof/>
            </w:rPr>
          </w:r>
          <w:r>
            <w:rPr>
              <w:noProof/>
            </w:rPr>
            <w:fldChar w:fldCharType="separate"/>
          </w:r>
          <w:r>
            <w:rPr>
              <w:noProof/>
            </w:rPr>
            <w:t>97</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6.3.3.5</w:t>
          </w:r>
          <w:r>
            <w:rPr>
              <w:rFonts w:eastAsiaTheme="minorEastAsia" w:cstheme="minorBidi"/>
              <w:noProof/>
              <w:sz w:val="24"/>
              <w:szCs w:val="24"/>
            </w:rPr>
            <w:tab/>
          </w:r>
          <w:r>
            <w:rPr>
              <w:noProof/>
            </w:rPr>
            <w:t>Strap down Four Star to the Truck</w:t>
          </w:r>
          <w:r>
            <w:rPr>
              <w:noProof/>
            </w:rPr>
            <w:tab/>
          </w:r>
          <w:r>
            <w:rPr>
              <w:noProof/>
            </w:rPr>
            <w:fldChar w:fldCharType="begin"/>
          </w:r>
          <w:r>
            <w:rPr>
              <w:noProof/>
            </w:rPr>
            <w:instrText xml:space="preserve"> PAGEREF _Toc183029902 \h </w:instrText>
          </w:r>
          <w:r w:rsidR="00913AF3">
            <w:rPr>
              <w:noProof/>
            </w:rPr>
          </w:r>
          <w:r>
            <w:rPr>
              <w:noProof/>
            </w:rPr>
            <w:fldChar w:fldCharType="separate"/>
          </w:r>
          <w:r>
            <w:rPr>
              <w:noProof/>
            </w:rPr>
            <w:t>97</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6.3.3.6</w:t>
          </w:r>
          <w:r>
            <w:rPr>
              <w:rFonts w:eastAsiaTheme="minorEastAsia" w:cstheme="minorBidi"/>
              <w:noProof/>
              <w:sz w:val="24"/>
              <w:szCs w:val="24"/>
            </w:rPr>
            <w:tab/>
          </w:r>
          <w:r>
            <w:rPr>
              <w:noProof/>
            </w:rPr>
            <w:t>Drive up toward the Telescope</w:t>
          </w:r>
          <w:r>
            <w:rPr>
              <w:noProof/>
            </w:rPr>
            <w:tab/>
          </w:r>
          <w:r>
            <w:rPr>
              <w:noProof/>
            </w:rPr>
            <w:fldChar w:fldCharType="begin"/>
          </w:r>
          <w:r>
            <w:rPr>
              <w:noProof/>
            </w:rPr>
            <w:instrText xml:space="preserve"> PAGEREF _Toc183029903 \h </w:instrText>
          </w:r>
          <w:r w:rsidR="00913AF3">
            <w:rPr>
              <w:noProof/>
            </w:rPr>
          </w:r>
          <w:r>
            <w:rPr>
              <w:noProof/>
            </w:rPr>
            <w:fldChar w:fldCharType="separate"/>
          </w:r>
          <w:r>
            <w:rPr>
              <w:noProof/>
            </w:rPr>
            <w:t>98</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6.3.3.7</w:t>
          </w:r>
          <w:r>
            <w:rPr>
              <w:rFonts w:eastAsiaTheme="minorEastAsia" w:cstheme="minorBidi"/>
              <w:noProof/>
              <w:sz w:val="24"/>
              <w:szCs w:val="24"/>
            </w:rPr>
            <w:tab/>
          </w:r>
          <w:r>
            <w:rPr>
              <w:noProof/>
            </w:rPr>
            <w:t>Move Four Star to the dock lift</w:t>
          </w:r>
          <w:r>
            <w:rPr>
              <w:noProof/>
            </w:rPr>
            <w:tab/>
          </w:r>
          <w:r>
            <w:rPr>
              <w:noProof/>
            </w:rPr>
            <w:fldChar w:fldCharType="begin"/>
          </w:r>
          <w:r>
            <w:rPr>
              <w:noProof/>
            </w:rPr>
            <w:instrText xml:space="preserve"> PAGEREF _Toc183029904 \h </w:instrText>
          </w:r>
          <w:r w:rsidR="00913AF3">
            <w:rPr>
              <w:noProof/>
            </w:rPr>
          </w:r>
          <w:r>
            <w:rPr>
              <w:noProof/>
            </w:rPr>
            <w:fldChar w:fldCharType="separate"/>
          </w:r>
          <w:r>
            <w:rPr>
              <w:noProof/>
            </w:rPr>
            <w:t>98</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6.3.3.8</w:t>
          </w:r>
          <w:r>
            <w:rPr>
              <w:rFonts w:eastAsiaTheme="minorEastAsia" w:cstheme="minorBidi"/>
              <w:noProof/>
              <w:sz w:val="24"/>
              <w:szCs w:val="24"/>
            </w:rPr>
            <w:tab/>
          </w:r>
          <w:r>
            <w:rPr>
              <w:noProof/>
            </w:rPr>
            <w:t>Lower FourStar to sidewalk level</w:t>
          </w:r>
          <w:r>
            <w:rPr>
              <w:noProof/>
            </w:rPr>
            <w:tab/>
          </w:r>
          <w:r>
            <w:rPr>
              <w:noProof/>
            </w:rPr>
            <w:fldChar w:fldCharType="begin"/>
          </w:r>
          <w:r>
            <w:rPr>
              <w:noProof/>
            </w:rPr>
            <w:instrText xml:space="preserve"> PAGEREF _Toc183029905 \h </w:instrText>
          </w:r>
          <w:r w:rsidR="00913AF3">
            <w:rPr>
              <w:noProof/>
            </w:rPr>
          </w:r>
          <w:r>
            <w:rPr>
              <w:noProof/>
            </w:rPr>
            <w:fldChar w:fldCharType="separate"/>
          </w:r>
          <w:r>
            <w:rPr>
              <w:noProof/>
            </w:rPr>
            <w:t>99</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6.3.3.9</w:t>
          </w:r>
          <w:r>
            <w:rPr>
              <w:rFonts w:eastAsiaTheme="minorEastAsia" w:cstheme="minorBidi"/>
              <w:noProof/>
              <w:sz w:val="24"/>
              <w:szCs w:val="24"/>
            </w:rPr>
            <w:tab/>
          </w:r>
          <w:r>
            <w:rPr>
              <w:noProof/>
            </w:rPr>
            <w:t>Install Lifting beam to the Crane of the Telescope.</w:t>
          </w:r>
          <w:r>
            <w:rPr>
              <w:noProof/>
            </w:rPr>
            <w:tab/>
          </w:r>
          <w:r>
            <w:rPr>
              <w:noProof/>
            </w:rPr>
            <w:fldChar w:fldCharType="begin"/>
          </w:r>
          <w:r>
            <w:rPr>
              <w:noProof/>
            </w:rPr>
            <w:instrText xml:space="preserve"> PAGEREF _Toc183029906 \h </w:instrText>
          </w:r>
          <w:r w:rsidR="00913AF3">
            <w:rPr>
              <w:noProof/>
            </w:rPr>
          </w:r>
          <w:r>
            <w:rPr>
              <w:noProof/>
            </w:rPr>
            <w:fldChar w:fldCharType="separate"/>
          </w:r>
          <w:r>
            <w:rPr>
              <w:noProof/>
            </w:rPr>
            <w:t>99</w:t>
          </w:r>
          <w:r>
            <w:rPr>
              <w:noProof/>
            </w:rPr>
            <w:fldChar w:fldCharType="end"/>
          </w:r>
        </w:p>
        <w:p w:rsidR="001B3288" w:rsidRDefault="001B3288">
          <w:pPr>
            <w:pStyle w:val="TOC4"/>
            <w:tabs>
              <w:tab w:val="left" w:pos="1370"/>
              <w:tab w:val="right" w:leader="dot" w:pos="10070"/>
            </w:tabs>
            <w:rPr>
              <w:rFonts w:eastAsiaTheme="minorEastAsia" w:cstheme="minorBidi"/>
              <w:noProof/>
              <w:sz w:val="24"/>
              <w:szCs w:val="24"/>
            </w:rPr>
          </w:pPr>
          <w:r>
            <w:rPr>
              <w:noProof/>
            </w:rPr>
            <w:t>6.3.3.10</w:t>
          </w:r>
          <w:r>
            <w:rPr>
              <w:rFonts w:eastAsiaTheme="minorEastAsia" w:cstheme="minorBidi"/>
              <w:noProof/>
              <w:sz w:val="24"/>
              <w:szCs w:val="24"/>
            </w:rPr>
            <w:tab/>
          </w:r>
          <w:r>
            <w:rPr>
              <w:noProof/>
            </w:rPr>
            <w:t>Enter FourStar to the Elevator.</w:t>
          </w:r>
          <w:r>
            <w:rPr>
              <w:noProof/>
            </w:rPr>
            <w:tab/>
          </w:r>
          <w:r>
            <w:rPr>
              <w:noProof/>
            </w:rPr>
            <w:fldChar w:fldCharType="begin"/>
          </w:r>
          <w:r>
            <w:rPr>
              <w:noProof/>
            </w:rPr>
            <w:instrText xml:space="preserve"> PAGEREF _Toc183029907 \h </w:instrText>
          </w:r>
          <w:r w:rsidR="00913AF3">
            <w:rPr>
              <w:noProof/>
            </w:rPr>
          </w:r>
          <w:r>
            <w:rPr>
              <w:noProof/>
            </w:rPr>
            <w:fldChar w:fldCharType="separate"/>
          </w:r>
          <w:r>
            <w:rPr>
              <w:noProof/>
            </w:rPr>
            <w:t>99</w:t>
          </w:r>
          <w:r>
            <w:rPr>
              <w:noProof/>
            </w:rPr>
            <w:fldChar w:fldCharType="end"/>
          </w:r>
        </w:p>
        <w:p w:rsidR="001B3288" w:rsidRDefault="001B3288">
          <w:pPr>
            <w:pStyle w:val="TOC4"/>
            <w:tabs>
              <w:tab w:val="left" w:pos="1370"/>
              <w:tab w:val="right" w:leader="dot" w:pos="10070"/>
            </w:tabs>
            <w:rPr>
              <w:rFonts w:eastAsiaTheme="minorEastAsia" w:cstheme="minorBidi"/>
              <w:noProof/>
              <w:sz w:val="24"/>
              <w:szCs w:val="24"/>
            </w:rPr>
          </w:pPr>
          <w:r>
            <w:rPr>
              <w:noProof/>
            </w:rPr>
            <w:t>6.3.3.11</w:t>
          </w:r>
          <w:r>
            <w:rPr>
              <w:rFonts w:eastAsiaTheme="minorEastAsia" w:cstheme="minorBidi"/>
              <w:noProof/>
              <w:sz w:val="24"/>
              <w:szCs w:val="24"/>
            </w:rPr>
            <w:tab/>
          </w:r>
          <w:r>
            <w:rPr>
              <w:noProof/>
            </w:rPr>
            <w:t>Lifting Four Star to the Platform.</w:t>
          </w:r>
          <w:r>
            <w:rPr>
              <w:noProof/>
            </w:rPr>
            <w:tab/>
          </w:r>
          <w:r>
            <w:rPr>
              <w:noProof/>
            </w:rPr>
            <w:fldChar w:fldCharType="begin"/>
          </w:r>
          <w:r>
            <w:rPr>
              <w:noProof/>
            </w:rPr>
            <w:instrText xml:space="preserve"> PAGEREF _Toc183029908 \h </w:instrText>
          </w:r>
          <w:r w:rsidR="00913AF3">
            <w:rPr>
              <w:noProof/>
            </w:rPr>
          </w:r>
          <w:r>
            <w:rPr>
              <w:noProof/>
            </w:rPr>
            <w:fldChar w:fldCharType="separate"/>
          </w:r>
          <w:r>
            <w:rPr>
              <w:noProof/>
            </w:rPr>
            <w:t>100</w:t>
          </w:r>
          <w:r>
            <w:rPr>
              <w:noProof/>
            </w:rPr>
            <w:fldChar w:fldCharType="end"/>
          </w:r>
        </w:p>
        <w:p w:rsidR="001B3288" w:rsidRDefault="001B3288">
          <w:pPr>
            <w:pStyle w:val="TOC4"/>
            <w:tabs>
              <w:tab w:val="left" w:pos="1370"/>
              <w:tab w:val="right" w:leader="dot" w:pos="10070"/>
            </w:tabs>
            <w:rPr>
              <w:rFonts w:eastAsiaTheme="minorEastAsia" w:cstheme="minorBidi"/>
              <w:noProof/>
              <w:sz w:val="24"/>
              <w:szCs w:val="24"/>
            </w:rPr>
          </w:pPr>
          <w:r>
            <w:rPr>
              <w:noProof/>
            </w:rPr>
            <w:t>6.3.3.12</w:t>
          </w:r>
          <w:r>
            <w:rPr>
              <w:rFonts w:eastAsiaTheme="minorEastAsia" w:cstheme="minorBidi"/>
              <w:noProof/>
              <w:sz w:val="24"/>
              <w:szCs w:val="24"/>
            </w:rPr>
            <w:tab/>
          </w:r>
          <w:r>
            <w:rPr>
              <w:noProof/>
            </w:rPr>
            <w:t>Reinstall Vacuum Vessel to the Cart.</w:t>
          </w:r>
          <w:r>
            <w:rPr>
              <w:noProof/>
            </w:rPr>
            <w:tab/>
          </w:r>
          <w:r>
            <w:rPr>
              <w:noProof/>
            </w:rPr>
            <w:fldChar w:fldCharType="begin"/>
          </w:r>
          <w:r>
            <w:rPr>
              <w:noProof/>
            </w:rPr>
            <w:instrText xml:space="preserve"> PAGEREF _Toc183029909 \h </w:instrText>
          </w:r>
          <w:r w:rsidR="00913AF3">
            <w:rPr>
              <w:noProof/>
            </w:rPr>
          </w:r>
          <w:r>
            <w:rPr>
              <w:noProof/>
            </w:rPr>
            <w:fldChar w:fldCharType="separate"/>
          </w:r>
          <w:r>
            <w:rPr>
              <w:noProof/>
            </w:rPr>
            <w:t>101</w:t>
          </w:r>
          <w:r>
            <w:rPr>
              <w:noProof/>
            </w:rPr>
            <w:fldChar w:fldCharType="end"/>
          </w:r>
        </w:p>
        <w:p w:rsidR="001B3288" w:rsidRDefault="001B3288">
          <w:pPr>
            <w:pStyle w:val="TOC4"/>
            <w:tabs>
              <w:tab w:val="left" w:pos="1370"/>
              <w:tab w:val="right" w:leader="dot" w:pos="10070"/>
            </w:tabs>
            <w:rPr>
              <w:rFonts w:eastAsiaTheme="minorEastAsia" w:cstheme="minorBidi"/>
              <w:noProof/>
              <w:sz w:val="24"/>
              <w:szCs w:val="24"/>
            </w:rPr>
          </w:pPr>
          <w:r>
            <w:rPr>
              <w:noProof/>
            </w:rPr>
            <w:t>6.3.3.13</w:t>
          </w:r>
          <w:r>
            <w:rPr>
              <w:rFonts w:eastAsiaTheme="minorEastAsia" w:cstheme="minorBidi"/>
              <w:noProof/>
              <w:sz w:val="24"/>
              <w:szCs w:val="24"/>
            </w:rPr>
            <w:tab/>
          </w:r>
          <w:r>
            <w:rPr>
              <w:noProof/>
            </w:rPr>
            <w:t>Secure Vacuum Vessel to the Cart.</w:t>
          </w:r>
          <w:r>
            <w:rPr>
              <w:noProof/>
            </w:rPr>
            <w:tab/>
          </w:r>
          <w:r>
            <w:rPr>
              <w:noProof/>
            </w:rPr>
            <w:fldChar w:fldCharType="begin"/>
          </w:r>
          <w:r>
            <w:rPr>
              <w:noProof/>
            </w:rPr>
            <w:instrText xml:space="preserve"> PAGEREF _Toc183029910 \h </w:instrText>
          </w:r>
          <w:r w:rsidR="00913AF3">
            <w:rPr>
              <w:noProof/>
            </w:rPr>
          </w:r>
          <w:r>
            <w:rPr>
              <w:noProof/>
            </w:rPr>
            <w:fldChar w:fldCharType="separate"/>
          </w:r>
          <w:r>
            <w:rPr>
              <w:noProof/>
            </w:rPr>
            <w:t>101</w:t>
          </w:r>
          <w:r>
            <w:rPr>
              <w:noProof/>
            </w:rPr>
            <w:fldChar w:fldCharType="end"/>
          </w:r>
        </w:p>
        <w:p w:rsidR="001B3288" w:rsidRDefault="001B3288">
          <w:pPr>
            <w:pStyle w:val="TOC4"/>
            <w:tabs>
              <w:tab w:val="left" w:pos="1370"/>
              <w:tab w:val="right" w:leader="dot" w:pos="10070"/>
            </w:tabs>
            <w:rPr>
              <w:rFonts w:eastAsiaTheme="minorEastAsia" w:cstheme="minorBidi"/>
              <w:noProof/>
              <w:sz w:val="24"/>
              <w:szCs w:val="24"/>
            </w:rPr>
          </w:pPr>
          <w:r>
            <w:rPr>
              <w:noProof/>
            </w:rPr>
            <w:t>6.3.3.14</w:t>
          </w:r>
          <w:r>
            <w:rPr>
              <w:rFonts w:eastAsiaTheme="minorEastAsia" w:cstheme="minorBidi"/>
              <w:noProof/>
              <w:sz w:val="24"/>
              <w:szCs w:val="24"/>
            </w:rPr>
            <w:tab/>
          </w:r>
          <w:r>
            <w:rPr>
              <w:noProof/>
            </w:rPr>
            <w:t>Align FourStar to the rotator.</w:t>
          </w:r>
          <w:r>
            <w:rPr>
              <w:noProof/>
            </w:rPr>
            <w:tab/>
          </w:r>
          <w:r>
            <w:rPr>
              <w:noProof/>
            </w:rPr>
            <w:fldChar w:fldCharType="begin"/>
          </w:r>
          <w:r>
            <w:rPr>
              <w:noProof/>
            </w:rPr>
            <w:instrText xml:space="preserve"> PAGEREF _Toc183029911 \h </w:instrText>
          </w:r>
          <w:r w:rsidR="00913AF3">
            <w:rPr>
              <w:noProof/>
            </w:rPr>
          </w:r>
          <w:r>
            <w:rPr>
              <w:noProof/>
            </w:rPr>
            <w:fldChar w:fldCharType="separate"/>
          </w:r>
          <w:r>
            <w:rPr>
              <w:noProof/>
            </w:rPr>
            <w:t>101</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6.4</w:t>
          </w:r>
          <w:r>
            <w:rPr>
              <w:rFonts w:eastAsiaTheme="minorEastAsia" w:cstheme="minorBidi"/>
              <w:noProof/>
              <w:sz w:val="24"/>
              <w:szCs w:val="24"/>
            </w:rPr>
            <w:tab/>
          </w:r>
          <w:r>
            <w:rPr>
              <w:noProof/>
            </w:rPr>
            <w:t>Hardware / Mechanical How To’s</w:t>
          </w:r>
          <w:r>
            <w:rPr>
              <w:noProof/>
            </w:rPr>
            <w:tab/>
          </w:r>
          <w:r>
            <w:rPr>
              <w:noProof/>
            </w:rPr>
            <w:fldChar w:fldCharType="begin"/>
          </w:r>
          <w:r>
            <w:rPr>
              <w:noProof/>
            </w:rPr>
            <w:instrText xml:space="preserve"> PAGEREF _Toc183029912 \h </w:instrText>
          </w:r>
          <w:r w:rsidR="00913AF3">
            <w:rPr>
              <w:noProof/>
            </w:rPr>
          </w:r>
          <w:r>
            <w:rPr>
              <w:noProof/>
            </w:rPr>
            <w:fldChar w:fldCharType="separate"/>
          </w:r>
          <w:r>
            <w:rPr>
              <w:noProof/>
            </w:rPr>
            <w:t>102</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6.4.1</w:t>
          </w:r>
          <w:r>
            <w:rPr>
              <w:rFonts w:eastAsiaTheme="minorEastAsia" w:cstheme="minorBidi"/>
              <w:i w:val="0"/>
              <w:noProof/>
              <w:sz w:val="24"/>
              <w:szCs w:val="24"/>
            </w:rPr>
            <w:tab/>
          </w:r>
          <w:r>
            <w:rPr>
              <w:noProof/>
            </w:rPr>
            <w:t>Getting FourStar on the Nasmyth Platform (summary)</w:t>
          </w:r>
          <w:r>
            <w:rPr>
              <w:noProof/>
            </w:rPr>
            <w:tab/>
          </w:r>
          <w:r>
            <w:rPr>
              <w:noProof/>
            </w:rPr>
            <w:fldChar w:fldCharType="begin"/>
          </w:r>
          <w:r>
            <w:rPr>
              <w:noProof/>
            </w:rPr>
            <w:instrText xml:space="preserve"> PAGEREF _Toc183029913 \h </w:instrText>
          </w:r>
          <w:r w:rsidR="00913AF3">
            <w:rPr>
              <w:noProof/>
            </w:rPr>
          </w:r>
          <w:r>
            <w:rPr>
              <w:noProof/>
            </w:rPr>
            <w:fldChar w:fldCharType="separate"/>
          </w:r>
          <w:r>
            <w:rPr>
              <w:noProof/>
            </w:rPr>
            <w:t>102</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6.4.2</w:t>
          </w:r>
          <w:r>
            <w:rPr>
              <w:rFonts w:eastAsiaTheme="minorEastAsia" w:cstheme="minorBidi"/>
              <w:i w:val="0"/>
              <w:noProof/>
              <w:sz w:val="24"/>
              <w:szCs w:val="24"/>
            </w:rPr>
            <w:tab/>
          </w:r>
          <w:r>
            <w:rPr>
              <w:noProof/>
            </w:rPr>
            <w:t>How to Attach FourStar to the Instrument De-rotatator</w:t>
          </w:r>
          <w:r>
            <w:rPr>
              <w:noProof/>
            </w:rPr>
            <w:tab/>
          </w:r>
          <w:r>
            <w:rPr>
              <w:noProof/>
            </w:rPr>
            <w:fldChar w:fldCharType="begin"/>
          </w:r>
          <w:r>
            <w:rPr>
              <w:noProof/>
            </w:rPr>
            <w:instrText xml:space="preserve"> PAGEREF _Toc183029914 \h </w:instrText>
          </w:r>
          <w:r w:rsidR="00913AF3">
            <w:rPr>
              <w:noProof/>
            </w:rPr>
          </w:r>
          <w:r>
            <w:rPr>
              <w:noProof/>
            </w:rPr>
            <w:fldChar w:fldCharType="separate"/>
          </w:r>
          <w:r>
            <w:rPr>
              <w:noProof/>
            </w:rPr>
            <w:t>103</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6.4.3</w:t>
          </w:r>
          <w:r>
            <w:rPr>
              <w:rFonts w:eastAsiaTheme="minorEastAsia" w:cstheme="minorBidi"/>
              <w:i w:val="0"/>
              <w:noProof/>
              <w:sz w:val="24"/>
              <w:szCs w:val="24"/>
            </w:rPr>
            <w:tab/>
          </w:r>
          <w:r>
            <w:rPr>
              <w:noProof/>
            </w:rPr>
            <w:t>How to Remove FourStar from the Instrument De-rotator</w:t>
          </w:r>
          <w:r>
            <w:rPr>
              <w:noProof/>
            </w:rPr>
            <w:tab/>
          </w:r>
          <w:r>
            <w:rPr>
              <w:noProof/>
            </w:rPr>
            <w:fldChar w:fldCharType="begin"/>
          </w:r>
          <w:r>
            <w:rPr>
              <w:noProof/>
            </w:rPr>
            <w:instrText xml:space="preserve"> PAGEREF _Toc183029915 \h </w:instrText>
          </w:r>
          <w:r w:rsidR="00913AF3">
            <w:rPr>
              <w:noProof/>
            </w:rPr>
          </w:r>
          <w:r>
            <w:rPr>
              <w:noProof/>
            </w:rPr>
            <w:fldChar w:fldCharType="separate"/>
          </w:r>
          <w:r>
            <w:rPr>
              <w:noProof/>
            </w:rPr>
            <w:t>103</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6.4.4</w:t>
          </w:r>
          <w:r>
            <w:rPr>
              <w:rFonts w:eastAsiaTheme="minorEastAsia" w:cstheme="minorBidi"/>
              <w:i w:val="0"/>
              <w:noProof/>
              <w:sz w:val="24"/>
              <w:szCs w:val="24"/>
            </w:rPr>
            <w:tab/>
          </w:r>
          <w:r>
            <w:rPr>
              <w:noProof/>
            </w:rPr>
            <w:t>Pumping using the main Vacuum Port</w:t>
          </w:r>
          <w:r>
            <w:rPr>
              <w:noProof/>
            </w:rPr>
            <w:tab/>
          </w:r>
          <w:r>
            <w:rPr>
              <w:noProof/>
            </w:rPr>
            <w:fldChar w:fldCharType="begin"/>
          </w:r>
          <w:r>
            <w:rPr>
              <w:noProof/>
            </w:rPr>
            <w:instrText xml:space="preserve"> PAGEREF _Toc183029916 \h </w:instrText>
          </w:r>
          <w:r w:rsidR="00913AF3">
            <w:rPr>
              <w:noProof/>
            </w:rPr>
          </w:r>
          <w:r>
            <w:rPr>
              <w:noProof/>
            </w:rPr>
            <w:fldChar w:fldCharType="separate"/>
          </w:r>
          <w:r>
            <w:rPr>
              <w:noProof/>
            </w:rPr>
            <w:t>104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6.4.5</w:t>
          </w:r>
          <w:r>
            <w:rPr>
              <w:rFonts w:eastAsiaTheme="minorEastAsia" w:cstheme="minorBidi"/>
              <w:i w:val="0"/>
              <w:noProof/>
              <w:sz w:val="24"/>
              <w:szCs w:val="24"/>
            </w:rPr>
            <w:tab/>
          </w:r>
          <w:r>
            <w:rPr>
              <w:noProof/>
            </w:rPr>
            <w:t>Use the FourStar TurboPump Cart</w:t>
          </w:r>
          <w:r>
            <w:rPr>
              <w:noProof/>
            </w:rPr>
            <w:tab/>
          </w:r>
          <w:r>
            <w:rPr>
              <w:noProof/>
            </w:rPr>
            <w:fldChar w:fldCharType="begin"/>
          </w:r>
          <w:r>
            <w:rPr>
              <w:noProof/>
            </w:rPr>
            <w:instrText xml:space="preserve"> PAGEREF _Toc183029917 \h </w:instrText>
          </w:r>
          <w:r w:rsidR="00913AF3">
            <w:rPr>
              <w:noProof/>
            </w:rPr>
          </w:r>
          <w:r>
            <w:rPr>
              <w:noProof/>
            </w:rPr>
            <w:fldChar w:fldCharType="separate"/>
          </w:r>
          <w:r>
            <w:rPr>
              <w:noProof/>
            </w:rPr>
            <w:t>105</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6.4.5.1</w:t>
          </w:r>
          <w:r>
            <w:rPr>
              <w:rFonts w:eastAsiaTheme="minorEastAsia" w:cstheme="minorBidi"/>
              <w:noProof/>
              <w:sz w:val="24"/>
              <w:szCs w:val="24"/>
            </w:rPr>
            <w:tab/>
          </w:r>
          <w:r>
            <w:rPr>
              <w:noProof/>
            </w:rPr>
            <w:t>Main Control</w:t>
          </w:r>
          <w:r>
            <w:rPr>
              <w:noProof/>
            </w:rPr>
            <w:tab/>
          </w:r>
          <w:r>
            <w:rPr>
              <w:noProof/>
            </w:rPr>
            <w:fldChar w:fldCharType="begin"/>
          </w:r>
          <w:r>
            <w:rPr>
              <w:noProof/>
            </w:rPr>
            <w:instrText xml:space="preserve"> PAGEREF _Toc183029918 \h </w:instrText>
          </w:r>
          <w:r w:rsidR="00913AF3">
            <w:rPr>
              <w:noProof/>
            </w:rPr>
          </w:r>
          <w:r>
            <w:rPr>
              <w:noProof/>
            </w:rPr>
            <w:fldChar w:fldCharType="separate"/>
          </w:r>
          <w:r>
            <w:rPr>
              <w:noProof/>
            </w:rPr>
            <w:t>105</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6.4.5.2</w:t>
          </w:r>
          <w:r>
            <w:rPr>
              <w:rFonts w:eastAsiaTheme="minorEastAsia" w:cstheme="minorBidi"/>
              <w:noProof/>
              <w:sz w:val="24"/>
              <w:szCs w:val="24"/>
            </w:rPr>
            <w:tab/>
          </w:r>
          <w:r>
            <w:rPr>
              <w:noProof/>
            </w:rPr>
            <w:t>Power Trip Box</w:t>
          </w:r>
          <w:r>
            <w:rPr>
              <w:noProof/>
            </w:rPr>
            <w:tab/>
          </w:r>
          <w:r>
            <w:rPr>
              <w:noProof/>
            </w:rPr>
            <w:fldChar w:fldCharType="begin"/>
          </w:r>
          <w:r>
            <w:rPr>
              <w:noProof/>
            </w:rPr>
            <w:instrText xml:space="preserve"> PAGEREF _Toc183029919 \h </w:instrText>
          </w:r>
          <w:r w:rsidR="00913AF3">
            <w:rPr>
              <w:noProof/>
            </w:rPr>
          </w:r>
          <w:r>
            <w:rPr>
              <w:noProof/>
            </w:rPr>
            <w:fldChar w:fldCharType="separate"/>
          </w:r>
          <w:r>
            <w:rPr>
              <w:noProof/>
            </w:rPr>
            <w:t>106</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6.4.6</w:t>
          </w:r>
          <w:r>
            <w:rPr>
              <w:rFonts w:eastAsiaTheme="minorEastAsia" w:cstheme="minorBidi"/>
              <w:i w:val="0"/>
              <w:noProof/>
              <w:sz w:val="24"/>
              <w:szCs w:val="24"/>
            </w:rPr>
            <w:tab/>
          </w:r>
          <w:r>
            <w:rPr>
              <w:noProof/>
            </w:rPr>
            <w:t>Thermal Cycling the Instrument</w:t>
          </w:r>
          <w:r>
            <w:rPr>
              <w:noProof/>
            </w:rPr>
            <w:tab/>
          </w:r>
          <w:r>
            <w:rPr>
              <w:noProof/>
            </w:rPr>
            <w:fldChar w:fldCharType="begin"/>
          </w:r>
          <w:r>
            <w:rPr>
              <w:noProof/>
            </w:rPr>
            <w:instrText xml:space="preserve"> PAGEREF _Toc183029920 \h </w:instrText>
          </w:r>
          <w:r w:rsidR="00913AF3">
            <w:rPr>
              <w:noProof/>
            </w:rPr>
          </w:r>
          <w:r>
            <w:rPr>
              <w:noProof/>
            </w:rPr>
            <w:fldChar w:fldCharType="separate"/>
          </w:r>
          <w:r>
            <w:rPr>
              <w:noProof/>
            </w:rPr>
            <w:t>106</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6.4.6.1</w:t>
          </w:r>
          <w:r>
            <w:rPr>
              <w:rFonts w:eastAsiaTheme="minorEastAsia" w:cstheme="minorBidi"/>
              <w:noProof/>
              <w:sz w:val="24"/>
              <w:szCs w:val="24"/>
            </w:rPr>
            <w:tab/>
          </w:r>
          <w:r>
            <w:rPr>
              <w:noProof/>
            </w:rPr>
            <w:t>Cooling Down</w:t>
          </w:r>
          <w:r>
            <w:rPr>
              <w:noProof/>
            </w:rPr>
            <w:tab/>
          </w:r>
          <w:r>
            <w:rPr>
              <w:noProof/>
            </w:rPr>
            <w:fldChar w:fldCharType="begin"/>
          </w:r>
          <w:r>
            <w:rPr>
              <w:noProof/>
            </w:rPr>
            <w:instrText xml:space="preserve"> PAGEREF _Toc183029921 \h </w:instrText>
          </w:r>
          <w:r w:rsidR="00913AF3">
            <w:rPr>
              <w:noProof/>
            </w:rPr>
          </w:r>
          <w:r>
            <w:rPr>
              <w:noProof/>
            </w:rPr>
            <w:fldChar w:fldCharType="separate"/>
          </w:r>
          <w:r>
            <w:rPr>
              <w:noProof/>
            </w:rPr>
            <w:t>107</w:t>
          </w:r>
          <w:r>
            <w:rPr>
              <w:noProof/>
            </w:rPr>
            <w:fldChar w:fldCharType="end"/>
          </w:r>
        </w:p>
        <w:p w:rsidR="001B3288" w:rsidRDefault="001B3288">
          <w:pPr>
            <w:pStyle w:val="TOC4"/>
            <w:tabs>
              <w:tab w:val="left" w:pos="1270"/>
              <w:tab w:val="right" w:leader="dot" w:pos="10070"/>
            </w:tabs>
            <w:rPr>
              <w:rFonts w:eastAsiaTheme="minorEastAsia" w:cstheme="minorBidi"/>
              <w:noProof/>
              <w:sz w:val="24"/>
              <w:szCs w:val="24"/>
            </w:rPr>
          </w:pPr>
          <w:r>
            <w:rPr>
              <w:noProof/>
            </w:rPr>
            <w:t>6.4.6.2</w:t>
          </w:r>
          <w:r>
            <w:rPr>
              <w:rFonts w:eastAsiaTheme="minorEastAsia" w:cstheme="minorBidi"/>
              <w:noProof/>
              <w:sz w:val="24"/>
              <w:szCs w:val="24"/>
            </w:rPr>
            <w:tab/>
          </w:r>
          <w:r>
            <w:rPr>
              <w:noProof/>
            </w:rPr>
            <w:t>Warming Up</w:t>
          </w:r>
          <w:r>
            <w:rPr>
              <w:noProof/>
            </w:rPr>
            <w:tab/>
          </w:r>
          <w:r>
            <w:rPr>
              <w:noProof/>
            </w:rPr>
            <w:fldChar w:fldCharType="begin"/>
          </w:r>
          <w:r>
            <w:rPr>
              <w:noProof/>
            </w:rPr>
            <w:instrText xml:space="preserve"> PAGEREF _Toc183029922 \h </w:instrText>
          </w:r>
          <w:r w:rsidR="00913AF3">
            <w:rPr>
              <w:noProof/>
            </w:rPr>
          </w:r>
          <w:r>
            <w:rPr>
              <w:noProof/>
            </w:rPr>
            <w:fldChar w:fldCharType="separate"/>
          </w:r>
          <w:r>
            <w:rPr>
              <w:noProof/>
            </w:rPr>
            <w:t>107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6.4.7</w:t>
          </w:r>
          <w:r>
            <w:rPr>
              <w:rFonts w:eastAsiaTheme="minorEastAsia" w:cstheme="minorBidi"/>
              <w:i w:val="0"/>
              <w:noProof/>
              <w:sz w:val="24"/>
              <w:szCs w:val="24"/>
            </w:rPr>
            <w:tab/>
          </w:r>
          <w:r w:rsidRPr="002904E5">
            <w:rPr>
              <w:rFonts w:eastAsiaTheme="minorEastAsia"/>
              <w:noProof/>
            </w:rPr>
            <w:t>Synchronization Cable</w:t>
          </w:r>
          <w:r>
            <w:rPr>
              <w:noProof/>
            </w:rPr>
            <w:tab/>
          </w:r>
          <w:r>
            <w:rPr>
              <w:noProof/>
            </w:rPr>
            <w:fldChar w:fldCharType="begin"/>
          </w:r>
          <w:r>
            <w:rPr>
              <w:noProof/>
            </w:rPr>
            <w:instrText xml:space="preserve"> PAGEREF _Toc183029923 \h </w:instrText>
          </w:r>
          <w:r w:rsidR="00913AF3">
            <w:rPr>
              <w:noProof/>
            </w:rPr>
          </w:r>
          <w:r>
            <w:rPr>
              <w:noProof/>
            </w:rPr>
            <w:fldChar w:fldCharType="separate"/>
          </w:r>
          <w:r>
            <w:rPr>
              <w:noProof/>
            </w:rPr>
            <w:t>108</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Pr>
              <w:noProof/>
            </w:rPr>
            <w:t>6.4.8</w:t>
          </w:r>
          <w:r>
            <w:rPr>
              <w:rFonts w:eastAsiaTheme="minorEastAsia" w:cstheme="minorBidi"/>
              <w:i w:val="0"/>
              <w:noProof/>
              <w:sz w:val="24"/>
              <w:szCs w:val="24"/>
            </w:rPr>
            <w:tab/>
          </w:r>
          <w:r>
            <w:rPr>
              <w:noProof/>
            </w:rPr>
            <w:t>Focusing across the array (FakeStar in the Lab)</w:t>
          </w:r>
          <w:r>
            <w:rPr>
              <w:noProof/>
            </w:rPr>
            <w:tab/>
          </w:r>
          <w:r>
            <w:rPr>
              <w:noProof/>
            </w:rPr>
            <w:fldChar w:fldCharType="begin"/>
          </w:r>
          <w:r>
            <w:rPr>
              <w:noProof/>
            </w:rPr>
            <w:instrText xml:space="preserve"> PAGEREF _Toc183029924 \h </w:instrText>
          </w:r>
          <w:r w:rsidR="00913AF3">
            <w:rPr>
              <w:noProof/>
            </w:rPr>
          </w:r>
          <w:r>
            <w:rPr>
              <w:noProof/>
            </w:rPr>
            <w:fldChar w:fldCharType="separate"/>
          </w:r>
          <w:r>
            <w:rPr>
              <w:noProof/>
            </w:rPr>
            <w:t>108</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sidRPr="002904E5">
            <w:rPr>
              <w:rFonts w:eastAsiaTheme="minorEastAsia"/>
              <w:noProof/>
            </w:rPr>
            <w:t>6.5</w:t>
          </w:r>
          <w:r>
            <w:rPr>
              <w:rFonts w:eastAsiaTheme="minorEastAsia" w:cstheme="minorBidi"/>
              <w:noProof/>
              <w:sz w:val="24"/>
              <w:szCs w:val="24"/>
            </w:rPr>
            <w:tab/>
          </w:r>
          <w:r w:rsidRPr="002904E5">
            <w:rPr>
              <w:rFonts w:eastAsiaTheme="minorEastAsia"/>
              <w:noProof/>
            </w:rPr>
            <w:t>Network General Overview and Architecture</w:t>
          </w:r>
          <w:r>
            <w:rPr>
              <w:noProof/>
            </w:rPr>
            <w:tab/>
          </w:r>
          <w:r>
            <w:rPr>
              <w:noProof/>
            </w:rPr>
            <w:fldChar w:fldCharType="begin"/>
          </w:r>
          <w:r>
            <w:rPr>
              <w:noProof/>
            </w:rPr>
            <w:instrText xml:space="preserve"> PAGEREF _Toc183029925 \h </w:instrText>
          </w:r>
          <w:r w:rsidR="00913AF3">
            <w:rPr>
              <w:noProof/>
            </w:rPr>
          </w:r>
          <w:r>
            <w:rPr>
              <w:noProof/>
            </w:rPr>
            <w:fldChar w:fldCharType="separate"/>
          </w:r>
          <w:r>
            <w:rPr>
              <w:noProof/>
            </w:rPr>
            <w:t>109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6.5.1</w:t>
          </w:r>
          <w:r>
            <w:rPr>
              <w:rFonts w:eastAsiaTheme="minorEastAsia" w:cstheme="minorBidi"/>
              <w:i w:val="0"/>
              <w:noProof/>
              <w:sz w:val="24"/>
              <w:szCs w:val="24"/>
            </w:rPr>
            <w:tab/>
          </w:r>
          <w:r w:rsidRPr="002904E5">
            <w:rPr>
              <w:rFonts w:eastAsiaTheme="minorEastAsia"/>
              <w:noProof/>
            </w:rPr>
            <w:t>Introduction</w:t>
          </w:r>
          <w:r>
            <w:rPr>
              <w:noProof/>
            </w:rPr>
            <w:tab/>
          </w:r>
          <w:r>
            <w:rPr>
              <w:noProof/>
            </w:rPr>
            <w:fldChar w:fldCharType="begin"/>
          </w:r>
          <w:r>
            <w:rPr>
              <w:noProof/>
            </w:rPr>
            <w:instrText xml:space="preserve"> PAGEREF _Toc183029926 \h </w:instrText>
          </w:r>
          <w:r w:rsidR="00913AF3">
            <w:rPr>
              <w:noProof/>
            </w:rPr>
          </w:r>
          <w:r>
            <w:rPr>
              <w:noProof/>
            </w:rPr>
            <w:fldChar w:fldCharType="separate"/>
          </w:r>
          <w:r>
            <w:rPr>
              <w:noProof/>
            </w:rPr>
            <w:t>109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6.5.2</w:t>
          </w:r>
          <w:r>
            <w:rPr>
              <w:rFonts w:eastAsiaTheme="minorEastAsia" w:cstheme="minorBidi"/>
              <w:i w:val="0"/>
              <w:noProof/>
              <w:sz w:val="24"/>
              <w:szCs w:val="24"/>
            </w:rPr>
            <w:tab/>
          </w:r>
          <w:r w:rsidRPr="002904E5">
            <w:rPr>
              <w:rFonts w:eastAsiaTheme="minorEastAsia"/>
              <w:noProof/>
            </w:rPr>
            <w:t>Physical Distribution of Components</w:t>
          </w:r>
          <w:r>
            <w:rPr>
              <w:noProof/>
            </w:rPr>
            <w:tab/>
          </w:r>
          <w:r>
            <w:rPr>
              <w:noProof/>
            </w:rPr>
            <w:fldChar w:fldCharType="begin"/>
          </w:r>
          <w:r>
            <w:rPr>
              <w:noProof/>
            </w:rPr>
            <w:instrText xml:space="preserve"> PAGEREF _Toc183029927 \h </w:instrText>
          </w:r>
          <w:r w:rsidR="00913AF3">
            <w:rPr>
              <w:noProof/>
            </w:rPr>
          </w:r>
          <w:r>
            <w:rPr>
              <w:noProof/>
            </w:rPr>
            <w:fldChar w:fldCharType="separate"/>
          </w:r>
          <w:r>
            <w:rPr>
              <w:noProof/>
            </w:rPr>
            <w:t>110</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6.5.3</w:t>
          </w:r>
          <w:r>
            <w:rPr>
              <w:rFonts w:eastAsiaTheme="minorEastAsia" w:cstheme="minorBidi"/>
              <w:i w:val="0"/>
              <w:noProof/>
              <w:sz w:val="24"/>
              <w:szCs w:val="24"/>
            </w:rPr>
            <w:tab/>
          </w:r>
          <w:r w:rsidRPr="002904E5">
            <w:rPr>
              <w:rFonts w:eastAsiaTheme="minorEastAsia"/>
              <w:noProof/>
            </w:rPr>
            <w:t>System Network Topology</w:t>
          </w:r>
          <w:r>
            <w:rPr>
              <w:noProof/>
            </w:rPr>
            <w:tab/>
          </w:r>
          <w:r>
            <w:rPr>
              <w:noProof/>
            </w:rPr>
            <w:fldChar w:fldCharType="begin"/>
          </w:r>
          <w:r>
            <w:rPr>
              <w:noProof/>
            </w:rPr>
            <w:instrText xml:space="preserve"> PAGEREF _Toc183029928 \h </w:instrText>
          </w:r>
          <w:r w:rsidR="00913AF3">
            <w:rPr>
              <w:noProof/>
            </w:rPr>
          </w:r>
          <w:r>
            <w:rPr>
              <w:noProof/>
            </w:rPr>
            <w:fldChar w:fldCharType="separate"/>
          </w:r>
          <w:r>
            <w:rPr>
              <w:noProof/>
            </w:rPr>
            <w:t>112</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6.5.4</w:t>
          </w:r>
          <w:r>
            <w:rPr>
              <w:rFonts w:eastAsiaTheme="minorEastAsia" w:cstheme="minorBidi"/>
              <w:i w:val="0"/>
              <w:noProof/>
              <w:sz w:val="24"/>
              <w:szCs w:val="24"/>
            </w:rPr>
            <w:tab/>
          </w:r>
          <w:r w:rsidRPr="002904E5">
            <w:rPr>
              <w:rFonts w:eastAsiaTheme="minorEastAsia"/>
              <w:noProof/>
            </w:rPr>
            <w:t>Telescope Fiber Optic Cabling</w:t>
          </w:r>
          <w:r>
            <w:rPr>
              <w:noProof/>
            </w:rPr>
            <w:tab/>
          </w:r>
          <w:r>
            <w:rPr>
              <w:noProof/>
            </w:rPr>
            <w:fldChar w:fldCharType="begin"/>
          </w:r>
          <w:r>
            <w:rPr>
              <w:noProof/>
            </w:rPr>
            <w:instrText xml:space="preserve"> PAGEREF _Toc183029929 \h </w:instrText>
          </w:r>
          <w:r w:rsidR="00913AF3">
            <w:rPr>
              <w:noProof/>
            </w:rPr>
          </w:r>
          <w:r>
            <w:rPr>
              <w:noProof/>
            </w:rPr>
            <w:fldChar w:fldCharType="separate"/>
          </w:r>
          <w:r>
            <w:rPr>
              <w:noProof/>
            </w:rPr>
            <w:t>118</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sidRPr="002904E5">
            <w:rPr>
              <w:rFonts w:eastAsiaTheme="minorEastAsia"/>
              <w:noProof/>
            </w:rPr>
            <w:t>6.6</w:t>
          </w:r>
          <w:r>
            <w:rPr>
              <w:rFonts w:eastAsiaTheme="minorEastAsia" w:cstheme="minorBidi"/>
              <w:noProof/>
              <w:sz w:val="24"/>
              <w:szCs w:val="24"/>
            </w:rPr>
            <w:tab/>
          </w:r>
          <w:r w:rsidRPr="002904E5">
            <w:rPr>
              <w:rFonts w:eastAsiaTheme="minorEastAsia"/>
              <w:noProof/>
            </w:rPr>
            <w:t>FourStar Motor Controller</w:t>
          </w:r>
          <w:r>
            <w:rPr>
              <w:noProof/>
            </w:rPr>
            <w:tab/>
          </w:r>
          <w:r>
            <w:rPr>
              <w:noProof/>
            </w:rPr>
            <w:fldChar w:fldCharType="begin"/>
          </w:r>
          <w:r>
            <w:rPr>
              <w:noProof/>
            </w:rPr>
            <w:instrText xml:space="preserve"> PAGEREF _Toc183029930 \h </w:instrText>
          </w:r>
          <w:r w:rsidR="00913AF3">
            <w:rPr>
              <w:noProof/>
            </w:rPr>
          </w:r>
          <w:r>
            <w:rPr>
              <w:noProof/>
            </w:rPr>
            <w:fldChar w:fldCharType="separate"/>
          </w:r>
          <w:r>
            <w:rPr>
              <w:noProof/>
            </w:rPr>
            <w:t>121</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6.6.1</w:t>
          </w:r>
          <w:r>
            <w:rPr>
              <w:rFonts w:eastAsiaTheme="minorEastAsia" w:cstheme="minorBidi"/>
              <w:i w:val="0"/>
              <w:noProof/>
              <w:sz w:val="24"/>
              <w:szCs w:val="24"/>
            </w:rPr>
            <w:tab/>
          </w:r>
          <w:r w:rsidRPr="002904E5">
            <w:rPr>
              <w:rFonts w:eastAsiaTheme="minorEastAsia"/>
              <w:noProof/>
            </w:rPr>
            <w:t>Overview</w:t>
          </w:r>
          <w:r>
            <w:rPr>
              <w:noProof/>
            </w:rPr>
            <w:tab/>
          </w:r>
          <w:r>
            <w:rPr>
              <w:noProof/>
            </w:rPr>
            <w:fldChar w:fldCharType="begin"/>
          </w:r>
          <w:r>
            <w:rPr>
              <w:noProof/>
            </w:rPr>
            <w:instrText xml:space="preserve"> PAGEREF _Toc183029931 \h </w:instrText>
          </w:r>
          <w:r w:rsidR="00913AF3">
            <w:rPr>
              <w:noProof/>
            </w:rPr>
          </w:r>
          <w:r>
            <w:rPr>
              <w:noProof/>
            </w:rPr>
            <w:fldChar w:fldCharType="separate"/>
          </w:r>
          <w:r>
            <w:rPr>
              <w:noProof/>
            </w:rPr>
            <w:t>121</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6.6.2</w:t>
          </w:r>
          <w:r>
            <w:rPr>
              <w:rFonts w:eastAsiaTheme="minorEastAsia" w:cstheme="minorBidi"/>
              <w:i w:val="0"/>
              <w:noProof/>
              <w:sz w:val="24"/>
              <w:szCs w:val="24"/>
            </w:rPr>
            <w:tab/>
          </w:r>
          <w:r w:rsidRPr="002904E5">
            <w:rPr>
              <w:rFonts w:eastAsiaTheme="minorEastAsia"/>
              <w:noProof/>
            </w:rPr>
            <w:t>Description of the Four Star Motion Control Hardware</w:t>
          </w:r>
          <w:r>
            <w:rPr>
              <w:noProof/>
            </w:rPr>
            <w:tab/>
          </w:r>
          <w:r>
            <w:rPr>
              <w:noProof/>
            </w:rPr>
            <w:fldChar w:fldCharType="begin"/>
          </w:r>
          <w:r>
            <w:rPr>
              <w:noProof/>
            </w:rPr>
            <w:instrText xml:space="preserve"> PAGEREF _Toc183029932 \h </w:instrText>
          </w:r>
          <w:r w:rsidR="00913AF3">
            <w:rPr>
              <w:noProof/>
            </w:rPr>
          </w:r>
          <w:r>
            <w:rPr>
              <w:noProof/>
            </w:rPr>
            <w:fldChar w:fldCharType="separate"/>
          </w:r>
          <w:r>
            <w:rPr>
              <w:noProof/>
            </w:rPr>
            <w:t>121</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6.6.3</w:t>
          </w:r>
          <w:r>
            <w:rPr>
              <w:rFonts w:eastAsiaTheme="minorEastAsia" w:cstheme="minorBidi"/>
              <w:i w:val="0"/>
              <w:noProof/>
              <w:sz w:val="24"/>
              <w:szCs w:val="24"/>
            </w:rPr>
            <w:tab/>
          </w:r>
          <w:r w:rsidRPr="002904E5">
            <w:rPr>
              <w:rFonts w:eastAsiaTheme="minorEastAsia"/>
              <w:noProof/>
            </w:rPr>
            <w:t>Overview of the FSMC</w:t>
          </w:r>
          <w:r>
            <w:rPr>
              <w:noProof/>
            </w:rPr>
            <w:tab/>
          </w:r>
          <w:r>
            <w:rPr>
              <w:noProof/>
            </w:rPr>
            <w:fldChar w:fldCharType="begin"/>
          </w:r>
          <w:r>
            <w:rPr>
              <w:noProof/>
            </w:rPr>
            <w:instrText xml:space="preserve"> PAGEREF _Toc183029933 \h </w:instrText>
          </w:r>
          <w:r w:rsidR="00913AF3">
            <w:rPr>
              <w:noProof/>
            </w:rPr>
          </w:r>
          <w:r>
            <w:rPr>
              <w:noProof/>
            </w:rPr>
            <w:fldChar w:fldCharType="separate"/>
          </w:r>
          <w:r>
            <w:rPr>
              <w:noProof/>
            </w:rPr>
            <w:t>124</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6.6.4</w:t>
          </w:r>
          <w:r>
            <w:rPr>
              <w:rFonts w:eastAsiaTheme="minorEastAsia" w:cstheme="minorBidi"/>
              <w:i w:val="0"/>
              <w:noProof/>
              <w:sz w:val="24"/>
              <w:szCs w:val="24"/>
            </w:rPr>
            <w:tab/>
          </w:r>
          <w:r w:rsidRPr="002904E5">
            <w:rPr>
              <w:rFonts w:eastAsiaTheme="minorEastAsia"/>
              <w:noProof/>
            </w:rPr>
            <w:t>FSMC Front Panel Description</w:t>
          </w:r>
          <w:r>
            <w:rPr>
              <w:noProof/>
            </w:rPr>
            <w:tab/>
          </w:r>
          <w:r>
            <w:rPr>
              <w:noProof/>
            </w:rPr>
            <w:fldChar w:fldCharType="begin"/>
          </w:r>
          <w:r>
            <w:rPr>
              <w:noProof/>
            </w:rPr>
            <w:instrText xml:space="preserve"> PAGEREF _Toc183029934 \h </w:instrText>
          </w:r>
          <w:r w:rsidR="00913AF3">
            <w:rPr>
              <w:noProof/>
            </w:rPr>
          </w:r>
          <w:r>
            <w:rPr>
              <w:noProof/>
            </w:rPr>
            <w:fldChar w:fldCharType="separate"/>
          </w:r>
          <w:r>
            <w:rPr>
              <w:noProof/>
            </w:rPr>
            <w:t>125</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6.6.5</w:t>
          </w:r>
          <w:r>
            <w:rPr>
              <w:rFonts w:eastAsiaTheme="minorEastAsia" w:cstheme="minorBidi"/>
              <w:i w:val="0"/>
              <w:noProof/>
              <w:sz w:val="24"/>
              <w:szCs w:val="24"/>
            </w:rPr>
            <w:tab/>
          </w:r>
          <w:r w:rsidRPr="002904E5">
            <w:rPr>
              <w:rFonts w:eastAsiaTheme="minorEastAsia"/>
              <w:noProof/>
            </w:rPr>
            <w:t>FSMC Rear Panel Description</w:t>
          </w:r>
          <w:r>
            <w:rPr>
              <w:noProof/>
            </w:rPr>
            <w:tab/>
          </w:r>
          <w:r>
            <w:rPr>
              <w:noProof/>
            </w:rPr>
            <w:fldChar w:fldCharType="begin"/>
          </w:r>
          <w:r>
            <w:rPr>
              <w:noProof/>
            </w:rPr>
            <w:instrText xml:space="preserve"> PAGEREF _Toc183029935 \h </w:instrText>
          </w:r>
          <w:r w:rsidR="00913AF3">
            <w:rPr>
              <w:noProof/>
            </w:rPr>
          </w:r>
          <w:r>
            <w:rPr>
              <w:noProof/>
            </w:rPr>
            <w:fldChar w:fldCharType="separate"/>
          </w:r>
          <w:r>
            <w:rPr>
              <w:noProof/>
            </w:rPr>
            <w:t>126</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sidRPr="002904E5">
            <w:rPr>
              <w:rFonts w:eastAsiaTheme="minorEastAsia"/>
              <w:noProof/>
            </w:rPr>
            <w:t>6.7</w:t>
          </w:r>
          <w:r>
            <w:rPr>
              <w:rFonts w:eastAsiaTheme="minorEastAsia" w:cstheme="minorBidi"/>
              <w:noProof/>
              <w:sz w:val="24"/>
              <w:szCs w:val="24"/>
            </w:rPr>
            <w:tab/>
          </w:r>
          <w:r w:rsidRPr="002904E5">
            <w:rPr>
              <w:rFonts w:eastAsiaTheme="minorEastAsia"/>
              <w:noProof/>
            </w:rPr>
            <w:t>Process Controller</w:t>
          </w:r>
          <w:r>
            <w:rPr>
              <w:noProof/>
            </w:rPr>
            <w:tab/>
          </w:r>
          <w:r>
            <w:rPr>
              <w:noProof/>
            </w:rPr>
            <w:fldChar w:fldCharType="begin"/>
          </w:r>
          <w:r>
            <w:rPr>
              <w:noProof/>
            </w:rPr>
            <w:instrText xml:space="preserve"> PAGEREF _Toc183029936 \h </w:instrText>
          </w:r>
          <w:r w:rsidR="00913AF3">
            <w:rPr>
              <w:noProof/>
            </w:rPr>
          </w:r>
          <w:r>
            <w:rPr>
              <w:noProof/>
            </w:rPr>
            <w:fldChar w:fldCharType="separate"/>
          </w:r>
          <w:r>
            <w:rPr>
              <w:noProof/>
            </w:rPr>
            <w:t>127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6.7.1</w:t>
          </w:r>
          <w:r>
            <w:rPr>
              <w:rFonts w:eastAsiaTheme="minorEastAsia" w:cstheme="minorBidi"/>
              <w:i w:val="0"/>
              <w:noProof/>
              <w:sz w:val="24"/>
              <w:szCs w:val="24"/>
            </w:rPr>
            <w:tab/>
          </w:r>
          <w:r w:rsidRPr="002904E5">
            <w:rPr>
              <w:rFonts w:eastAsiaTheme="minorEastAsia"/>
              <w:noProof/>
            </w:rPr>
            <w:t>Using the Ion Pump</w:t>
          </w:r>
          <w:r>
            <w:rPr>
              <w:noProof/>
            </w:rPr>
            <w:tab/>
          </w:r>
          <w:r>
            <w:rPr>
              <w:noProof/>
            </w:rPr>
            <w:fldChar w:fldCharType="begin"/>
          </w:r>
          <w:r>
            <w:rPr>
              <w:noProof/>
            </w:rPr>
            <w:instrText xml:space="preserve"> PAGEREF _Toc183029937 \h </w:instrText>
          </w:r>
          <w:r w:rsidR="00913AF3">
            <w:rPr>
              <w:noProof/>
            </w:rPr>
          </w:r>
          <w:r>
            <w:rPr>
              <w:noProof/>
            </w:rPr>
            <w:fldChar w:fldCharType="separate"/>
          </w:r>
          <w:r>
            <w:rPr>
              <w:noProof/>
            </w:rPr>
            <w:t>127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6.7.2</w:t>
          </w:r>
          <w:r>
            <w:rPr>
              <w:rFonts w:eastAsiaTheme="minorEastAsia" w:cstheme="minorBidi"/>
              <w:i w:val="0"/>
              <w:noProof/>
              <w:sz w:val="24"/>
              <w:szCs w:val="24"/>
            </w:rPr>
            <w:tab/>
          </w:r>
          <w:r w:rsidRPr="002904E5">
            <w:rPr>
              <w:rFonts w:eastAsiaTheme="minorEastAsia"/>
              <w:noProof/>
            </w:rPr>
            <w:t>Procedure for changing out the Ion Pump</w:t>
          </w:r>
          <w:r>
            <w:rPr>
              <w:noProof/>
            </w:rPr>
            <w:tab/>
          </w:r>
          <w:r>
            <w:rPr>
              <w:noProof/>
            </w:rPr>
            <w:fldChar w:fldCharType="begin"/>
          </w:r>
          <w:r>
            <w:rPr>
              <w:noProof/>
            </w:rPr>
            <w:instrText xml:space="preserve"> PAGEREF _Toc183029938 \h </w:instrText>
          </w:r>
          <w:r w:rsidR="00913AF3">
            <w:rPr>
              <w:noProof/>
            </w:rPr>
          </w:r>
          <w:r>
            <w:rPr>
              <w:noProof/>
            </w:rPr>
            <w:fldChar w:fldCharType="separate"/>
          </w:r>
          <w:r>
            <w:rPr>
              <w:noProof/>
            </w:rPr>
            <w:t>127</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6.7.3</w:t>
          </w:r>
          <w:r>
            <w:rPr>
              <w:rFonts w:eastAsiaTheme="minorEastAsia" w:cstheme="minorBidi"/>
              <w:i w:val="0"/>
              <w:noProof/>
              <w:sz w:val="24"/>
              <w:szCs w:val="24"/>
            </w:rPr>
            <w:tab/>
          </w:r>
          <w:r w:rsidRPr="002904E5">
            <w:rPr>
              <w:rFonts w:eastAsiaTheme="minorEastAsia"/>
              <w:noProof/>
            </w:rPr>
            <w:t>Process Controller Menu Screens</w:t>
          </w:r>
          <w:r>
            <w:rPr>
              <w:noProof/>
            </w:rPr>
            <w:tab/>
          </w:r>
          <w:r>
            <w:rPr>
              <w:noProof/>
            </w:rPr>
            <w:fldChar w:fldCharType="begin"/>
          </w:r>
          <w:r>
            <w:rPr>
              <w:noProof/>
            </w:rPr>
            <w:instrText xml:space="preserve"> PAGEREF _Toc183029939 \h </w:instrText>
          </w:r>
          <w:r w:rsidR="00913AF3">
            <w:rPr>
              <w:noProof/>
            </w:rPr>
          </w:r>
          <w:r>
            <w:rPr>
              <w:noProof/>
            </w:rPr>
            <w:fldChar w:fldCharType="separate"/>
          </w:r>
          <w:r>
            <w:rPr>
              <w:noProof/>
            </w:rPr>
            <w:t>129</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6.7.4</w:t>
          </w:r>
          <w:r>
            <w:rPr>
              <w:rFonts w:eastAsiaTheme="minorEastAsia" w:cstheme="minorBidi"/>
              <w:i w:val="0"/>
              <w:noProof/>
              <w:sz w:val="24"/>
              <w:szCs w:val="24"/>
            </w:rPr>
            <w:tab/>
          </w:r>
          <w:r w:rsidRPr="002904E5">
            <w:rPr>
              <w:rFonts w:eastAsiaTheme="minorEastAsia"/>
              <w:noProof/>
            </w:rPr>
            <w:t>LN2 SystemHost Commands</w:t>
          </w:r>
          <w:r>
            <w:rPr>
              <w:noProof/>
            </w:rPr>
            <w:tab/>
          </w:r>
          <w:r>
            <w:rPr>
              <w:noProof/>
            </w:rPr>
            <w:fldChar w:fldCharType="begin"/>
          </w:r>
          <w:r>
            <w:rPr>
              <w:noProof/>
            </w:rPr>
            <w:instrText xml:space="preserve"> PAGEREF _Toc183029940 \h </w:instrText>
          </w:r>
          <w:r w:rsidR="00913AF3">
            <w:rPr>
              <w:noProof/>
            </w:rPr>
          </w:r>
          <w:r>
            <w:rPr>
              <w:noProof/>
            </w:rPr>
            <w:fldChar w:fldCharType="separate"/>
          </w:r>
          <w:r>
            <w:rPr>
              <w:noProof/>
            </w:rPr>
            <w:t>135</w:t>
          </w:r>
          <w:r>
            <w:rPr>
              <w:noProof/>
            </w:rPr>
            <w:fldChar w:fldCharType="end"/>
          </w:r>
        </w:p>
        <w:p w:rsidR="001B3288" w:rsidRDefault="001B3288">
          <w:pPr>
            <w:pStyle w:val="TOC3"/>
            <w:tabs>
              <w:tab w:val="left" w:pos="920"/>
              <w:tab w:val="right" w:leader="dot" w:pos="10070"/>
            </w:tabs>
            <w:rPr>
              <w:rFonts w:eastAsiaTheme="minorEastAsia" w:cstheme="minorBidi"/>
              <w:i w:val="0"/>
              <w:noProof/>
              <w:sz w:val="24"/>
              <w:szCs w:val="24"/>
            </w:rPr>
          </w:pPr>
          <w:r w:rsidRPr="002904E5">
            <w:rPr>
              <w:rFonts w:eastAsiaTheme="minorEastAsia"/>
              <w:noProof/>
            </w:rPr>
            <w:t>6.7.5</w:t>
          </w:r>
          <w:r>
            <w:rPr>
              <w:rFonts w:eastAsiaTheme="minorEastAsia" w:cstheme="minorBidi"/>
              <w:i w:val="0"/>
              <w:noProof/>
              <w:sz w:val="24"/>
              <w:szCs w:val="24"/>
            </w:rPr>
            <w:tab/>
          </w:r>
          <w:r w:rsidRPr="002904E5">
            <w:rPr>
              <w:rFonts w:eastAsiaTheme="minorEastAsia"/>
              <w:noProof/>
            </w:rPr>
            <w:t>LN2 System Status Register</w:t>
          </w:r>
          <w:r>
            <w:rPr>
              <w:noProof/>
            </w:rPr>
            <w:tab/>
          </w:r>
          <w:r>
            <w:rPr>
              <w:noProof/>
            </w:rPr>
            <w:fldChar w:fldCharType="begin"/>
          </w:r>
          <w:r>
            <w:rPr>
              <w:noProof/>
            </w:rPr>
            <w:instrText xml:space="preserve"> PAGEREF _Toc183029941 \h </w:instrText>
          </w:r>
          <w:r w:rsidR="00913AF3">
            <w:rPr>
              <w:noProof/>
            </w:rPr>
          </w:r>
          <w:r>
            <w:rPr>
              <w:noProof/>
            </w:rPr>
            <w:fldChar w:fldCharType="separate"/>
          </w:r>
          <w:r>
            <w:rPr>
              <w:noProof/>
            </w:rPr>
            <w:t>138</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sidRPr="002904E5">
            <w:rPr>
              <w:rFonts w:eastAsiaTheme="minorEastAsia"/>
              <w:noProof/>
            </w:rPr>
            <w:t>6.8</w:t>
          </w:r>
          <w:r>
            <w:rPr>
              <w:rFonts w:eastAsiaTheme="minorEastAsia" w:cstheme="minorBidi"/>
              <w:noProof/>
              <w:sz w:val="24"/>
              <w:szCs w:val="24"/>
            </w:rPr>
            <w:tab/>
          </w:r>
          <w:r w:rsidRPr="002904E5">
            <w:rPr>
              <w:rFonts w:eastAsiaTheme="minorEastAsia"/>
              <w:noProof/>
            </w:rPr>
            <w:t>Temperature Controller</w:t>
          </w:r>
          <w:r>
            <w:rPr>
              <w:noProof/>
            </w:rPr>
            <w:tab/>
          </w:r>
          <w:r>
            <w:rPr>
              <w:noProof/>
            </w:rPr>
            <w:fldChar w:fldCharType="begin"/>
          </w:r>
          <w:r>
            <w:rPr>
              <w:noProof/>
            </w:rPr>
            <w:instrText xml:space="preserve"> PAGEREF _Toc183029942 \h </w:instrText>
          </w:r>
          <w:r w:rsidR="00913AF3">
            <w:rPr>
              <w:noProof/>
            </w:rPr>
          </w:r>
          <w:r>
            <w:rPr>
              <w:noProof/>
            </w:rPr>
            <w:fldChar w:fldCharType="separate"/>
          </w:r>
          <w:r>
            <w:rPr>
              <w:noProof/>
            </w:rPr>
            <w:t>139</w:t>
          </w:r>
          <w:r>
            <w:rPr>
              <w:noProof/>
            </w:rPr>
            <w:fldChar w:fldCharType="end"/>
          </w:r>
        </w:p>
        <w:p w:rsidR="001B3288" w:rsidRDefault="001B3288">
          <w:pPr>
            <w:pStyle w:val="TOC2"/>
            <w:tabs>
              <w:tab w:val="left" w:pos="515"/>
              <w:tab w:val="right" w:leader="dot" w:pos="10070"/>
            </w:tabs>
            <w:rPr>
              <w:rFonts w:eastAsiaTheme="minorEastAsia" w:cstheme="minorBidi"/>
              <w:noProof/>
              <w:sz w:val="24"/>
              <w:szCs w:val="24"/>
            </w:rPr>
          </w:pPr>
          <w:r>
            <w:rPr>
              <w:noProof/>
            </w:rPr>
            <w:t>6.9</w:t>
          </w:r>
          <w:r>
            <w:rPr>
              <w:rFonts w:eastAsiaTheme="minorEastAsia" w:cstheme="minorBidi"/>
              <w:noProof/>
              <w:sz w:val="24"/>
              <w:szCs w:val="24"/>
            </w:rPr>
            <w:tab/>
          </w:r>
          <w:r>
            <w:rPr>
              <w:noProof/>
            </w:rPr>
            <w:t>Reference Pixel Subtraction</w:t>
          </w:r>
          <w:r>
            <w:rPr>
              <w:noProof/>
            </w:rPr>
            <w:tab/>
          </w:r>
          <w:r>
            <w:rPr>
              <w:noProof/>
            </w:rPr>
            <w:fldChar w:fldCharType="begin"/>
          </w:r>
          <w:r>
            <w:rPr>
              <w:noProof/>
            </w:rPr>
            <w:instrText xml:space="preserve"> PAGEREF _Toc183029943 \h </w:instrText>
          </w:r>
          <w:r w:rsidR="00913AF3">
            <w:rPr>
              <w:noProof/>
            </w:rPr>
          </w:r>
          <w:r>
            <w:rPr>
              <w:noProof/>
            </w:rPr>
            <w:fldChar w:fldCharType="separate"/>
          </w:r>
          <w:r>
            <w:rPr>
              <w:noProof/>
            </w:rPr>
            <w:t>140</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6.10</w:t>
          </w:r>
          <w:r>
            <w:rPr>
              <w:rFonts w:eastAsiaTheme="minorEastAsia" w:cstheme="minorBidi"/>
              <w:noProof/>
              <w:sz w:val="24"/>
              <w:szCs w:val="24"/>
            </w:rPr>
            <w:tab/>
          </w:r>
          <w:r>
            <w:rPr>
              <w:noProof/>
            </w:rPr>
            <w:t>Spare parts list</w:t>
          </w:r>
          <w:r>
            <w:rPr>
              <w:noProof/>
            </w:rPr>
            <w:tab/>
          </w:r>
          <w:r>
            <w:rPr>
              <w:noProof/>
            </w:rPr>
            <w:fldChar w:fldCharType="begin"/>
          </w:r>
          <w:r>
            <w:rPr>
              <w:noProof/>
            </w:rPr>
            <w:instrText xml:space="preserve"> PAGEREF _Toc183029944 \h </w:instrText>
          </w:r>
          <w:r w:rsidR="00913AF3">
            <w:rPr>
              <w:noProof/>
            </w:rPr>
          </w:r>
          <w:r>
            <w:rPr>
              <w:noProof/>
            </w:rPr>
            <w:fldChar w:fldCharType="separate"/>
          </w:r>
          <w:r>
            <w:rPr>
              <w:noProof/>
            </w:rPr>
            <w:t>141</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sidRPr="002904E5">
            <w:rPr>
              <w:rFonts w:eastAsiaTheme="minorEastAsia"/>
              <w:noProof/>
            </w:rPr>
            <w:t>6.11</w:t>
          </w:r>
          <w:r>
            <w:rPr>
              <w:rFonts w:eastAsiaTheme="minorEastAsia" w:cstheme="minorBidi"/>
              <w:noProof/>
              <w:sz w:val="24"/>
              <w:szCs w:val="24"/>
            </w:rPr>
            <w:tab/>
          </w:r>
          <w:r w:rsidRPr="002904E5">
            <w:rPr>
              <w:rFonts w:eastAsiaTheme="minorEastAsia"/>
              <w:noProof/>
            </w:rPr>
            <w:t>FourStar Cart 1 Drawer Contents</w:t>
          </w:r>
          <w:r>
            <w:rPr>
              <w:noProof/>
            </w:rPr>
            <w:tab/>
          </w:r>
          <w:r>
            <w:rPr>
              <w:noProof/>
            </w:rPr>
            <w:fldChar w:fldCharType="begin"/>
          </w:r>
          <w:r>
            <w:rPr>
              <w:noProof/>
            </w:rPr>
            <w:instrText xml:space="preserve"> PAGEREF _Toc183029945 \h </w:instrText>
          </w:r>
          <w:r w:rsidR="00913AF3">
            <w:rPr>
              <w:noProof/>
            </w:rPr>
          </w:r>
          <w:r>
            <w:rPr>
              <w:noProof/>
            </w:rPr>
            <w:fldChar w:fldCharType="separate"/>
          </w:r>
          <w:r>
            <w:rPr>
              <w:noProof/>
            </w:rPr>
            <w:t>144</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6.12</w:t>
          </w:r>
          <w:r>
            <w:rPr>
              <w:rFonts w:eastAsiaTheme="minorEastAsia" w:cstheme="minorBidi"/>
              <w:noProof/>
              <w:sz w:val="24"/>
              <w:szCs w:val="24"/>
            </w:rPr>
            <w:tab/>
          </w:r>
          <w:r>
            <w:rPr>
              <w:noProof/>
            </w:rPr>
            <w:t>Array Electronics Device Signal Chain</w:t>
          </w:r>
          <w:r>
            <w:rPr>
              <w:noProof/>
            </w:rPr>
            <w:tab/>
          </w:r>
          <w:r>
            <w:rPr>
              <w:noProof/>
            </w:rPr>
            <w:fldChar w:fldCharType="begin"/>
          </w:r>
          <w:r>
            <w:rPr>
              <w:noProof/>
            </w:rPr>
            <w:instrText xml:space="preserve"> PAGEREF _Toc183029946 \h </w:instrText>
          </w:r>
          <w:r w:rsidR="00913AF3">
            <w:rPr>
              <w:noProof/>
            </w:rPr>
          </w:r>
          <w:r>
            <w:rPr>
              <w:noProof/>
            </w:rPr>
            <w:fldChar w:fldCharType="separate"/>
          </w:r>
          <w:r>
            <w:rPr>
              <w:noProof/>
            </w:rPr>
            <w:t>145</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6.13</w:t>
          </w:r>
          <w:r>
            <w:rPr>
              <w:rFonts w:eastAsiaTheme="minorEastAsia" w:cstheme="minorBidi"/>
              <w:noProof/>
              <w:sz w:val="24"/>
              <w:szCs w:val="24"/>
            </w:rPr>
            <w:tab/>
          </w:r>
          <w:r>
            <w:rPr>
              <w:noProof/>
            </w:rPr>
            <w:t>How to Create a custom macro</w:t>
          </w:r>
          <w:r>
            <w:rPr>
              <w:noProof/>
            </w:rPr>
            <w:tab/>
          </w:r>
          <w:r>
            <w:rPr>
              <w:noProof/>
            </w:rPr>
            <w:fldChar w:fldCharType="begin"/>
          </w:r>
          <w:r>
            <w:rPr>
              <w:noProof/>
            </w:rPr>
            <w:instrText xml:space="preserve"> PAGEREF _Toc183029947 \h </w:instrText>
          </w:r>
          <w:r w:rsidR="00913AF3">
            <w:rPr>
              <w:noProof/>
            </w:rPr>
          </w:r>
          <w:r>
            <w:rPr>
              <w:noProof/>
            </w:rPr>
            <w:fldChar w:fldCharType="separate"/>
          </w:r>
          <w:r>
            <w:rPr>
              <w:noProof/>
            </w:rPr>
            <w:t>146</w:t>
          </w:r>
          <w:r>
            <w:rPr>
              <w:noProof/>
            </w:rPr>
            <w:fldChar w:fldCharType="end"/>
          </w:r>
        </w:p>
        <w:p w:rsidR="001B3288" w:rsidRDefault="001B3288">
          <w:pPr>
            <w:pStyle w:val="TOC3"/>
            <w:tabs>
              <w:tab w:val="left" w:pos="1030"/>
              <w:tab w:val="right" w:leader="dot" w:pos="10070"/>
            </w:tabs>
            <w:rPr>
              <w:rFonts w:eastAsiaTheme="minorEastAsia" w:cstheme="minorBidi"/>
              <w:i w:val="0"/>
              <w:noProof/>
              <w:sz w:val="24"/>
              <w:szCs w:val="24"/>
            </w:rPr>
          </w:pPr>
          <w:r>
            <w:rPr>
              <w:noProof/>
            </w:rPr>
            <w:t>6.13.1</w:t>
          </w:r>
          <w:r>
            <w:rPr>
              <w:rFonts w:eastAsiaTheme="minorEastAsia" w:cstheme="minorBidi"/>
              <w:i w:val="0"/>
              <w:noProof/>
              <w:sz w:val="24"/>
              <w:szCs w:val="24"/>
            </w:rPr>
            <w:tab/>
          </w:r>
          <w:r>
            <w:rPr>
              <w:noProof/>
            </w:rPr>
            <w:t>Macro Commands</w:t>
          </w:r>
          <w:r>
            <w:rPr>
              <w:noProof/>
            </w:rPr>
            <w:tab/>
          </w:r>
          <w:r>
            <w:rPr>
              <w:noProof/>
            </w:rPr>
            <w:fldChar w:fldCharType="begin"/>
          </w:r>
          <w:r>
            <w:rPr>
              <w:noProof/>
            </w:rPr>
            <w:instrText xml:space="preserve"> PAGEREF _Toc183029948 \h </w:instrText>
          </w:r>
          <w:r w:rsidR="00913AF3">
            <w:rPr>
              <w:noProof/>
            </w:rPr>
          </w:r>
          <w:r>
            <w:rPr>
              <w:noProof/>
            </w:rPr>
            <w:fldChar w:fldCharType="separate"/>
          </w:r>
          <w:r>
            <w:rPr>
              <w:noProof/>
            </w:rPr>
            <w:t>146</w:t>
          </w:r>
          <w:r>
            <w:rPr>
              <w:noProof/>
            </w:rPr>
            <w:fldChar w:fldCharType="end"/>
          </w:r>
        </w:p>
        <w:p w:rsidR="001B3288" w:rsidRDefault="001B3288">
          <w:pPr>
            <w:pStyle w:val="TOC3"/>
            <w:tabs>
              <w:tab w:val="left" w:pos="1030"/>
              <w:tab w:val="right" w:leader="dot" w:pos="10070"/>
            </w:tabs>
            <w:rPr>
              <w:rFonts w:eastAsiaTheme="minorEastAsia" w:cstheme="minorBidi"/>
              <w:i w:val="0"/>
              <w:noProof/>
              <w:sz w:val="24"/>
              <w:szCs w:val="24"/>
            </w:rPr>
          </w:pPr>
          <w:r>
            <w:rPr>
              <w:noProof/>
            </w:rPr>
            <w:t>6.13.2</w:t>
          </w:r>
          <w:r>
            <w:rPr>
              <w:rFonts w:eastAsiaTheme="minorEastAsia" w:cstheme="minorBidi"/>
              <w:i w:val="0"/>
              <w:noProof/>
              <w:sz w:val="24"/>
              <w:szCs w:val="24"/>
            </w:rPr>
            <w:tab/>
          </w:r>
          <w:r>
            <w:rPr>
              <w:noProof/>
            </w:rPr>
            <w:t>Example macro: rot5_26c</w:t>
          </w:r>
          <w:r>
            <w:rPr>
              <w:noProof/>
            </w:rPr>
            <w:tab/>
          </w:r>
          <w:r>
            <w:rPr>
              <w:noProof/>
            </w:rPr>
            <w:fldChar w:fldCharType="begin"/>
          </w:r>
          <w:r>
            <w:rPr>
              <w:noProof/>
            </w:rPr>
            <w:instrText xml:space="preserve"> PAGEREF _Toc183029949 \h </w:instrText>
          </w:r>
          <w:r w:rsidR="00913AF3">
            <w:rPr>
              <w:noProof/>
            </w:rPr>
          </w:r>
          <w:r>
            <w:rPr>
              <w:noProof/>
            </w:rPr>
            <w:fldChar w:fldCharType="separate"/>
          </w:r>
          <w:r>
            <w:rPr>
              <w:noProof/>
            </w:rPr>
            <w:t>147</w:t>
          </w:r>
          <w:r>
            <w:rPr>
              <w:noProof/>
            </w:rPr>
            <w:fldChar w:fldCharType="end"/>
          </w:r>
        </w:p>
        <w:p w:rsidR="001B3288" w:rsidRDefault="001B3288">
          <w:pPr>
            <w:pStyle w:val="TOC3"/>
            <w:tabs>
              <w:tab w:val="left" w:pos="1030"/>
              <w:tab w:val="right" w:leader="dot" w:pos="10070"/>
            </w:tabs>
            <w:rPr>
              <w:rFonts w:eastAsiaTheme="minorEastAsia" w:cstheme="minorBidi"/>
              <w:i w:val="0"/>
              <w:noProof/>
              <w:sz w:val="24"/>
              <w:szCs w:val="24"/>
            </w:rPr>
          </w:pPr>
          <w:r>
            <w:rPr>
              <w:noProof/>
            </w:rPr>
            <w:t>6.13.3</w:t>
          </w:r>
          <w:r>
            <w:rPr>
              <w:rFonts w:eastAsiaTheme="minorEastAsia" w:cstheme="minorBidi"/>
              <w:i w:val="0"/>
              <w:noProof/>
              <w:sz w:val="24"/>
              <w:szCs w:val="24"/>
            </w:rPr>
            <w:tab/>
          </w:r>
          <w:r>
            <w:rPr>
              <w:noProof/>
            </w:rPr>
            <w:t>Example macro: dif2</w:t>
          </w:r>
          <w:r>
            <w:rPr>
              <w:noProof/>
            </w:rPr>
            <w:tab/>
          </w:r>
          <w:r>
            <w:rPr>
              <w:noProof/>
            </w:rPr>
            <w:fldChar w:fldCharType="begin"/>
          </w:r>
          <w:r>
            <w:rPr>
              <w:noProof/>
            </w:rPr>
            <w:instrText xml:space="preserve"> PAGEREF _Toc183029950 \h </w:instrText>
          </w:r>
          <w:r w:rsidR="00913AF3">
            <w:rPr>
              <w:noProof/>
            </w:rPr>
          </w:r>
          <w:r>
            <w:rPr>
              <w:noProof/>
            </w:rPr>
            <w:fldChar w:fldCharType="separate"/>
          </w:r>
          <w:r>
            <w:rPr>
              <w:noProof/>
            </w:rPr>
            <w:t>147</w:t>
          </w:r>
          <w:r>
            <w:rPr>
              <w:noProof/>
            </w:rPr>
            <w:fldChar w:fldCharType="end"/>
          </w:r>
        </w:p>
        <w:p w:rsidR="001B3288" w:rsidRDefault="001B3288">
          <w:pPr>
            <w:pStyle w:val="TOC3"/>
            <w:tabs>
              <w:tab w:val="left" w:pos="1030"/>
              <w:tab w:val="right" w:leader="dot" w:pos="10070"/>
            </w:tabs>
            <w:rPr>
              <w:rFonts w:eastAsiaTheme="minorEastAsia" w:cstheme="minorBidi"/>
              <w:i w:val="0"/>
              <w:noProof/>
              <w:sz w:val="24"/>
              <w:szCs w:val="24"/>
            </w:rPr>
          </w:pPr>
          <w:r>
            <w:rPr>
              <w:noProof/>
            </w:rPr>
            <w:t>6.13.4</w:t>
          </w:r>
          <w:r>
            <w:rPr>
              <w:rFonts w:eastAsiaTheme="minorEastAsia" w:cstheme="minorBidi"/>
              <w:i w:val="0"/>
              <w:noProof/>
              <w:sz w:val="24"/>
              <w:szCs w:val="24"/>
            </w:rPr>
            <w:tab/>
          </w:r>
          <w:r>
            <w:rPr>
              <w:noProof/>
            </w:rPr>
            <w:t>Example macro: custom</w:t>
          </w:r>
          <w:r>
            <w:rPr>
              <w:noProof/>
            </w:rPr>
            <w:tab/>
          </w:r>
          <w:r>
            <w:rPr>
              <w:noProof/>
            </w:rPr>
            <w:fldChar w:fldCharType="begin"/>
          </w:r>
          <w:r>
            <w:rPr>
              <w:noProof/>
            </w:rPr>
            <w:instrText xml:space="preserve"> PAGEREF _Toc183029951 \h </w:instrText>
          </w:r>
          <w:r w:rsidR="00913AF3">
            <w:rPr>
              <w:noProof/>
            </w:rPr>
          </w:r>
          <w:r>
            <w:rPr>
              <w:noProof/>
            </w:rPr>
            <w:fldChar w:fldCharType="separate"/>
          </w:r>
          <w:r>
            <w:rPr>
              <w:noProof/>
            </w:rPr>
            <w:t>147</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6.14</w:t>
          </w:r>
          <w:r>
            <w:rPr>
              <w:rFonts w:eastAsiaTheme="minorEastAsia" w:cstheme="minorBidi"/>
              <w:noProof/>
              <w:sz w:val="24"/>
              <w:szCs w:val="24"/>
            </w:rPr>
            <w:tab/>
          </w:r>
          <w:r>
            <w:rPr>
              <w:noProof/>
            </w:rPr>
            <w:t>Read-Out Schemes and Overheads</w:t>
          </w:r>
          <w:r>
            <w:rPr>
              <w:noProof/>
            </w:rPr>
            <w:tab/>
          </w:r>
          <w:r>
            <w:rPr>
              <w:noProof/>
            </w:rPr>
            <w:fldChar w:fldCharType="begin"/>
          </w:r>
          <w:r>
            <w:rPr>
              <w:noProof/>
            </w:rPr>
            <w:instrText xml:space="preserve"> PAGEREF _Toc183029952 \h </w:instrText>
          </w:r>
          <w:r w:rsidR="00913AF3">
            <w:rPr>
              <w:noProof/>
            </w:rPr>
          </w:r>
          <w:r>
            <w:rPr>
              <w:noProof/>
            </w:rPr>
            <w:fldChar w:fldCharType="separate"/>
          </w:r>
          <w:r>
            <w:rPr>
              <w:noProof/>
            </w:rPr>
            <w:t>148</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6.15</w:t>
          </w:r>
          <w:r>
            <w:rPr>
              <w:rFonts w:eastAsiaTheme="minorEastAsia" w:cstheme="minorBidi"/>
              <w:noProof/>
              <w:sz w:val="24"/>
              <w:szCs w:val="24"/>
            </w:rPr>
            <w:tab/>
          </w:r>
          <w:r>
            <w:rPr>
              <w:noProof/>
            </w:rPr>
            <w:t>Location of FourStar Documents</w:t>
          </w:r>
          <w:r>
            <w:rPr>
              <w:noProof/>
            </w:rPr>
            <w:tab/>
          </w:r>
          <w:r>
            <w:rPr>
              <w:noProof/>
            </w:rPr>
            <w:fldChar w:fldCharType="begin"/>
          </w:r>
          <w:r>
            <w:rPr>
              <w:noProof/>
            </w:rPr>
            <w:instrText xml:space="preserve"> PAGEREF _Toc183029953 \h </w:instrText>
          </w:r>
          <w:r w:rsidR="00913AF3">
            <w:rPr>
              <w:noProof/>
            </w:rPr>
          </w:r>
          <w:r>
            <w:rPr>
              <w:noProof/>
            </w:rPr>
            <w:fldChar w:fldCharType="separate"/>
          </w:r>
          <w:r>
            <w:rPr>
              <w:noProof/>
            </w:rPr>
            <w:t>149</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6.16</w:t>
          </w:r>
          <w:r>
            <w:rPr>
              <w:rFonts w:eastAsiaTheme="minorEastAsia" w:cstheme="minorBidi"/>
              <w:noProof/>
              <w:sz w:val="24"/>
              <w:szCs w:val="24"/>
            </w:rPr>
            <w:tab/>
          </w:r>
          <w:r>
            <w:rPr>
              <w:noProof/>
            </w:rPr>
            <w:t>Glossary</w:t>
          </w:r>
          <w:r>
            <w:rPr>
              <w:noProof/>
            </w:rPr>
            <w:tab/>
          </w:r>
          <w:r>
            <w:rPr>
              <w:noProof/>
            </w:rPr>
            <w:fldChar w:fldCharType="begin"/>
          </w:r>
          <w:r>
            <w:rPr>
              <w:noProof/>
            </w:rPr>
            <w:instrText xml:space="preserve"> PAGEREF _Toc183029954 \h </w:instrText>
          </w:r>
          <w:r w:rsidR="00913AF3">
            <w:rPr>
              <w:noProof/>
            </w:rPr>
          </w:r>
          <w:r>
            <w:rPr>
              <w:noProof/>
            </w:rPr>
            <w:fldChar w:fldCharType="separate"/>
          </w:r>
          <w:r>
            <w:rPr>
              <w:noProof/>
            </w:rPr>
            <w:t>150</w:t>
          </w:r>
          <w:r>
            <w:rPr>
              <w:noProof/>
            </w:rPr>
            <w:fldChar w:fldCharType="end"/>
          </w:r>
        </w:p>
        <w:p w:rsidR="001B3288" w:rsidRDefault="001B3288">
          <w:pPr>
            <w:pStyle w:val="TOC2"/>
            <w:tabs>
              <w:tab w:val="left" w:pos="625"/>
              <w:tab w:val="right" w:leader="dot" w:pos="10070"/>
            </w:tabs>
            <w:rPr>
              <w:rFonts w:eastAsiaTheme="minorEastAsia" w:cstheme="minorBidi"/>
              <w:noProof/>
              <w:sz w:val="24"/>
              <w:szCs w:val="24"/>
            </w:rPr>
          </w:pPr>
          <w:r>
            <w:rPr>
              <w:noProof/>
            </w:rPr>
            <w:t>6.17</w:t>
          </w:r>
          <w:r>
            <w:rPr>
              <w:rFonts w:eastAsiaTheme="minorEastAsia" w:cstheme="minorBidi"/>
              <w:noProof/>
              <w:sz w:val="24"/>
              <w:szCs w:val="24"/>
            </w:rPr>
            <w:tab/>
          </w:r>
          <w:r>
            <w:rPr>
              <w:noProof/>
            </w:rPr>
            <w:t>FourStar Contact Information</w:t>
          </w:r>
          <w:r>
            <w:rPr>
              <w:noProof/>
            </w:rPr>
            <w:tab/>
          </w:r>
          <w:r>
            <w:rPr>
              <w:noProof/>
            </w:rPr>
            <w:fldChar w:fldCharType="begin"/>
          </w:r>
          <w:r>
            <w:rPr>
              <w:noProof/>
            </w:rPr>
            <w:instrText xml:space="preserve"> PAGEREF _Toc183029955 \h </w:instrText>
          </w:r>
          <w:r w:rsidR="00913AF3">
            <w:rPr>
              <w:noProof/>
            </w:rPr>
          </w:r>
          <w:r>
            <w:rPr>
              <w:noProof/>
            </w:rPr>
            <w:fldChar w:fldCharType="separate"/>
          </w:r>
          <w:r>
            <w:rPr>
              <w:noProof/>
            </w:rPr>
            <w:t>150</w:t>
          </w:r>
          <w:r>
            <w:rPr>
              <w:noProof/>
            </w:rPr>
            <w:fldChar w:fldCharType="end"/>
          </w:r>
        </w:p>
        <w:p w:rsidR="00065C72" w:rsidRDefault="001B3288" w:rsidP="001B3288">
          <w:pPr>
            <w:pStyle w:val="TOC4"/>
            <w:rPr>
              <w:rFonts w:eastAsiaTheme="minorEastAsia"/>
            </w:rPr>
          </w:pPr>
          <w:r>
            <w:rPr>
              <w:rFonts w:asciiTheme="majorHAnsi" w:eastAsiaTheme="minorEastAsia" w:hAnsiTheme="majorHAnsi"/>
              <w:b/>
              <w:color w:val="548DD4"/>
              <w:sz w:val="24"/>
              <w:szCs w:val="24"/>
            </w:rPr>
            <w:fldChar w:fldCharType="end"/>
          </w:r>
        </w:p>
      </w:sdtContent>
    </w:sdt>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1C20B8" w:rsidRDefault="001C20B8" w:rsidP="005D7AD3">
      <w:pPr>
        <w:spacing w:after="200"/>
        <w:rPr>
          <w:rFonts w:eastAsiaTheme="minorEastAsia"/>
        </w:rPr>
      </w:pPr>
    </w:p>
    <w:p w:rsidR="005947D0" w:rsidRDefault="005947D0" w:rsidP="005D7AD3">
      <w:pPr>
        <w:spacing w:after="200"/>
        <w:rPr>
          <w:rFonts w:eastAsiaTheme="minorEastAsia"/>
        </w:rPr>
      </w:pPr>
    </w:p>
    <w:p w:rsidR="005947D0" w:rsidRDefault="005947D0" w:rsidP="005D7AD3">
      <w:pPr>
        <w:spacing w:after="200"/>
        <w:rPr>
          <w:rFonts w:eastAsiaTheme="minorEastAsia"/>
        </w:rPr>
      </w:pPr>
    </w:p>
    <w:p w:rsidR="005947D0" w:rsidRDefault="005947D0" w:rsidP="005D7AD3">
      <w:pPr>
        <w:spacing w:after="200"/>
        <w:rPr>
          <w:rFonts w:eastAsiaTheme="minorEastAsia"/>
        </w:rPr>
      </w:pPr>
    </w:p>
    <w:p w:rsidR="001B3288" w:rsidRDefault="001B3288" w:rsidP="005D7AD3">
      <w:pPr>
        <w:spacing w:after="200"/>
        <w:rPr>
          <w:rFonts w:eastAsiaTheme="minorEastAsia"/>
        </w:rPr>
      </w:pPr>
    </w:p>
    <w:p w:rsidR="001B3288" w:rsidRDefault="001B3288" w:rsidP="005D7AD3">
      <w:pPr>
        <w:spacing w:after="200"/>
        <w:rPr>
          <w:rFonts w:eastAsiaTheme="minorEastAsia"/>
        </w:rPr>
      </w:pPr>
    </w:p>
    <w:p w:rsidR="005D7AD3" w:rsidRDefault="005D7AD3" w:rsidP="005D7AD3">
      <w:pPr>
        <w:spacing w:after="200"/>
        <w:rPr>
          <w:rFonts w:eastAsiaTheme="minorEastAsia"/>
        </w:rPr>
      </w:pPr>
    </w:p>
    <w:p w:rsidR="00194EB9" w:rsidRPr="00194EB9" w:rsidRDefault="004251C2" w:rsidP="00432DB1">
      <w:pPr>
        <w:pStyle w:val="Heading1"/>
      </w:pPr>
      <w:bookmarkStart w:id="0" w:name="_Ref182761008"/>
      <w:bookmarkStart w:id="1" w:name="_Toc183029754"/>
      <w:r>
        <w:t xml:space="preserve">FourStar </w:t>
      </w:r>
      <w:r w:rsidR="00194EB9" w:rsidRPr="00194EB9">
        <w:t>Overall Description</w:t>
      </w:r>
      <w:bookmarkEnd w:id="0"/>
      <w:bookmarkEnd w:id="1"/>
    </w:p>
    <w:p w:rsidR="00194EB9" w:rsidRPr="00194EB9" w:rsidRDefault="00194EB9" w:rsidP="00194EB9">
      <w:r w:rsidRPr="00194EB9">
        <w:t>FourStar is the wide-area near infrared camera for the 6.5 m Baade telescope. It has four HAWAII-2RG 2048x2048 detectors for a total of 16 mega-pixels; each pixel subtends 0.159" on the sky and the total field is 10.8x10.8 arc-minutes. Ten filter positions are available (and are filled). The data acquisition system allows the reduction of incoming data in quasi-real time. The goal is to have the data completely reduced during the morning after a night's observing. Observing scripts allow the automatic acquisition of data. The following sections provide brief descriptions of the insides of the instrument. The Critical Design Review notebook contains a complete description of the instrument.</w:t>
      </w:r>
    </w:p>
    <w:p w:rsidR="00194EB9" w:rsidRPr="00194EB9" w:rsidRDefault="00194EB9" w:rsidP="00194EB9"/>
    <w:p w:rsidR="007765B9" w:rsidRDefault="00194EB9" w:rsidP="0066145F">
      <w:pPr>
        <w:pStyle w:val="Heading2"/>
      </w:pPr>
      <w:bookmarkStart w:id="2" w:name="_Toc183029755"/>
      <w:r w:rsidRPr="00194EB9">
        <w:t>Optics</w:t>
      </w:r>
      <w:bookmarkEnd w:id="2"/>
      <w:r w:rsidR="00904CDD" w:rsidRPr="00904CDD">
        <w:t xml:space="preserve"> </w:t>
      </w:r>
    </w:p>
    <w:p w:rsidR="0066145F" w:rsidRPr="007765B9" w:rsidRDefault="007765B9" w:rsidP="007765B9">
      <w:r>
        <w:rPr>
          <w:noProof/>
        </w:rPr>
        <w:drawing>
          <wp:inline distT="0" distB="0" distL="0" distR="0">
            <wp:extent cx="6392545" cy="1922145"/>
            <wp:effectExtent l="25400" t="0" r="8255" b="0"/>
            <wp:docPr id="4" name="Picture 10"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icture 3.png"/>
                    <pic:cNvPicPr>
                      <a:picLocks noChangeAspect="1" noChangeArrowheads="1"/>
                    </pic:cNvPicPr>
                  </pic:nvPicPr>
                  <pic:blipFill>
                    <a:blip r:embed="rId7"/>
                    <a:srcRect/>
                    <a:stretch>
                      <a:fillRect/>
                    </a:stretch>
                  </pic:blipFill>
                  <pic:spPr bwMode="auto">
                    <a:xfrm>
                      <a:off x="0" y="0"/>
                      <a:ext cx="6392545" cy="1922145"/>
                    </a:xfrm>
                    <a:prstGeom prst="rect">
                      <a:avLst/>
                    </a:prstGeom>
                    <a:noFill/>
                    <a:ln w="9525">
                      <a:noFill/>
                      <a:miter lim="800000"/>
                      <a:headEnd/>
                      <a:tailEnd/>
                    </a:ln>
                  </pic:spPr>
                </pic:pic>
              </a:graphicData>
            </a:graphic>
          </wp:inline>
        </w:drawing>
      </w:r>
    </w:p>
    <w:p w:rsidR="00194EB9" w:rsidRPr="00194EB9" w:rsidRDefault="0066145F" w:rsidP="0066145F">
      <w:pPr>
        <w:pStyle w:val="Caption"/>
      </w:pPr>
      <w:bookmarkStart w:id="3" w:name="_Ref138062487"/>
      <w:bookmarkStart w:id="4" w:name="_Toc148965942"/>
      <w:bookmarkStart w:id="5" w:name="_Toc150697512"/>
      <w:r>
        <w:t xml:space="preserve">Figure </w:t>
      </w:r>
      <w:fldSimple w:instr=" STYLEREF 1 \s ">
        <w:r w:rsidR="001B3288">
          <w:rPr>
            <w:noProof/>
          </w:rPr>
          <w:t>1</w:t>
        </w:r>
      </w:fldSimple>
      <w:r w:rsidR="00097E87">
        <w:t>.</w:t>
      </w:r>
      <w:fldSimple w:instr=" SEQ Figure \* ARABIC \s 1 ">
        <w:r w:rsidR="001B3288">
          <w:rPr>
            <w:noProof/>
          </w:rPr>
          <w:t>1</w:t>
        </w:r>
      </w:fldSimple>
      <w:bookmarkEnd w:id="3"/>
      <w:r>
        <w:t xml:space="preserve">  Optical Layout of FourStar.</w:t>
      </w:r>
      <w:bookmarkEnd w:id="4"/>
      <w:bookmarkEnd w:id="5"/>
    </w:p>
    <w:p w:rsidR="00194EB9" w:rsidRPr="00194EB9" w:rsidRDefault="00194EB9" w:rsidP="00194EB9">
      <w:r w:rsidRPr="00194EB9">
        <w:t>The optics consist of seven lenses L1 - L7</w:t>
      </w:r>
      <w:r w:rsidR="0066145F">
        <w:t xml:space="preserve"> as shown in </w:t>
      </w:r>
      <w:r w:rsidR="00400447">
        <w:fldChar w:fldCharType="begin"/>
      </w:r>
      <w:r w:rsidR="002074EA">
        <w:instrText xml:space="preserve"> REF _Ref138062487 \h </w:instrText>
      </w:r>
      <w:r w:rsidR="00400447">
        <w:fldChar w:fldCharType="separate"/>
      </w:r>
      <w:r w:rsidR="001B3288">
        <w:t xml:space="preserve">Figure </w:t>
      </w:r>
      <w:r w:rsidR="001B3288">
        <w:rPr>
          <w:noProof/>
        </w:rPr>
        <w:t>1</w:t>
      </w:r>
      <w:r w:rsidR="001B3288">
        <w:t>.</w:t>
      </w:r>
      <w:r w:rsidR="001B3288">
        <w:rPr>
          <w:noProof/>
        </w:rPr>
        <w:t>1</w:t>
      </w:r>
      <w:r w:rsidR="00400447">
        <w:fldChar w:fldCharType="end"/>
      </w:r>
      <w:r w:rsidRPr="00194EB9">
        <w:t xml:space="preserve">. </w:t>
      </w:r>
      <w:r w:rsidR="0066145F">
        <w:t xml:space="preserve">  </w:t>
      </w:r>
      <w:r w:rsidRPr="00194EB9">
        <w:t>L1 is the dewar window. It and L2 focus the telescope entrance pupil onto a cold stop just in front of L3. L3 - L6 com</w:t>
      </w:r>
      <w:r w:rsidR="00634D3C">
        <w:t>prise the "camera", which focuses the beam</w:t>
      </w:r>
      <w:r w:rsidRPr="00194EB9">
        <w:t xml:space="preserve"> onto the detectors at the desired f-ratio of f/3.6. The camera module (barrel, lens mount, and lenses) is held at a temperature of 200K. L7 is the field flattener; there is one version of L7 for each of the J, H, and K atmospheric windows. The filter wheels are just ahead of L7. </w:t>
      </w:r>
    </w:p>
    <w:p w:rsidR="0066145F" w:rsidRDefault="0066145F" w:rsidP="00194EB9"/>
    <w:p w:rsidR="00960815" w:rsidRDefault="00960815" w:rsidP="00194EB9"/>
    <w:p w:rsidR="00960815" w:rsidRDefault="00960815" w:rsidP="00194EB9"/>
    <w:p w:rsidR="00960815" w:rsidRDefault="00960815" w:rsidP="00194EB9"/>
    <w:p w:rsidR="0066145F" w:rsidRDefault="0066145F" w:rsidP="00194EB9"/>
    <w:p w:rsidR="00194EB9" w:rsidRPr="00194EB9" w:rsidRDefault="00194EB9" w:rsidP="00194EB9"/>
    <w:p w:rsidR="00194EB9" w:rsidRPr="00194EB9" w:rsidRDefault="006B5A5D" w:rsidP="00194EB9">
      <w:pPr>
        <w:pStyle w:val="Heading2"/>
      </w:pPr>
      <w:bookmarkStart w:id="6" w:name="_Toc183029756"/>
      <w:r>
        <w:t>Vessel S</w:t>
      </w:r>
      <w:r w:rsidR="00194EB9" w:rsidRPr="00194EB9">
        <w:t>ections</w:t>
      </w:r>
      <w:bookmarkEnd w:id="6"/>
    </w:p>
    <w:p w:rsidR="0066145F" w:rsidRDefault="007765B9" w:rsidP="00194EB9">
      <w:r>
        <w:rPr>
          <w:noProof/>
        </w:rPr>
        <w:drawing>
          <wp:inline distT="0" distB="0" distL="0" distR="0">
            <wp:extent cx="6400800" cy="3149600"/>
            <wp:effectExtent l="25400" t="0" r="0" b="0"/>
            <wp:docPr id="11" name="Picture 11"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icture 2.png"/>
                    <pic:cNvPicPr>
                      <a:picLocks noChangeAspect="1" noChangeArrowheads="1"/>
                    </pic:cNvPicPr>
                  </pic:nvPicPr>
                  <pic:blipFill>
                    <a:blip r:embed="rId8"/>
                    <a:srcRect/>
                    <a:stretch>
                      <a:fillRect/>
                    </a:stretch>
                  </pic:blipFill>
                  <pic:spPr bwMode="auto">
                    <a:xfrm>
                      <a:off x="0" y="0"/>
                      <a:ext cx="6400800" cy="3149600"/>
                    </a:xfrm>
                    <a:prstGeom prst="rect">
                      <a:avLst/>
                    </a:prstGeom>
                    <a:noFill/>
                    <a:ln w="9525">
                      <a:noFill/>
                      <a:miter lim="800000"/>
                      <a:headEnd/>
                      <a:tailEnd/>
                    </a:ln>
                  </pic:spPr>
                </pic:pic>
              </a:graphicData>
            </a:graphic>
          </wp:inline>
        </w:drawing>
      </w:r>
    </w:p>
    <w:p w:rsidR="0066145F" w:rsidRDefault="007765B9" w:rsidP="0066145F">
      <w:pPr>
        <w:keepNext/>
      </w:pPr>
      <w:r>
        <w:rPr>
          <w:noProof/>
        </w:rPr>
        <w:drawing>
          <wp:inline distT="0" distB="0" distL="0" distR="0">
            <wp:extent cx="6392545" cy="3175000"/>
            <wp:effectExtent l="25400" t="0" r="8255" b="0"/>
            <wp:docPr id="5" name="Picture 12"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cture 4.png"/>
                    <pic:cNvPicPr>
                      <a:picLocks noChangeAspect="1" noChangeArrowheads="1"/>
                    </pic:cNvPicPr>
                  </pic:nvPicPr>
                  <pic:blipFill>
                    <a:blip r:embed="rId9"/>
                    <a:srcRect/>
                    <a:stretch>
                      <a:fillRect/>
                    </a:stretch>
                  </pic:blipFill>
                  <pic:spPr bwMode="auto">
                    <a:xfrm>
                      <a:off x="0" y="0"/>
                      <a:ext cx="6392545" cy="3175000"/>
                    </a:xfrm>
                    <a:prstGeom prst="rect">
                      <a:avLst/>
                    </a:prstGeom>
                    <a:noFill/>
                    <a:ln w="9525">
                      <a:noFill/>
                      <a:miter lim="800000"/>
                      <a:headEnd/>
                      <a:tailEnd/>
                    </a:ln>
                  </pic:spPr>
                </pic:pic>
              </a:graphicData>
            </a:graphic>
          </wp:inline>
        </w:drawing>
      </w:r>
    </w:p>
    <w:p w:rsidR="0066145F" w:rsidRDefault="0066145F" w:rsidP="0066145F">
      <w:pPr>
        <w:keepNext/>
      </w:pPr>
    </w:p>
    <w:p w:rsidR="0066145F" w:rsidRDefault="0066145F" w:rsidP="0066145F">
      <w:pPr>
        <w:pStyle w:val="Caption"/>
      </w:pPr>
      <w:bookmarkStart w:id="7" w:name="_Ref138062443"/>
      <w:bookmarkStart w:id="8" w:name="_Toc148965943"/>
      <w:bookmarkStart w:id="9" w:name="_Toc150697513"/>
      <w:r>
        <w:t xml:space="preserve">Figure </w:t>
      </w:r>
      <w:fldSimple w:instr=" STYLEREF 1 \s ">
        <w:r w:rsidR="001B3288">
          <w:rPr>
            <w:noProof/>
          </w:rPr>
          <w:t>1</w:t>
        </w:r>
      </w:fldSimple>
      <w:r w:rsidR="00097E87">
        <w:t>.</w:t>
      </w:r>
      <w:fldSimple w:instr=" SEQ Figure \* ARABIC \s 1 ">
        <w:r w:rsidR="001B3288">
          <w:rPr>
            <w:noProof/>
          </w:rPr>
          <w:t>2</w:t>
        </w:r>
      </w:fldSimple>
      <w:bookmarkEnd w:id="7"/>
      <w:r>
        <w:t xml:space="preserve">  Top: A cross-section of the FourStar camera, bottom: An exploded view showing the sections of FourStar.</w:t>
      </w:r>
      <w:bookmarkEnd w:id="8"/>
      <w:bookmarkEnd w:id="9"/>
    </w:p>
    <w:p w:rsidR="00194EB9" w:rsidRPr="00194EB9" w:rsidRDefault="00400447" w:rsidP="00194EB9">
      <w:r>
        <w:fldChar w:fldCharType="begin"/>
      </w:r>
      <w:r w:rsidR="002074EA">
        <w:instrText xml:space="preserve"> REF _Ref138062443 \h </w:instrText>
      </w:r>
      <w:r>
        <w:fldChar w:fldCharType="separate"/>
      </w:r>
      <w:r w:rsidR="001B3288">
        <w:t xml:space="preserve">Figure </w:t>
      </w:r>
      <w:r w:rsidR="001B3288">
        <w:rPr>
          <w:noProof/>
        </w:rPr>
        <w:t>1</w:t>
      </w:r>
      <w:r w:rsidR="001B3288">
        <w:t>.</w:t>
      </w:r>
      <w:r w:rsidR="001B3288">
        <w:rPr>
          <w:noProof/>
        </w:rPr>
        <w:t>2</w:t>
      </w:r>
      <w:r>
        <w:fldChar w:fldCharType="end"/>
      </w:r>
      <w:r w:rsidR="0066145F">
        <w:t xml:space="preserve"> </w:t>
      </w:r>
      <w:r w:rsidR="00194EB9" w:rsidRPr="00194EB9">
        <w:t>shows a cross-sectional view of the instrument with light entering from the left. There are four vacuum vessel sections that house the optics, mechanisms, detectors, and various sensors. Section 1 is the long</w:t>
      </w:r>
      <w:r w:rsidR="0066145F">
        <w:t xml:space="preserve">est section starting at the </w:t>
      </w:r>
      <w:r w:rsidR="007F13BB">
        <w:t xml:space="preserve">front flange </w:t>
      </w:r>
      <w:r w:rsidR="0066145F">
        <w:t xml:space="preserve">and </w:t>
      </w:r>
      <w:r w:rsidR="00194EB9" w:rsidRPr="00194EB9">
        <w:t xml:space="preserve">ending at the load ring. </w:t>
      </w:r>
      <w:r w:rsidR="00634D3C">
        <w:t xml:space="preserve"> </w:t>
      </w:r>
      <w:r w:rsidR="00194EB9" w:rsidRPr="00194EB9">
        <w:t>Section 2 allows access to three internal thermal transfer clamps and has the front-end electronic connector</w:t>
      </w:r>
      <w:r w:rsidR="0066145F">
        <w:t>s</w:t>
      </w:r>
      <w:r w:rsidR="00194EB9" w:rsidRPr="00194EB9">
        <w:t>. Sectio</w:t>
      </w:r>
      <w:r w:rsidR="00634D3C">
        <w:t>n 3 is at the focal plane, and S</w:t>
      </w:r>
      <w:r w:rsidR="00194EB9" w:rsidRPr="00194EB9">
        <w:t xml:space="preserve">ection 4 has the liquid nitrogen dewars and fill ports. </w:t>
      </w:r>
    </w:p>
    <w:p w:rsidR="00194EB9" w:rsidRPr="00194EB9" w:rsidRDefault="00194EB9" w:rsidP="00194EB9"/>
    <w:p w:rsidR="00194EB9" w:rsidRPr="00194EB9" w:rsidRDefault="00194EB9" w:rsidP="00194EB9">
      <w:pPr>
        <w:pStyle w:val="Heading2"/>
      </w:pPr>
      <w:bookmarkStart w:id="10" w:name="_Toc183029757"/>
      <w:r w:rsidRPr="00194EB9">
        <w:t>Detectors and ASICs</w:t>
      </w:r>
      <w:bookmarkEnd w:id="10"/>
    </w:p>
    <w:p w:rsidR="00194EB9" w:rsidRPr="00194EB9" w:rsidRDefault="00194EB9" w:rsidP="00194EB9">
      <w:r w:rsidRPr="00194EB9">
        <w:t>There are four Teledyne H2-RG 2048x2048 detectors in a close-pack configuration. The pixels are 18 microns across. They are mounted in a detector module that is mechanically and thermally anchored to the detector dewar work surface</w:t>
      </w:r>
      <w:r w:rsidR="0066145F">
        <w:t xml:space="preserve"> (cold plate)</w:t>
      </w:r>
      <w:r w:rsidRPr="00194EB9">
        <w:t>. Accompanying each detector is a "Sidecar" application-specific integrated circuit (ASIC) that digitizes the analog signals from the detector. The (cold) ASICs are connected to four</w:t>
      </w:r>
      <w:r w:rsidR="0066145F">
        <w:t xml:space="preserve"> (ambient</w:t>
      </w:r>
      <w:r w:rsidR="00634D3C">
        <w:t xml:space="preserve"> temperature) "JADE</w:t>
      </w:r>
      <w:r w:rsidR="0066145F">
        <w:t xml:space="preserve">2" cards, </w:t>
      </w:r>
      <w:r w:rsidRPr="00194EB9">
        <w:t>which communic</w:t>
      </w:r>
      <w:r w:rsidR="00634D3C">
        <w:t>ate with the data acquisition (W</w:t>
      </w:r>
      <w:r w:rsidRPr="00194EB9">
        <w:t>indows</w:t>
      </w:r>
      <w:r w:rsidR="00634D3C">
        <w:t xml:space="preserve"> PC</w:t>
      </w:r>
      <w:r w:rsidRPr="00194EB9">
        <w:t xml:space="preserve">) computers via USB2 </w:t>
      </w:r>
      <w:r w:rsidR="0066145F">
        <w:t xml:space="preserve">(or optionally </w:t>
      </w:r>
      <w:r w:rsidRPr="00194EB9">
        <w:t>through fiber-optic transmitter/receiver pairs</w:t>
      </w:r>
      <w:r w:rsidR="0066145F">
        <w:t>)</w:t>
      </w:r>
      <w:r w:rsidRPr="00194EB9">
        <w:t>.</w:t>
      </w:r>
    </w:p>
    <w:p w:rsidR="00194EB9" w:rsidRPr="00194EB9" w:rsidRDefault="00194EB9" w:rsidP="00194EB9"/>
    <w:p w:rsidR="00194EB9" w:rsidRPr="00194EB9" w:rsidRDefault="00194EB9" w:rsidP="00194EB9">
      <w:pPr>
        <w:pStyle w:val="Heading2"/>
      </w:pPr>
      <w:bookmarkStart w:id="11" w:name="_Toc183029758"/>
      <w:r w:rsidRPr="00194EB9">
        <w:t>Dewars</w:t>
      </w:r>
      <w:bookmarkEnd w:id="11"/>
    </w:p>
    <w:p w:rsidR="00194EB9" w:rsidRPr="00194EB9" w:rsidRDefault="00194EB9" w:rsidP="00194EB9">
      <w:r w:rsidRPr="00194EB9">
        <w:t>There are two dewars: the shroud dewar and the detector dewar. Both contain liquid nitrogen (LN2). The shroud dewar is centered on the rotation axis and is filled automatic</w:t>
      </w:r>
      <w:r w:rsidR="00EA3814">
        <w:t>ally once every 14-16 hours</w:t>
      </w:r>
      <w:r w:rsidRPr="00194EB9">
        <w:t>. The detector dewar is offset and must be fille</w:t>
      </w:r>
      <w:r w:rsidR="00BD7857">
        <w:t>d manually about twice a week</w:t>
      </w:r>
      <w:r w:rsidRPr="00194EB9">
        <w:t>.</w:t>
      </w:r>
      <w:r w:rsidR="00BD7857">
        <w:t xml:space="preserve"> </w:t>
      </w:r>
      <w:r w:rsidRPr="00194EB9">
        <w:t xml:space="preserve"> The function of the shroud dewar is to cool a radiation shield that extends up to the front window on section 1. </w:t>
      </w:r>
    </w:p>
    <w:p w:rsidR="00194EB9" w:rsidRPr="00194EB9" w:rsidRDefault="00194EB9" w:rsidP="00194EB9"/>
    <w:p w:rsidR="007F13BB" w:rsidRDefault="006B5A5D" w:rsidP="00194EB9">
      <w:pPr>
        <w:pStyle w:val="Heading2"/>
      </w:pPr>
      <w:bookmarkStart w:id="12" w:name="_Toc183029759"/>
      <w:r>
        <w:t>Focal Plane M</w:t>
      </w:r>
      <w:r w:rsidR="00194EB9" w:rsidRPr="00194EB9">
        <w:t>echanisms</w:t>
      </w:r>
      <w:bookmarkEnd w:id="12"/>
    </w:p>
    <w:p w:rsidR="007F13BB" w:rsidRDefault="00D870A9" w:rsidP="007F13BB">
      <w:pPr>
        <w:keepNext/>
      </w:pPr>
      <w:r>
        <w:rPr>
          <w:noProof/>
        </w:rPr>
        <w:drawing>
          <wp:inline distT="0" distB="0" distL="0" distR="0">
            <wp:extent cx="6400800" cy="4029710"/>
            <wp:effectExtent l="0" t="0" r="0" b="0"/>
            <wp:docPr id="38" name="Picture 38" descr=":::::::Desktop:CDR_ColdMechanisms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CDR_ColdMechanisms_183.png"/>
                    <pic:cNvPicPr>
                      <a:picLocks noChangeAspect="1" noChangeArrowheads="1"/>
                    </pic:cNvPicPr>
                  </pic:nvPicPr>
                  <pic:blipFill>
                    <a:blip r:embed="rId10"/>
                    <a:srcRect/>
                    <a:stretch>
                      <a:fillRect/>
                    </a:stretch>
                  </pic:blipFill>
                  <pic:spPr bwMode="auto">
                    <a:xfrm>
                      <a:off x="0" y="0"/>
                      <a:ext cx="6400800" cy="4029710"/>
                    </a:xfrm>
                    <a:prstGeom prst="rect">
                      <a:avLst/>
                    </a:prstGeom>
                    <a:noFill/>
                    <a:ln w="9525">
                      <a:noFill/>
                      <a:miter lim="800000"/>
                      <a:headEnd/>
                      <a:tailEnd/>
                    </a:ln>
                  </pic:spPr>
                </pic:pic>
              </a:graphicData>
            </a:graphic>
          </wp:inline>
        </w:drawing>
      </w:r>
    </w:p>
    <w:p w:rsidR="00194EB9" w:rsidRPr="007F13BB" w:rsidRDefault="007F13BB" w:rsidP="007F13BB">
      <w:pPr>
        <w:pStyle w:val="Caption"/>
      </w:pPr>
      <w:bookmarkStart w:id="13" w:name="_Ref138063292"/>
      <w:bookmarkStart w:id="14" w:name="_Toc148965944"/>
      <w:bookmarkStart w:id="15" w:name="_Toc150697514"/>
      <w:r>
        <w:t xml:space="preserve">Figure </w:t>
      </w:r>
      <w:fldSimple w:instr=" STYLEREF 1 \s ">
        <w:r w:rsidR="001B3288">
          <w:rPr>
            <w:noProof/>
          </w:rPr>
          <w:t>1</w:t>
        </w:r>
      </w:fldSimple>
      <w:r w:rsidR="00097E87">
        <w:t>.</w:t>
      </w:r>
      <w:fldSimple w:instr=" SEQ Figure \* ARABIC \s 1 ">
        <w:r w:rsidR="001B3288">
          <w:rPr>
            <w:noProof/>
          </w:rPr>
          <w:t>3</w:t>
        </w:r>
      </w:fldSimple>
      <w:bookmarkEnd w:id="13"/>
      <w:r>
        <w:t xml:space="preserve">  The Focal Plane Meachanisms.</w:t>
      </w:r>
      <w:bookmarkEnd w:id="14"/>
      <w:bookmarkEnd w:id="15"/>
    </w:p>
    <w:p w:rsidR="00194EB9" w:rsidRPr="00194EB9" w:rsidRDefault="00D870A9" w:rsidP="00194EB9">
      <w:r>
        <w:t>The focal plane</w:t>
      </w:r>
      <w:r w:rsidR="00194EB9" w:rsidRPr="00194EB9">
        <w:t xml:space="preserve"> mechanisms can be examined in det</w:t>
      </w:r>
      <w:r w:rsidR="007F13BB">
        <w:t xml:space="preserve">ail by referring to </w:t>
      </w:r>
      <w:r w:rsidR="00400447">
        <w:fldChar w:fldCharType="begin"/>
      </w:r>
      <w:r w:rsidR="002074EA">
        <w:instrText xml:space="preserve"> REF _Ref138063292 \h </w:instrText>
      </w:r>
      <w:r w:rsidR="00400447">
        <w:fldChar w:fldCharType="separate"/>
      </w:r>
      <w:r w:rsidR="001B3288">
        <w:t xml:space="preserve">Figure </w:t>
      </w:r>
      <w:r w:rsidR="001B3288">
        <w:rPr>
          <w:noProof/>
        </w:rPr>
        <w:t>1</w:t>
      </w:r>
      <w:r w:rsidR="001B3288">
        <w:t>.</w:t>
      </w:r>
      <w:r w:rsidR="001B3288">
        <w:rPr>
          <w:noProof/>
        </w:rPr>
        <w:t>3</w:t>
      </w:r>
      <w:r w:rsidR="00400447">
        <w:fldChar w:fldCharType="end"/>
      </w:r>
      <w:r w:rsidR="007F13BB">
        <w:t xml:space="preserve">.  </w:t>
      </w:r>
      <w:r w:rsidR="00194EB9" w:rsidRPr="00194EB9">
        <w:t xml:space="preserve">After passing through L6, the light first encounters the top or upper filter wheel (FWt). It and the bottom filter wheel (FWb) are </w:t>
      </w:r>
      <w:r>
        <w:t>each mounted on a gearbox (FW gearbox</w:t>
      </w:r>
      <w:r w:rsidR="00194EB9" w:rsidRPr="00194EB9">
        <w:t xml:space="preserve">). Each wheel has six positions for a total of 10 positions (an open position in each). The three (JHKs) L7 lenses are mounted in the field flattener wheel (FFW), which in turn is mounted </w:t>
      </w:r>
      <w:r w:rsidR="007F13BB">
        <w:t xml:space="preserve">on </w:t>
      </w:r>
      <w:r w:rsidR="00194EB9" w:rsidRPr="00194EB9">
        <w:t xml:space="preserve">its </w:t>
      </w:r>
      <w:r w:rsidR="007F13BB">
        <w:t xml:space="preserve">own </w:t>
      </w:r>
      <w:r>
        <w:t>gearbox (FFW gearbox). Each of the three wheels uses a spring loaded bearing on a detent arm, mounted on the detent tower, which mechanically locks each wheel at each position</w:t>
      </w:r>
      <w:r w:rsidR="00194EB9" w:rsidRPr="00194EB9">
        <w:t>. The three wheels are housed in covers that serve to protect the focal plane fro</w:t>
      </w:r>
      <w:r>
        <w:t xml:space="preserve">m seeing stray light. The last major </w:t>
      </w:r>
      <w:r w:rsidR="00194EB9" w:rsidRPr="00194EB9">
        <w:t>mechanism is the detector module, which holds the four detectors</w:t>
      </w:r>
      <w:r>
        <w:t xml:space="preserve"> (FPA’s)</w:t>
      </w:r>
      <w:r w:rsidR="00194EB9" w:rsidRPr="00194EB9">
        <w:t xml:space="preserve">. </w:t>
      </w:r>
    </w:p>
    <w:p w:rsidR="00BD7857" w:rsidRDefault="00400447" w:rsidP="00194EB9">
      <w:r>
        <w:fldChar w:fldCharType="begin"/>
      </w:r>
      <w:r w:rsidR="002074EA">
        <w:instrText xml:space="preserve"> REF _Ref138063292 \h </w:instrText>
      </w:r>
      <w:r>
        <w:fldChar w:fldCharType="separate"/>
      </w:r>
      <w:r w:rsidR="001B3288">
        <w:t xml:space="preserve">Figure </w:t>
      </w:r>
      <w:r w:rsidR="001B3288">
        <w:rPr>
          <w:noProof/>
        </w:rPr>
        <w:t>1</w:t>
      </w:r>
      <w:r w:rsidR="001B3288">
        <w:t>.</w:t>
      </w:r>
      <w:r w:rsidR="001B3288">
        <w:rPr>
          <w:noProof/>
        </w:rPr>
        <w:t>3</w:t>
      </w:r>
      <w:r>
        <w:fldChar w:fldCharType="end"/>
      </w:r>
      <w:r w:rsidR="00BD7857">
        <w:t xml:space="preserve">, which can be found online at: </w:t>
      </w:r>
      <w:hyperlink r:id="rId11" w:history="1">
        <w:r w:rsidR="00BD7857">
          <w:rPr>
            <w:rStyle w:val="Hyperlink"/>
          </w:rPr>
          <w:t>http://obs.carnegiescience.edu/instrumentation/FourStar/MECHANICAL/ekoch/4star/index.html</w:t>
        </w:r>
      </w:hyperlink>
    </w:p>
    <w:p w:rsidR="008C28FC" w:rsidRDefault="00194EB9" w:rsidP="00194EB9">
      <w:r w:rsidRPr="00194EB9">
        <w:t>can be navigated through to show detailed information about the various parts that comprise the focal plane mechanisms.</w:t>
      </w:r>
    </w:p>
    <w:p w:rsidR="008C28FC" w:rsidRDefault="008C28FC" w:rsidP="00194EB9"/>
    <w:p w:rsidR="008C28FC" w:rsidRPr="00194EB9" w:rsidRDefault="006B5A5D" w:rsidP="008C28FC">
      <w:pPr>
        <w:pStyle w:val="Heading2"/>
      </w:pPr>
      <w:bookmarkStart w:id="16" w:name="_Toc183029760"/>
      <w:r>
        <w:t>Filter and Field Flattener Wheels' L</w:t>
      </w:r>
      <w:r w:rsidR="008C28FC" w:rsidRPr="00194EB9">
        <w:t>ocation</w:t>
      </w:r>
      <w:bookmarkEnd w:id="16"/>
    </w:p>
    <w:p w:rsidR="008C28FC" w:rsidRPr="00194EB9" w:rsidRDefault="008C28FC" w:rsidP="008C28FC">
      <w:r w:rsidRPr="00194EB9">
        <w:t xml:space="preserve">The drive motors for the three wheels </w:t>
      </w:r>
      <w:r w:rsidR="00634D3C">
        <w:t>are located external to vessel S</w:t>
      </w:r>
      <w:r w:rsidRPr="00194EB9">
        <w:t xml:space="preserve">ection 3. Each has an encoder attached to the motor. </w:t>
      </w:r>
      <w:r>
        <w:t xml:space="preserve"> </w:t>
      </w:r>
      <w:r w:rsidRPr="00194EB9">
        <w:t>Home position micro-switches are located ins</w:t>
      </w:r>
      <w:r>
        <w:t xml:space="preserve">ide the instrument; these cross </w:t>
      </w:r>
      <w:r w:rsidRPr="00194EB9">
        <w:t xml:space="preserve">check the encoder indicators. Micro-switches also encode whether or not a detent arm has fallen into place, i.e., whether a wheel is in a valid position. </w:t>
      </w:r>
    </w:p>
    <w:p w:rsidR="00194EB9" w:rsidRPr="00194EB9" w:rsidRDefault="00194EB9" w:rsidP="00194EB9"/>
    <w:p w:rsidR="00194EB9" w:rsidRPr="00194EB9" w:rsidRDefault="006B5A5D" w:rsidP="00194EB9">
      <w:pPr>
        <w:pStyle w:val="Heading2"/>
      </w:pPr>
      <w:bookmarkStart w:id="17" w:name="_Toc183029761"/>
      <w:r>
        <w:t>Pupil M</w:t>
      </w:r>
      <w:r w:rsidR="00194EB9" w:rsidRPr="00194EB9">
        <w:t>echanism</w:t>
      </w:r>
      <w:bookmarkEnd w:id="17"/>
    </w:p>
    <w:p w:rsidR="00194EB9" w:rsidRPr="00194EB9" w:rsidRDefault="00194EB9" w:rsidP="00194EB9">
      <w:r w:rsidRPr="00194EB9">
        <w:t>This mechanism is located just ahead of L3 at the image of the entrance</w:t>
      </w:r>
      <w:r w:rsidR="008C28FC">
        <w:t xml:space="preserve"> pupil. It is an iris diaphragm, </w:t>
      </w:r>
      <w:r w:rsidRPr="00194EB9">
        <w:t xml:space="preserve">which is opened wide for observations at J or H, and closed down to a specific diameter for Ks. The drive motor is located outside vessel section 1 and its encoder is attached to the iris itself. </w:t>
      </w:r>
    </w:p>
    <w:p w:rsidR="00194EB9" w:rsidRPr="00194EB9" w:rsidRDefault="00194EB9" w:rsidP="00194EB9"/>
    <w:p w:rsidR="00194EB9" w:rsidRPr="00194EB9" w:rsidRDefault="00194EB9" w:rsidP="00194EB9">
      <w:pPr>
        <w:pStyle w:val="Heading2"/>
      </w:pPr>
      <w:bookmarkStart w:id="18" w:name="_Toc183029762"/>
      <w:r w:rsidRPr="00194EB9">
        <w:t>Carts</w:t>
      </w:r>
      <w:bookmarkEnd w:id="18"/>
    </w:p>
    <w:p w:rsidR="00194EB9" w:rsidRPr="00194EB9" w:rsidRDefault="00194EB9" w:rsidP="00194EB9">
      <w:r w:rsidRPr="00194EB9">
        <w:t>There are two carts: Cart 1 transfers most of the weight of the instrument from the load ring through to the Nasmyth platform. As the instrument rotates at Nasmyth, the instrument load ring rolls on the two rollers of Cart 1. Cart 2 i</w:t>
      </w:r>
      <w:r w:rsidR="00634D3C">
        <w:t>s for working on the back end (S</w:t>
      </w:r>
      <w:r w:rsidRPr="00194EB9">
        <w:t xml:space="preserve">ections 3 and 4) </w:t>
      </w:r>
      <w:r w:rsidR="00634D3C" w:rsidRPr="00194EB9">
        <w:t>in the lab</w:t>
      </w:r>
      <w:r w:rsidR="00634D3C">
        <w:t>, when it is detached from the Sections 1 and 2</w:t>
      </w:r>
      <w:r w:rsidRPr="00194EB9">
        <w:t xml:space="preserve">. </w:t>
      </w:r>
      <w:r w:rsidR="00634D3C">
        <w:t xml:space="preserve"> </w:t>
      </w:r>
      <w:r w:rsidRPr="00194EB9">
        <w:t xml:space="preserve">It is not used during observing. </w:t>
      </w:r>
    </w:p>
    <w:p w:rsidR="00194EB9" w:rsidRPr="00194EB9" w:rsidRDefault="00194EB9" w:rsidP="00194EB9"/>
    <w:p w:rsidR="00194EB9" w:rsidRPr="00194EB9" w:rsidRDefault="00FC0948" w:rsidP="00194EB9">
      <w:pPr>
        <w:pStyle w:val="Heading2"/>
      </w:pPr>
      <w:bookmarkStart w:id="19" w:name="_Toc183029763"/>
      <w:r>
        <w:t xml:space="preserve">Data / </w:t>
      </w:r>
      <w:r w:rsidR="006B5A5D">
        <w:t>Control S</w:t>
      </w:r>
      <w:r w:rsidR="00194EB9" w:rsidRPr="00194EB9">
        <w:t>ystem</w:t>
      </w:r>
      <w:bookmarkEnd w:id="19"/>
    </w:p>
    <w:p w:rsidR="00194EB9" w:rsidRPr="00194EB9" w:rsidRDefault="00FC0948" w:rsidP="00194EB9">
      <w:r>
        <w:t xml:space="preserve">The primary purpose of the data system is to acquire image data.  </w:t>
      </w:r>
      <w:r w:rsidR="00194EB9" w:rsidRPr="00194EB9">
        <w:t>The function of the</w:t>
      </w:r>
      <w:r>
        <w:t xml:space="preserve"> c</w:t>
      </w:r>
      <w:r w:rsidR="00194EB9" w:rsidRPr="00194EB9">
        <w:t>ontrol system is to monitor several indicators of the status of the instrument, to effect changes in the positions of the</w:t>
      </w:r>
      <w:r>
        <w:t xml:space="preserve"> three wheels, </w:t>
      </w:r>
      <w:r w:rsidR="00194EB9" w:rsidRPr="00194EB9">
        <w:t xml:space="preserve">and to control the flow of liquid nitrogen into the outer dewar. </w:t>
      </w:r>
      <w:r>
        <w:t xml:space="preserve"> </w:t>
      </w:r>
      <w:r w:rsidR="00194EB9" w:rsidRPr="00194EB9">
        <w:t>The control system also communicates with the telescope control system so that data can be acquired automatically. All of the control system electronics, apart from the control computer itself, are located in the two black ra</w:t>
      </w:r>
      <w:r w:rsidR="004577B1">
        <w:t>cks that are mounted on vessel S</w:t>
      </w:r>
      <w:r w:rsidR="00194EB9" w:rsidRPr="00194EB9">
        <w:t xml:space="preserve">ection 1. Communication between instrument control computer and the electronics is via optical fiber. </w:t>
      </w:r>
    </w:p>
    <w:p w:rsidR="00194EB9" w:rsidRPr="00194EB9" w:rsidRDefault="00194EB9" w:rsidP="00194EB9"/>
    <w:p w:rsidR="00194EB9" w:rsidRPr="00194EB9" w:rsidRDefault="006B5A5D" w:rsidP="00194EB9">
      <w:pPr>
        <w:pStyle w:val="Heading2"/>
      </w:pPr>
      <w:bookmarkStart w:id="20" w:name="_Toc183029764"/>
      <w:r>
        <w:t>Internal T</w:t>
      </w:r>
      <w:r w:rsidR="00194EB9" w:rsidRPr="00194EB9">
        <w:t>emperatures</w:t>
      </w:r>
      <w:bookmarkEnd w:id="20"/>
    </w:p>
    <w:p w:rsidR="00194EB9" w:rsidRPr="00194EB9" w:rsidRDefault="00BD7857" w:rsidP="00194EB9">
      <w:r>
        <w:t>Six</w:t>
      </w:r>
      <w:r w:rsidR="00194EB9" w:rsidRPr="00194EB9">
        <w:t>teen diodes monitor the internal temperatures of the instrument. These are placed on the two dewars, the detector module, the radiation shield, and the camer</w:t>
      </w:r>
      <w:r>
        <w:t>a module. Two of the six</w:t>
      </w:r>
      <w:r w:rsidR="00194EB9" w:rsidRPr="00194EB9">
        <w:t xml:space="preserve">teen sensors are used in feedback loops with heater resistors to precisely control the temperatures of the camera module (200K) </w:t>
      </w:r>
      <w:r>
        <w:t>and the detectors (80</w:t>
      </w:r>
      <w:r w:rsidR="00194EB9" w:rsidRPr="00194EB9">
        <w:t>K). The control is effected via two Lakeshore model 340 temperature controllers, operated by a "meta-controller" system running on the instrument's control computer.</w:t>
      </w:r>
    </w:p>
    <w:p w:rsidR="00194EB9" w:rsidRPr="00194EB9" w:rsidRDefault="00194EB9" w:rsidP="00194EB9"/>
    <w:p w:rsidR="00194EB9" w:rsidRPr="00194EB9" w:rsidRDefault="006B5A5D" w:rsidP="00194EB9">
      <w:pPr>
        <w:pStyle w:val="Heading2"/>
      </w:pPr>
      <w:bookmarkStart w:id="21" w:name="_Toc183029765"/>
      <w:r>
        <w:t>External T</w:t>
      </w:r>
      <w:r w:rsidR="00194EB9" w:rsidRPr="00194EB9">
        <w:t>emperatures</w:t>
      </w:r>
      <w:bookmarkEnd w:id="21"/>
    </w:p>
    <w:p w:rsidR="00194EB9" w:rsidRPr="00194EB9" w:rsidRDefault="00194EB9" w:rsidP="00194EB9">
      <w:r w:rsidRPr="00194EB9">
        <w:t xml:space="preserve">The temperatures of the vessel sections are measured via six thermistors. </w:t>
      </w:r>
      <w:r w:rsidR="00204608">
        <w:t xml:space="preserve"> </w:t>
      </w:r>
      <w:r w:rsidRPr="00194EB9">
        <w:t xml:space="preserve">These are placed at strategic locations on the four vessel sections.  The resistances of the thermistors are converted to temperatures in the "process controller", which has several other functions. </w:t>
      </w:r>
      <w:r w:rsidR="00204608">
        <w:t xml:space="preserve"> The temperatures are used with a model to apply focus offsets to the telescope to correct for thermal variations of the length of the instrument.</w:t>
      </w:r>
      <w:r w:rsidRPr="00194EB9">
        <w:t xml:space="preserve"> </w:t>
      </w:r>
      <w:r w:rsidR="00204608">
        <w:t xml:space="preserve"> </w:t>
      </w:r>
      <w:r w:rsidRPr="00194EB9">
        <w:t xml:space="preserve">There are also four thermistors located within the </w:t>
      </w:r>
      <w:r w:rsidR="00204608">
        <w:t>enclosed electronics</w:t>
      </w:r>
      <w:r w:rsidRPr="00194EB9">
        <w:t xml:space="preserve"> racks; these ensure that the racks do not overheat. </w:t>
      </w:r>
    </w:p>
    <w:p w:rsidR="00194EB9" w:rsidRPr="00194EB9" w:rsidRDefault="00194EB9" w:rsidP="00194EB9"/>
    <w:p w:rsidR="00194EB9" w:rsidRPr="00194EB9" w:rsidRDefault="006B5A5D" w:rsidP="00194EB9">
      <w:pPr>
        <w:pStyle w:val="Heading2"/>
      </w:pPr>
      <w:bookmarkStart w:id="22" w:name="_Toc183029766"/>
      <w:r>
        <w:t>Vessel V</w:t>
      </w:r>
      <w:r w:rsidR="00194EB9" w:rsidRPr="00194EB9">
        <w:t>acuum</w:t>
      </w:r>
      <w:bookmarkEnd w:id="22"/>
    </w:p>
    <w:p w:rsidR="00194EB9" w:rsidRPr="00194EB9" w:rsidRDefault="00194EB9" w:rsidP="00194EB9">
      <w:r w:rsidRPr="00194EB9">
        <w:t xml:space="preserve">A Pfeiffer </w:t>
      </w:r>
      <w:r w:rsidR="00732EF4">
        <w:t>vacuum gauge monitors the dewar pressure</w:t>
      </w:r>
      <w:r w:rsidRPr="00194EB9">
        <w:t>. The</w:t>
      </w:r>
      <w:r w:rsidR="00732EF4">
        <w:t xml:space="preserve"> gauge</w:t>
      </w:r>
      <w:r w:rsidRPr="00194EB9">
        <w:t xml:space="preserve"> is mounted on the vessel and its analog signal is processed</w:t>
      </w:r>
      <w:r w:rsidR="00732EF4">
        <w:t xml:space="preserve"> by the Process Controller</w:t>
      </w:r>
      <w:r w:rsidRPr="00194EB9">
        <w:t>.</w:t>
      </w:r>
      <w:r w:rsidR="00732EF4">
        <w:t xml:space="preserve"> </w:t>
      </w:r>
      <w:r w:rsidRPr="00194EB9">
        <w:t xml:space="preserve"> A Varian ion pump is attached to the vessel; it h</w:t>
      </w:r>
      <w:r w:rsidR="00065C72">
        <w:t>elps the internal getter (cryo-</w:t>
      </w:r>
      <w:r w:rsidR="00732EF4">
        <w:t>sorption pump) maintain an acceptable vacuum.</w:t>
      </w:r>
    </w:p>
    <w:p w:rsidR="00194EB9" w:rsidRPr="00194EB9" w:rsidRDefault="00194EB9" w:rsidP="00194EB9"/>
    <w:p w:rsidR="00194EB9" w:rsidRPr="00194EB9" w:rsidRDefault="006B5A5D" w:rsidP="00194EB9">
      <w:pPr>
        <w:pStyle w:val="Heading2"/>
      </w:pPr>
      <w:bookmarkStart w:id="23" w:name="_Toc183029767"/>
      <w:r>
        <w:t>Liquid Nitrogen L</w:t>
      </w:r>
      <w:r w:rsidR="00194EB9" w:rsidRPr="00194EB9">
        <w:t>evels</w:t>
      </w:r>
      <w:bookmarkEnd w:id="23"/>
    </w:p>
    <w:p w:rsidR="00194EB9" w:rsidRPr="00194EB9" w:rsidRDefault="00194EB9" w:rsidP="00194EB9">
      <w:r w:rsidRPr="00194EB9">
        <w:t>Capaci</w:t>
      </w:r>
      <w:r w:rsidR="00204608">
        <w:t>tors sensitive to the level of L</w:t>
      </w:r>
      <w:r w:rsidRPr="00194EB9">
        <w:t xml:space="preserve">N2 are mounted inside each dewar.  A circuit within the process controller returns a digital indication of the levels of LN2. </w:t>
      </w:r>
      <w:r w:rsidR="006F6F01">
        <w:t xml:space="preserve"> A feedback circuit activates the fill solenoid for the shroud dewar enabling it to fill automatically. </w:t>
      </w:r>
    </w:p>
    <w:p w:rsidR="00194EB9" w:rsidRPr="00194EB9" w:rsidRDefault="00194EB9" w:rsidP="00194EB9"/>
    <w:p w:rsidR="00194EB9" w:rsidRPr="00194EB9" w:rsidRDefault="006B5A5D" w:rsidP="00194EB9">
      <w:pPr>
        <w:pStyle w:val="Heading2"/>
      </w:pPr>
      <w:bookmarkStart w:id="24" w:name="_Toc183029768"/>
      <w:r>
        <w:t>Data P</w:t>
      </w:r>
      <w:r w:rsidR="00194EB9" w:rsidRPr="00194EB9">
        <w:t>rocessing</w:t>
      </w:r>
      <w:bookmarkEnd w:id="24"/>
    </w:p>
    <w:p w:rsidR="00293514" w:rsidRDefault="00194EB9" w:rsidP="001753E4">
      <w:r w:rsidRPr="00194EB9">
        <w:t>The philosophy of the data reduction system is to provide information t</w:t>
      </w:r>
      <w:r w:rsidR="00065C72">
        <w:t>o the observer in two forms. A “quicklook”</w:t>
      </w:r>
      <w:r w:rsidRPr="00194EB9">
        <w:t xml:space="preserve"> reduction runs contemporaneously with data acquisition and can be queried at any time to monitor the progress of a given set of exposures. A more extensive reduction package can be run in quasi-real time; the goal is to provide completely reduced data during the day following a given night's observing. Raw data can be recorded for reduction</w:t>
      </w:r>
      <w:r w:rsidR="00DA4EE0">
        <w:t xml:space="preserve"> at a later time, if desired.</w:t>
      </w:r>
    </w:p>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765EE6" w:rsidRDefault="00765EE6" w:rsidP="001753E4"/>
    <w:p w:rsidR="006B5A5D" w:rsidRPr="00293514" w:rsidRDefault="00444881" w:rsidP="00293514">
      <w:pPr>
        <w:pStyle w:val="Heading1"/>
      </w:pPr>
      <w:bookmarkStart w:id="25" w:name="_Toc183029769"/>
      <w:r>
        <w:t xml:space="preserve">FourStar </w:t>
      </w:r>
      <w:r w:rsidR="006B5A5D">
        <w:t>Imaging Parameters</w:t>
      </w:r>
      <w:bookmarkEnd w:id="25"/>
    </w:p>
    <w:p w:rsidR="00F04001" w:rsidRDefault="006B5A5D" w:rsidP="006B5A5D">
      <w:pPr>
        <w:pStyle w:val="Heading2"/>
      </w:pPr>
      <w:bookmarkStart w:id="26" w:name="_Toc183029770"/>
      <w:r>
        <w:t>Detector Details</w:t>
      </w:r>
      <w:bookmarkEnd w:id="26"/>
    </w:p>
    <w:p w:rsidR="00F04001" w:rsidRDefault="00E92F6D" w:rsidP="00F04001">
      <w:pPr>
        <w:keepNext/>
      </w:pPr>
      <w:r>
        <w:rPr>
          <w:noProof/>
        </w:rPr>
        <w:drawing>
          <wp:inline distT="0" distB="0" distL="0" distR="0">
            <wp:extent cx="6359236" cy="5829300"/>
            <wp:effectExtent l="25400" t="0" r="0" b="0"/>
            <wp:docPr id="164" name="Picture 255" descr="::Documents:INSTRUMENTATION:OBSERVATORIES:LCO:FOUR_STAR:Documentation:4star_screenshots:Picture 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ocuments:INSTRUMENTATION:OBSERVATORIES:LCO:FOUR_STAR:Documentation:4star_screenshots:Picture 6_2.png"/>
                    <pic:cNvPicPr>
                      <a:picLocks noChangeAspect="1" noChangeArrowheads="1"/>
                    </pic:cNvPicPr>
                  </pic:nvPicPr>
                  <pic:blipFill>
                    <a:blip r:embed="rId12"/>
                    <a:stretch>
                      <a:fillRect/>
                    </a:stretch>
                  </pic:blipFill>
                  <pic:spPr bwMode="auto">
                    <a:xfrm>
                      <a:off x="0" y="0"/>
                      <a:ext cx="6359236" cy="5829300"/>
                    </a:xfrm>
                    <a:prstGeom prst="rect">
                      <a:avLst/>
                    </a:prstGeom>
                    <a:noFill/>
                    <a:ln w="9525">
                      <a:noFill/>
                      <a:miter lim="800000"/>
                      <a:headEnd/>
                      <a:tailEnd/>
                    </a:ln>
                  </pic:spPr>
                </pic:pic>
              </a:graphicData>
            </a:graphic>
          </wp:inline>
        </w:drawing>
      </w:r>
    </w:p>
    <w:p w:rsidR="008C28FC" w:rsidRPr="00F04001" w:rsidRDefault="00F04001" w:rsidP="00F04001">
      <w:pPr>
        <w:pStyle w:val="Caption"/>
      </w:pPr>
      <w:bookmarkStart w:id="27" w:name="_Ref138067868"/>
      <w:bookmarkStart w:id="28" w:name="_Toc148965945"/>
      <w:bookmarkStart w:id="29" w:name="_Toc150697515"/>
      <w:r>
        <w:t xml:space="preserve">Figure </w:t>
      </w:r>
      <w:fldSimple w:instr=" STYLEREF 1 \s ">
        <w:r w:rsidR="001B3288">
          <w:rPr>
            <w:noProof/>
          </w:rPr>
          <w:t>2</w:t>
        </w:r>
      </w:fldSimple>
      <w:r w:rsidR="00097E87">
        <w:t>.</w:t>
      </w:r>
      <w:fldSimple w:instr=" SEQ Figure \* ARABIC \s 1 ">
        <w:r w:rsidR="001B3288">
          <w:rPr>
            <w:noProof/>
          </w:rPr>
          <w:t>1</w:t>
        </w:r>
      </w:fldSimple>
      <w:bookmarkEnd w:id="27"/>
      <w:r w:rsidR="00BC7AEC">
        <w:t xml:space="preserve">  A reset picture </w:t>
      </w:r>
      <w:r>
        <w:t>showing the intrinsic structure of each array.</w:t>
      </w:r>
      <w:bookmarkEnd w:id="28"/>
      <w:bookmarkEnd w:id="29"/>
    </w:p>
    <w:p w:rsidR="00F04001" w:rsidRDefault="00F04001" w:rsidP="008C28FC">
      <w:r>
        <w:t xml:space="preserve">Each </w:t>
      </w:r>
      <w:r w:rsidR="00065C72">
        <w:t>array in FourStar has an intrin</w:t>
      </w:r>
      <w:r>
        <w:t>sic reset</w:t>
      </w:r>
      <w:r w:rsidR="00F10C10">
        <w:rPr>
          <w:rStyle w:val="FootnoteReference"/>
        </w:rPr>
        <w:footnoteReference w:id="0"/>
      </w:r>
      <w:r w:rsidR="00065C72">
        <w:t xml:space="preserve"> pattern that uniquely id</w:t>
      </w:r>
      <w:r>
        <w:t xml:space="preserve">entifies it, as seen in </w:t>
      </w:r>
      <w:r w:rsidR="00400447">
        <w:fldChar w:fldCharType="begin"/>
      </w:r>
      <w:r w:rsidR="002074EA">
        <w:instrText xml:space="preserve"> REF _Ref138067868 \h </w:instrText>
      </w:r>
      <w:r w:rsidR="00400447">
        <w:fldChar w:fldCharType="separate"/>
      </w:r>
      <w:r w:rsidR="001B3288">
        <w:t xml:space="preserve">Figure </w:t>
      </w:r>
      <w:r w:rsidR="001B3288">
        <w:rPr>
          <w:noProof/>
        </w:rPr>
        <w:t>2</w:t>
      </w:r>
      <w:r w:rsidR="001B3288">
        <w:t>.</w:t>
      </w:r>
      <w:r w:rsidR="001B3288">
        <w:rPr>
          <w:noProof/>
        </w:rPr>
        <w:t>1</w:t>
      </w:r>
      <w:r w:rsidR="00400447">
        <w:fldChar w:fldCharType="end"/>
      </w:r>
      <w:r>
        <w:t xml:space="preserve">.  These </w:t>
      </w:r>
      <w:r w:rsidR="00F10C10">
        <w:t xml:space="preserve">global </w:t>
      </w:r>
      <w:r>
        <w:t xml:space="preserve">features </w:t>
      </w:r>
      <w:r w:rsidR="00F10C10">
        <w:t xml:space="preserve">disappear in normal exposure sequences except for bad pixels, which are masked during reduction.  The images have </w:t>
      </w:r>
      <w:r w:rsidR="00AD4DE3">
        <w:t xml:space="preserve">been constructed to have </w:t>
      </w:r>
      <w:r w:rsidR="00F10C10">
        <w:t xml:space="preserve">the same orientation </w:t>
      </w:r>
      <w:r w:rsidR="00AD4DE3">
        <w:t xml:space="preserve">on the sky, which is indicated in the Figure.   </w:t>
      </w:r>
    </w:p>
    <w:p w:rsidR="00194EB9" w:rsidRPr="008C28FC" w:rsidRDefault="00194EB9" w:rsidP="008C28FC"/>
    <w:p w:rsidR="00DF017C" w:rsidRDefault="00AD4DE3" w:rsidP="00A92822">
      <w:pPr>
        <w:pStyle w:val="Caption"/>
        <w:keepNext/>
      </w:pPr>
      <w:bookmarkStart w:id="30" w:name="_Ref138135010"/>
      <w:bookmarkStart w:id="31" w:name="_Ref138134999"/>
      <w:r>
        <w:t xml:space="preserve">Table </w:t>
      </w:r>
      <w:fldSimple w:instr=" STYLEREF 1 \s ">
        <w:r w:rsidR="001B3288">
          <w:rPr>
            <w:noProof/>
          </w:rPr>
          <w:t>2</w:t>
        </w:r>
      </w:fldSimple>
      <w:r w:rsidR="00174D79">
        <w:noBreakHyphen/>
      </w:r>
      <w:fldSimple w:instr=" SEQ Table \* ARABIC \s 1 ">
        <w:r w:rsidR="001B3288">
          <w:rPr>
            <w:noProof/>
          </w:rPr>
          <w:t>1</w:t>
        </w:r>
      </w:fldSimple>
      <w:bookmarkEnd w:id="30"/>
      <w:r>
        <w:t xml:space="preserve">  FourStar array parameters.</w:t>
      </w:r>
      <w:bookmarkEnd w:id="31"/>
      <w:r w:rsidR="009A1924">
        <w:t xml:space="preserve">   The gain and read noise for each array are shown for the two normal modes of operation.  </w:t>
      </w:r>
    </w:p>
    <w:tbl>
      <w:tblPr>
        <w:tblStyle w:val="TableGrid"/>
        <w:tblW w:w="0" w:type="auto"/>
        <w:tblLook w:val="00BF"/>
      </w:tblPr>
      <w:tblGrid>
        <w:gridCol w:w="1458"/>
        <w:gridCol w:w="1974"/>
        <w:gridCol w:w="1716"/>
        <w:gridCol w:w="1716"/>
        <w:gridCol w:w="1716"/>
        <w:gridCol w:w="1716"/>
      </w:tblGrid>
      <w:tr w:rsidR="00A92822">
        <w:tc>
          <w:tcPr>
            <w:tcW w:w="1458" w:type="dxa"/>
            <w:vMerge w:val="restart"/>
            <w:tcBorders>
              <w:top w:val="nil"/>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8DB3E2" w:themeFill="text2" w:themeFillTint="66"/>
          </w:tcPr>
          <w:p w:rsidR="00A92822" w:rsidRPr="005D7AD3" w:rsidRDefault="00A92822" w:rsidP="00194EB9">
            <w:pPr>
              <w:rPr>
                <w:b/>
              </w:rPr>
            </w:pPr>
            <w:r w:rsidRPr="005D7AD3">
              <w:rPr>
                <w:b/>
              </w:rPr>
              <w:t>Array ID</w:t>
            </w:r>
          </w:p>
          <w:p w:rsidR="00A92822" w:rsidRPr="005D7AD3" w:rsidRDefault="00A92822" w:rsidP="00194EB9">
            <w:pPr>
              <w:rPr>
                <w:b/>
              </w:rPr>
            </w:pPr>
            <w:r w:rsidRPr="005D7AD3">
              <w:rPr>
                <w:b/>
              </w:rPr>
              <w:t>Serial Number</w:t>
            </w:r>
          </w:p>
        </w:tc>
        <w:tc>
          <w:tcPr>
            <w:tcW w:w="1716" w:type="dxa"/>
            <w:shd w:val="clear" w:color="auto" w:fill="8DB3E2" w:themeFill="text2" w:themeFillTint="66"/>
          </w:tcPr>
          <w:p w:rsidR="00A92822" w:rsidRPr="005D7AD3" w:rsidRDefault="00A92822" w:rsidP="00A92822">
            <w:pPr>
              <w:jc w:val="center"/>
              <w:rPr>
                <w:b/>
              </w:rPr>
            </w:pPr>
            <w:r w:rsidRPr="005D7AD3">
              <w:rPr>
                <w:b/>
              </w:rPr>
              <w:t>Array #1 SN192</w:t>
            </w:r>
          </w:p>
        </w:tc>
        <w:tc>
          <w:tcPr>
            <w:tcW w:w="1716" w:type="dxa"/>
            <w:shd w:val="clear" w:color="auto" w:fill="8DB3E2" w:themeFill="text2" w:themeFillTint="66"/>
          </w:tcPr>
          <w:p w:rsidR="00A92822" w:rsidRPr="005D7AD3" w:rsidRDefault="00A92822" w:rsidP="00A92822">
            <w:pPr>
              <w:jc w:val="center"/>
              <w:rPr>
                <w:b/>
              </w:rPr>
            </w:pPr>
            <w:r w:rsidRPr="005D7AD3">
              <w:rPr>
                <w:b/>
              </w:rPr>
              <w:t>Array #2 SN204</w:t>
            </w:r>
          </w:p>
        </w:tc>
        <w:tc>
          <w:tcPr>
            <w:tcW w:w="1716" w:type="dxa"/>
            <w:shd w:val="clear" w:color="auto" w:fill="8DB3E2" w:themeFill="text2" w:themeFillTint="66"/>
          </w:tcPr>
          <w:p w:rsidR="00A92822" w:rsidRPr="005D7AD3" w:rsidRDefault="00A92822" w:rsidP="00A92822">
            <w:pPr>
              <w:jc w:val="center"/>
              <w:rPr>
                <w:b/>
              </w:rPr>
            </w:pPr>
            <w:r w:rsidRPr="005D7AD3">
              <w:rPr>
                <w:b/>
              </w:rPr>
              <w:t>Array #3 SN209</w:t>
            </w:r>
          </w:p>
        </w:tc>
        <w:tc>
          <w:tcPr>
            <w:tcW w:w="1716" w:type="dxa"/>
            <w:shd w:val="clear" w:color="auto" w:fill="8DB3E2" w:themeFill="text2" w:themeFillTint="66"/>
          </w:tcPr>
          <w:p w:rsidR="00A92822" w:rsidRPr="005D7AD3" w:rsidRDefault="00A92822" w:rsidP="00A92822">
            <w:pPr>
              <w:jc w:val="center"/>
              <w:rPr>
                <w:b/>
              </w:rPr>
            </w:pPr>
            <w:r w:rsidRPr="005D7AD3">
              <w:rPr>
                <w:b/>
              </w:rPr>
              <w:t>Array #4 SN216</w:t>
            </w:r>
          </w:p>
        </w:tc>
      </w:tr>
      <w:tr w:rsidR="00A92822">
        <w:tc>
          <w:tcPr>
            <w:tcW w:w="1458" w:type="dxa"/>
            <w:vMerge/>
            <w:tcBorders>
              <w:top w:val="single" w:sz="4" w:space="0" w:color="auto"/>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auto"/>
          </w:tcPr>
          <w:p w:rsidR="00A92822" w:rsidRDefault="00A92822" w:rsidP="00194EB9">
            <w:r>
              <w:t>Well Depth</w:t>
            </w:r>
          </w:p>
        </w:tc>
        <w:tc>
          <w:tcPr>
            <w:tcW w:w="1716" w:type="dxa"/>
            <w:shd w:val="clear" w:color="auto" w:fill="auto"/>
          </w:tcPr>
          <w:p w:rsidR="00A92822" w:rsidRDefault="00A92822" w:rsidP="00A92822">
            <w:pPr>
              <w:jc w:val="center"/>
            </w:pPr>
            <w:r>
              <w:t>155,000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136,000 e-</w:t>
            </w:r>
          </w:p>
        </w:tc>
      </w:tr>
      <w:tr w:rsidR="00DF017C">
        <w:tc>
          <w:tcPr>
            <w:tcW w:w="1458" w:type="dxa"/>
            <w:vMerge w:val="restart"/>
            <w:tcBorders>
              <w:top w:val="single" w:sz="4" w:space="0" w:color="auto"/>
            </w:tcBorders>
          </w:tcPr>
          <w:p w:rsidR="00A92822" w:rsidRDefault="00DF017C" w:rsidP="00194EB9">
            <w:r>
              <w:t>FullWell</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2.65</w:t>
            </w:r>
          </w:p>
        </w:tc>
        <w:tc>
          <w:tcPr>
            <w:tcW w:w="1716" w:type="dxa"/>
          </w:tcPr>
          <w:p w:rsidR="00DF017C" w:rsidRDefault="00DF017C" w:rsidP="00A92822">
            <w:pPr>
              <w:jc w:val="center"/>
            </w:pPr>
            <w:r>
              <w:t>2.59</w:t>
            </w:r>
          </w:p>
        </w:tc>
        <w:tc>
          <w:tcPr>
            <w:tcW w:w="1716" w:type="dxa"/>
          </w:tcPr>
          <w:p w:rsidR="00DF017C" w:rsidRDefault="00DF017C" w:rsidP="00A92822">
            <w:pPr>
              <w:jc w:val="center"/>
            </w:pPr>
            <w:r>
              <w:t>2.51</w:t>
            </w:r>
          </w:p>
        </w:tc>
        <w:tc>
          <w:tcPr>
            <w:tcW w:w="1716" w:type="dxa"/>
          </w:tcPr>
          <w:p w:rsidR="00DF017C" w:rsidRDefault="00DF017C" w:rsidP="00A92822">
            <w:pPr>
              <w:jc w:val="center"/>
            </w:pPr>
            <w:r>
              <w:t>2.49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25.5</w:t>
            </w:r>
          </w:p>
        </w:tc>
        <w:tc>
          <w:tcPr>
            <w:tcW w:w="1716" w:type="dxa"/>
            <w:shd w:val="pct10" w:color="auto" w:fill="auto"/>
          </w:tcPr>
          <w:p w:rsidR="00DF017C" w:rsidRDefault="00DF017C" w:rsidP="00A92822">
            <w:pPr>
              <w:jc w:val="center"/>
            </w:pPr>
            <w:r>
              <w:t>22.1</w:t>
            </w:r>
          </w:p>
        </w:tc>
        <w:tc>
          <w:tcPr>
            <w:tcW w:w="1716" w:type="dxa"/>
            <w:shd w:val="pct10" w:color="auto" w:fill="auto"/>
          </w:tcPr>
          <w:p w:rsidR="00DF017C" w:rsidRDefault="00DF017C" w:rsidP="00A92822">
            <w:pPr>
              <w:jc w:val="center"/>
            </w:pPr>
            <w:r>
              <w:t>20.5</w:t>
            </w:r>
          </w:p>
        </w:tc>
        <w:tc>
          <w:tcPr>
            <w:tcW w:w="1716" w:type="dxa"/>
            <w:shd w:val="pct10" w:color="auto" w:fill="auto"/>
          </w:tcPr>
          <w:p w:rsidR="00DF017C" w:rsidRDefault="00DF017C" w:rsidP="00A92822">
            <w:pPr>
              <w:jc w:val="center"/>
            </w:pPr>
            <w:r>
              <w:t>18.9</w:t>
            </w:r>
          </w:p>
        </w:tc>
      </w:tr>
      <w:tr w:rsidR="00DF017C">
        <w:tc>
          <w:tcPr>
            <w:tcW w:w="1458" w:type="dxa"/>
            <w:vMerge w:val="restart"/>
          </w:tcPr>
          <w:p w:rsidR="00A92822" w:rsidRDefault="00DF017C" w:rsidP="00194EB9">
            <w:r>
              <w:t>LowNoise</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1.38</w:t>
            </w:r>
          </w:p>
        </w:tc>
        <w:tc>
          <w:tcPr>
            <w:tcW w:w="1716" w:type="dxa"/>
          </w:tcPr>
          <w:p w:rsidR="00DF017C" w:rsidRDefault="00DF017C" w:rsidP="00A92822">
            <w:pPr>
              <w:jc w:val="center"/>
            </w:pPr>
            <w:r>
              <w:t>1.35</w:t>
            </w:r>
          </w:p>
        </w:tc>
        <w:tc>
          <w:tcPr>
            <w:tcW w:w="1716" w:type="dxa"/>
          </w:tcPr>
          <w:p w:rsidR="00DF017C" w:rsidRDefault="00DF017C" w:rsidP="00A92822">
            <w:pPr>
              <w:jc w:val="center"/>
            </w:pPr>
            <w:r>
              <w:t>1.30</w:t>
            </w:r>
          </w:p>
        </w:tc>
        <w:tc>
          <w:tcPr>
            <w:tcW w:w="1716" w:type="dxa"/>
          </w:tcPr>
          <w:p w:rsidR="00DF017C" w:rsidRDefault="00DF017C" w:rsidP="00A92822">
            <w:pPr>
              <w:jc w:val="center"/>
            </w:pPr>
            <w:r>
              <w:t>1.29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19.4</w:t>
            </w:r>
          </w:p>
        </w:tc>
        <w:tc>
          <w:tcPr>
            <w:tcW w:w="1716" w:type="dxa"/>
            <w:shd w:val="pct10" w:color="auto" w:fill="auto"/>
          </w:tcPr>
          <w:p w:rsidR="00DF017C" w:rsidRDefault="00DF017C" w:rsidP="00A92822">
            <w:pPr>
              <w:jc w:val="center"/>
            </w:pPr>
            <w:r>
              <w:t>16.7</w:t>
            </w:r>
          </w:p>
        </w:tc>
        <w:tc>
          <w:tcPr>
            <w:tcW w:w="1716" w:type="dxa"/>
            <w:shd w:val="pct10" w:color="auto" w:fill="auto"/>
          </w:tcPr>
          <w:p w:rsidR="00DF017C" w:rsidRDefault="00DF017C" w:rsidP="00A92822">
            <w:pPr>
              <w:jc w:val="center"/>
            </w:pPr>
            <w:r>
              <w:t>16.2</w:t>
            </w:r>
          </w:p>
        </w:tc>
        <w:tc>
          <w:tcPr>
            <w:tcW w:w="1716" w:type="dxa"/>
            <w:shd w:val="pct10" w:color="auto" w:fill="auto"/>
          </w:tcPr>
          <w:p w:rsidR="00DF017C" w:rsidRDefault="00DF017C" w:rsidP="00A92822">
            <w:pPr>
              <w:jc w:val="center"/>
            </w:pPr>
            <w:r>
              <w:t>15.1</w:t>
            </w:r>
          </w:p>
        </w:tc>
      </w:tr>
    </w:tbl>
    <w:p w:rsidR="006852B6" w:rsidRDefault="006852B6" w:rsidP="00194EB9">
      <w:pPr>
        <w:numPr>
          <w:ilvl w:val="0"/>
          <w:numId w:val="31"/>
        </w:numPr>
      </w:pPr>
      <w:r>
        <w:t xml:space="preserve">Read Noise measured for a CDS read. </w:t>
      </w:r>
    </w:p>
    <w:p w:rsidR="009A1924" w:rsidRDefault="00E66BA5" w:rsidP="00194EB9">
      <w:pPr>
        <w:numPr>
          <w:ilvl w:val="0"/>
          <w:numId w:val="31"/>
        </w:numPr>
      </w:pPr>
      <w:r>
        <w:t xml:space="preserve">Dark/patterns: </w:t>
      </w:r>
      <w:r w:rsidR="009A1924">
        <w:t xml:space="preserve">The dark count rate is </w:t>
      </w:r>
      <w:r w:rsidR="00D6783A">
        <w:t>~</w:t>
      </w:r>
      <w:r>
        <w:t>0.3</w:t>
      </w:r>
      <w:r w:rsidR="00194EB9" w:rsidRPr="00194EB9">
        <w:t xml:space="preserve"> electrons/sec. </w:t>
      </w:r>
    </w:p>
    <w:p w:rsidR="009A1924" w:rsidRDefault="00194EB9" w:rsidP="00194EB9">
      <w:pPr>
        <w:numPr>
          <w:ilvl w:val="0"/>
          <w:numId w:val="31"/>
        </w:numPr>
      </w:pPr>
      <w:r w:rsidRPr="00194EB9">
        <w:t>Dead and hot pixels: Numerous dead and hot pixels are scattered across all 4 detectors; these are masked out in the reduction.</w:t>
      </w:r>
    </w:p>
    <w:p w:rsidR="00194EB9" w:rsidRPr="00194EB9" w:rsidRDefault="00E66BA5" w:rsidP="009A1924">
      <w:pPr>
        <w:numPr>
          <w:ilvl w:val="0"/>
          <w:numId w:val="31"/>
        </w:numPr>
      </w:pPr>
      <w:r>
        <w:t>Minimum Exposure</w:t>
      </w:r>
      <w:r w:rsidR="00194EB9" w:rsidRPr="00194EB9">
        <w:t xml:space="preserve"> time: 1.</w:t>
      </w:r>
      <w:r>
        <w:t>456</w:t>
      </w:r>
      <w:r w:rsidR="00194EB9" w:rsidRPr="00194EB9">
        <w:t xml:space="preserve"> seconds. </w:t>
      </w:r>
    </w:p>
    <w:p w:rsidR="00194EB9" w:rsidRPr="00194EB9" w:rsidRDefault="00194EB9" w:rsidP="00194EB9"/>
    <w:p w:rsidR="00194EB9" w:rsidRPr="00194EB9" w:rsidRDefault="00194EB9" w:rsidP="00194EB9">
      <w:r w:rsidRPr="00940F72">
        <w:rPr>
          <w:b/>
          <w:u w:val="single"/>
        </w:rPr>
        <w:t>Read out modes:</w:t>
      </w:r>
      <w:r w:rsidRPr="00194EB9">
        <w:t xml:space="preserve"> </w:t>
      </w:r>
      <w:r w:rsidR="00B308F8">
        <w:t xml:space="preserve">Correlated </w:t>
      </w:r>
      <w:r w:rsidRPr="00194EB9">
        <w:t xml:space="preserve">Double </w:t>
      </w:r>
      <w:r w:rsidR="00B308F8">
        <w:t xml:space="preserve">Sample </w:t>
      </w:r>
      <w:r w:rsidRPr="00194EB9">
        <w:t>(CDS</w:t>
      </w:r>
      <w:r w:rsidR="00E167ED">
        <w:t xml:space="preserve"> or Double</w:t>
      </w:r>
      <w:r w:rsidRPr="00194EB9">
        <w:t>) is the normal mode for high background observations. Fo</w:t>
      </w:r>
      <w:r w:rsidR="00E66BA5">
        <w:t>wler sampling can also be used</w:t>
      </w:r>
      <w:r w:rsidRPr="00194EB9">
        <w:t xml:space="preserve">; as an example, N = 16 endpoints </w:t>
      </w:r>
      <w:r w:rsidR="00E167ED">
        <w:t xml:space="preserve">(Multi-16) </w:t>
      </w:r>
      <w:r w:rsidRPr="00194EB9">
        <w:t>will reduce the effective read</w:t>
      </w:r>
      <w:r w:rsidR="00065C72">
        <w:t>-noise from 15 to 6 electrons RMS</w:t>
      </w:r>
      <w:r w:rsidRPr="00194EB9">
        <w:t xml:space="preserve">. </w:t>
      </w:r>
      <w:r w:rsidR="00065C72">
        <w:t xml:space="preserve"> </w:t>
      </w:r>
      <w:r w:rsidRPr="00194EB9">
        <w:t xml:space="preserve">The penalty paid for using this mode is that the total elapsed time for an exposure will be increased by </w:t>
      </w:r>
      <w:r w:rsidR="00065C72">
        <w:t>2*</w:t>
      </w:r>
      <w:r w:rsidRPr="00194EB9">
        <w:t>N*1.</w:t>
      </w:r>
      <w:r w:rsidR="00E66BA5">
        <w:t>4</w:t>
      </w:r>
      <w:r w:rsidRPr="00194EB9">
        <w:t>5</w:t>
      </w:r>
      <w:r w:rsidR="00E66BA5">
        <w:t>6</w:t>
      </w:r>
      <w:r w:rsidRPr="00194EB9">
        <w:t xml:space="preserve"> seconds. </w:t>
      </w:r>
    </w:p>
    <w:p w:rsidR="00194EB9" w:rsidRPr="00194EB9" w:rsidRDefault="00194EB9" w:rsidP="00194EB9"/>
    <w:p w:rsidR="00A92822" w:rsidRDefault="00194EB9" w:rsidP="00194EB9">
      <w:r w:rsidRPr="00940F72">
        <w:rPr>
          <w:b/>
          <w:u w:val="single"/>
        </w:rPr>
        <w:t>Gain:</w:t>
      </w:r>
      <w:r w:rsidRPr="00194EB9">
        <w:t xml:space="preserve"> There are two modes: high background</w:t>
      </w:r>
      <w:r w:rsidR="000377FF">
        <w:t xml:space="preserve"> (FullWell)</w:t>
      </w:r>
      <w:r w:rsidR="00065C72">
        <w:t xml:space="preserve"> and low-</w:t>
      </w:r>
      <w:r w:rsidR="00DF1F42">
        <w:t>noise. For the broad-</w:t>
      </w:r>
      <w:r w:rsidRPr="00194EB9">
        <w:t xml:space="preserve">band and medium-band H filters the </w:t>
      </w:r>
      <w:r w:rsidR="00A92822">
        <w:t>FullWell</w:t>
      </w:r>
      <w:r w:rsidRPr="00194EB9">
        <w:t xml:space="preserve"> mode (</w:t>
      </w:r>
      <w:r w:rsidR="000377FF">
        <w:t>~</w:t>
      </w:r>
      <w:r w:rsidRPr="00194EB9">
        <w:t>2</w:t>
      </w:r>
      <w:r w:rsidR="000377FF">
        <w:t>.5</w:t>
      </w:r>
      <w:r w:rsidRPr="00194EB9">
        <w:t xml:space="preserve"> e-/ADU) is </w:t>
      </w:r>
      <w:r w:rsidR="00065C72">
        <w:t>recommended</w:t>
      </w:r>
      <w:r w:rsidR="00E167ED">
        <w:t xml:space="preserve">. </w:t>
      </w:r>
      <w:r w:rsidR="00065C72">
        <w:t xml:space="preserve"> </w:t>
      </w:r>
      <w:r w:rsidR="00E167ED">
        <w:t xml:space="preserve">For </w:t>
      </w:r>
      <w:r w:rsidRPr="00194EB9">
        <w:t>narrow-band</w:t>
      </w:r>
      <w:r w:rsidR="000377FF">
        <w:t xml:space="preserve"> filters </w:t>
      </w:r>
      <w:r w:rsidR="00E167ED">
        <w:t>where the background count rate is low, the LoN</w:t>
      </w:r>
      <w:r w:rsidR="000377FF">
        <w:t>oise mode (~1.3</w:t>
      </w:r>
      <w:r w:rsidR="00065C72">
        <w:t xml:space="preserve"> e-/ADU) is recomended</w:t>
      </w:r>
      <w:r w:rsidRPr="00194EB9">
        <w:t xml:space="preserve">. </w:t>
      </w:r>
    </w:p>
    <w:p w:rsidR="00194EB9" w:rsidRPr="00194EB9" w:rsidRDefault="00194EB9" w:rsidP="00194EB9">
      <w:pPr>
        <w:rPr>
          <w:rFonts w:eastAsiaTheme="minorEastAsia"/>
        </w:rPr>
      </w:pPr>
    </w:p>
    <w:p w:rsidR="00194EB9" w:rsidRPr="00194EB9" w:rsidRDefault="00194EB9" w:rsidP="00194EB9">
      <w:pPr>
        <w:rPr>
          <w:rFonts w:eastAsiaTheme="minorEastAsia"/>
        </w:rPr>
      </w:pPr>
      <w:r w:rsidRPr="00940F72">
        <w:rPr>
          <w:rFonts w:eastAsiaTheme="minorEastAsia"/>
          <w:b/>
          <w:u w:val="single"/>
        </w:rPr>
        <w:t>Linearity and saturation:</w:t>
      </w:r>
      <w:r w:rsidRPr="00194EB9">
        <w:rPr>
          <w:rFonts w:eastAsiaTheme="minorEastAsia"/>
        </w:rPr>
        <w:t xml:space="preserve"> </w:t>
      </w:r>
      <w:r w:rsidR="00145086">
        <w:rPr>
          <w:rFonts w:eastAsiaTheme="minorEastAsia"/>
        </w:rPr>
        <w:t xml:space="preserve"> </w:t>
      </w:r>
      <w:r w:rsidR="00020574">
        <w:rPr>
          <w:rFonts w:eastAsiaTheme="minorEastAsia"/>
        </w:rPr>
        <w:t>The raw data are linearity corrected</w:t>
      </w:r>
      <w:r w:rsidR="00E167ED">
        <w:rPr>
          <w:rFonts w:eastAsiaTheme="minorEastAsia"/>
        </w:rPr>
        <w:t>,</w:t>
      </w:r>
      <w:r w:rsidR="00020574">
        <w:rPr>
          <w:rFonts w:eastAsiaTheme="minorEastAsia"/>
        </w:rPr>
        <w:t xml:space="preserve"> </w:t>
      </w:r>
      <w:r w:rsidR="00E418B4">
        <w:rPr>
          <w:rFonts w:eastAsiaTheme="minorEastAsia"/>
        </w:rPr>
        <w:t>pixel by pixel</w:t>
      </w:r>
      <w:r w:rsidR="00E167ED">
        <w:rPr>
          <w:rFonts w:eastAsiaTheme="minorEastAsia"/>
        </w:rPr>
        <w:t>,</w:t>
      </w:r>
      <w:r w:rsidR="00E418B4">
        <w:rPr>
          <w:rFonts w:eastAsiaTheme="minorEastAsia"/>
        </w:rPr>
        <w:t xml:space="preserve"> </w:t>
      </w:r>
      <w:r w:rsidR="002D35A7">
        <w:rPr>
          <w:rFonts w:eastAsiaTheme="minorEastAsia"/>
        </w:rPr>
        <w:t xml:space="preserve">using a non-linear </w:t>
      </w:r>
      <w:r w:rsidR="00A2162A">
        <w:rPr>
          <w:rFonts w:eastAsiaTheme="minorEastAsia"/>
        </w:rPr>
        <w:t>correction in the form: Y</w:t>
      </w:r>
      <w:r w:rsidR="00A2162A" w:rsidRPr="00A2162A">
        <w:rPr>
          <w:rFonts w:eastAsiaTheme="minorEastAsia"/>
          <w:vertAlign w:val="subscript"/>
        </w:rPr>
        <w:t>T</w:t>
      </w:r>
      <w:r w:rsidR="00A2162A">
        <w:rPr>
          <w:rFonts w:eastAsiaTheme="minorEastAsia"/>
        </w:rPr>
        <w:t xml:space="preserve"> = Y</w:t>
      </w:r>
      <w:r w:rsidR="00A2162A" w:rsidRPr="00A2162A">
        <w:rPr>
          <w:rFonts w:eastAsiaTheme="minorEastAsia"/>
          <w:vertAlign w:val="subscript"/>
        </w:rPr>
        <w:t>R</w:t>
      </w:r>
      <w:r w:rsidR="00A2162A">
        <w:rPr>
          <w:rFonts w:eastAsiaTheme="minorEastAsia"/>
        </w:rPr>
        <w:t>(1+A</w:t>
      </w:r>
      <w:r w:rsidR="002D35A7">
        <w:rPr>
          <w:rFonts w:eastAsiaTheme="minorEastAsia"/>
        </w:rPr>
        <w:t>(</w:t>
      </w:r>
      <w:r w:rsidR="00A2162A">
        <w:rPr>
          <w:rFonts w:eastAsiaTheme="minorEastAsia"/>
        </w:rPr>
        <w:t>Y</w:t>
      </w:r>
      <w:r w:rsidR="00A2162A" w:rsidRPr="00A2162A">
        <w:rPr>
          <w:rFonts w:eastAsiaTheme="minorEastAsia"/>
          <w:vertAlign w:val="subscript"/>
        </w:rPr>
        <w:t>R</w:t>
      </w:r>
      <w:r w:rsidR="002D35A7">
        <w:rPr>
          <w:rFonts w:eastAsiaTheme="minorEastAsia"/>
        </w:rPr>
        <w:t>)</w:t>
      </w:r>
      <w:r w:rsidR="002D35A7" w:rsidRPr="002D35A7">
        <w:rPr>
          <w:rFonts w:eastAsiaTheme="minorEastAsia"/>
          <w:vertAlign w:val="superscript"/>
        </w:rPr>
        <w:t>1.5</w:t>
      </w:r>
      <w:r w:rsidR="002D35A7">
        <w:rPr>
          <w:rFonts w:eastAsiaTheme="minorEastAsia"/>
        </w:rPr>
        <w:t xml:space="preserve"> </w:t>
      </w:r>
      <w:r w:rsidR="00A2162A">
        <w:rPr>
          <w:rFonts w:eastAsiaTheme="minorEastAsia"/>
        </w:rPr>
        <w:t>), where Y</w:t>
      </w:r>
      <w:r w:rsidR="00A2162A" w:rsidRPr="00A92822">
        <w:rPr>
          <w:rFonts w:eastAsiaTheme="minorEastAsia"/>
          <w:vertAlign w:val="subscript"/>
        </w:rPr>
        <w:t>T</w:t>
      </w:r>
      <w:r w:rsidR="00A2162A">
        <w:rPr>
          <w:rFonts w:eastAsiaTheme="minorEastAsia"/>
        </w:rPr>
        <w:t xml:space="preserve"> are the true counts</w:t>
      </w:r>
      <w:r w:rsidR="0041461C">
        <w:rPr>
          <w:rFonts w:eastAsiaTheme="minorEastAsia"/>
        </w:rPr>
        <w:t>, Y</w:t>
      </w:r>
      <w:r w:rsidR="0041461C" w:rsidRPr="00A92822">
        <w:rPr>
          <w:rFonts w:eastAsiaTheme="minorEastAsia"/>
          <w:vertAlign w:val="subscript"/>
        </w:rPr>
        <w:t>R</w:t>
      </w:r>
      <w:r w:rsidR="0041461C">
        <w:rPr>
          <w:rFonts w:eastAsiaTheme="minorEastAsia"/>
        </w:rPr>
        <w:t xml:space="preserve"> are the raw counts and </w:t>
      </w:r>
      <w:r w:rsidR="00E418B4">
        <w:rPr>
          <w:rFonts w:eastAsiaTheme="minorEastAsia"/>
        </w:rPr>
        <w:t>[</w:t>
      </w:r>
      <w:r w:rsidR="002D35A7">
        <w:rPr>
          <w:rFonts w:eastAsiaTheme="minorEastAsia"/>
        </w:rPr>
        <w:t>A</w:t>
      </w:r>
      <w:r w:rsidR="00E418B4">
        <w:rPr>
          <w:rFonts w:eastAsiaTheme="minorEastAsia"/>
        </w:rPr>
        <w:t>]</w:t>
      </w:r>
      <w:r w:rsidR="002D35A7">
        <w:rPr>
          <w:rFonts w:eastAsiaTheme="minorEastAsia"/>
        </w:rPr>
        <w:t xml:space="preserve"> is the non-linear coefficient</w:t>
      </w:r>
      <w:r w:rsidR="0041461C">
        <w:rPr>
          <w:rFonts w:eastAsiaTheme="minorEastAsia"/>
        </w:rPr>
        <w:t xml:space="preserve">. </w:t>
      </w:r>
      <w:r w:rsidR="00A2162A">
        <w:rPr>
          <w:rFonts w:eastAsiaTheme="minorEastAsia"/>
        </w:rPr>
        <w:t xml:space="preserve"> </w:t>
      </w:r>
      <w:r w:rsidR="0041461C">
        <w:rPr>
          <w:rFonts w:eastAsiaTheme="minorEastAsia"/>
        </w:rPr>
        <w:t>The linearity correction can be seen for each array i</w:t>
      </w:r>
      <w:r w:rsidR="00B308F8">
        <w:rPr>
          <w:rFonts w:eastAsiaTheme="minorEastAsia"/>
        </w:rPr>
        <w:t xml:space="preserve">n </w:t>
      </w:r>
      <w:r w:rsidR="00400447">
        <w:rPr>
          <w:rFonts w:eastAsiaTheme="minorEastAsia"/>
        </w:rPr>
        <w:fldChar w:fldCharType="begin"/>
      </w:r>
      <w:r w:rsidR="00B308F8">
        <w:rPr>
          <w:rFonts w:eastAsiaTheme="minorEastAsia"/>
        </w:rPr>
        <w:instrText xml:space="preserve"> REF _Ref153789676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2</w:t>
      </w:r>
      <w:r w:rsidR="001B3288">
        <w:t>.</w:t>
      </w:r>
      <w:r w:rsidR="001B3288">
        <w:rPr>
          <w:noProof/>
        </w:rPr>
        <w:t>2</w:t>
      </w:r>
      <w:r w:rsidR="00400447">
        <w:rPr>
          <w:rFonts w:eastAsiaTheme="minorEastAsia"/>
        </w:rPr>
        <w:fldChar w:fldCharType="end"/>
      </w:r>
      <w:r w:rsidR="002D35A7">
        <w:rPr>
          <w:rFonts w:eastAsiaTheme="minorEastAsia"/>
        </w:rPr>
        <w:t xml:space="preserve"> which shows the recovery</w:t>
      </w:r>
      <w:r w:rsidR="0041461C">
        <w:rPr>
          <w:rFonts w:eastAsiaTheme="minorEastAsia"/>
        </w:rPr>
        <w:t xml:space="preserve"> </w:t>
      </w:r>
      <w:r w:rsidR="002D35A7">
        <w:rPr>
          <w:rFonts w:eastAsiaTheme="minorEastAsia"/>
        </w:rPr>
        <w:t xml:space="preserve">of </w:t>
      </w:r>
      <w:r w:rsidR="0041461C">
        <w:rPr>
          <w:rFonts w:eastAsiaTheme="minorEastAsia"/>
        </w:rPr>
        <w:t xml:space="preserve">linearity to better than 0.5%.  </w:t>
      </w:r>
      <w:r w:rsidR="002D35A7">
        <w:rPr>
          <w:rFonts w:eastAsiaTheme="minorEastAsia"/>
        </w:rPr>
        <w:t>The true well depth</w:t>
      </w:r>
      <w:r w:rsidR="00065C72">
        <w:rPr>
          <w:rFonts w:eastAsiaTheme="minorEastAsia"/>
        </w:rPr>
        <w:t xml:space="preserve"> reached is </w:t>
      </w:r>
      <w:r w:rsidR="002D35A7">
        <w:rPr>
          <w:rFonts w:eastAsiaTheme="minorEastAsia"/>
        </w:rPr>
        <w:t>a function of the raw counts, fowler number and exposure time; see</w:t>
      </w:r>
      <w:r w:rsidR="00065C72">
        <w:rPr>
          <w:rFonts w:eastAsiaTheme="minorEastAsia"/>
        </w:rPr>
        <w:t xml:space="preserve"> </w:t>
      </w:r>
      <w:r w:rsidR="00400447">
        <w:rPr>
          <w:rFonts w:eastAsiaTheme="minorEastAsia"/>
        </w:rPr>
        <w:fldChar w:fldCharType="begin"/>
      </w:r>
      <w:r w:rsidR="002D35A7">
        <w:rPr>
          <w:rFonts w:eastAsiaTheme="minorEastAsia"/>
        </w:rPr>
        <w:instrText xml:space="preserve"> REF _Ref182702416 \n \h </w:instrText>
      </w:r>
      <w:r w:rsidR="00913AF3" w:rsidRPr="00400447">
        <w:rPr>
          <w:rFonts w:eastAsiaTheme="minorEastAsia"/>
        </w:rPr>
      </w:r>
      <w:r w:rsidR="00400447">
        <w:rPr>
          <w:rFonts w:eastAsiaTheme="minorEastAsia"/>
        </w:rPr>
        <w:fldChar w:fldCharType="separate"/>
      </w:r>
      <w:r w:rsidR="001B3288">
        <w:rPr>
          <w:rFonts w:eastAsiaTheme="minorEastAsia"/>
        </w:rPr>
        <w:t>6.14</w:t>
      </w:r>
      <w:r w:rsidR="00400447">
        <w:rPr>
          <w:rFonts w:eastAsiaTheme="minorEastAsia"/>
        </w:rPr>
        <w:fldChar w:fldCharType="end"/>
      </w:r>
      <w:r w:rsidR="00426E8F">
        <w:rPr>
          <w:rFonts w:eastAsiaTheme="minorEastAsia"/>
        </w:rPr>
        <w:t>.</w:t>
      </w:r>
      <w:r w:rsidR="00065C72">
        <w:rPr>
          <w:rFonts w:eastAsiaTheme="minorEastAsia"/>
        </w:rPr>
        <w:t xml:space="preserve">  This is important since sky flats (and sources) can </w:t>
      </w:r>
      <w:r w:rsidR="000C2634">
        <w:rPr>
          <w:rFonts w:eastAsiaTheme="minorEastAsia"/>
        </w:rPr>
        <w:t>saturate at 25,000ADU in 1.456s in a normal CDS read (Fowler=1).</w:t>
      </w:r>
      <w:r w:rsidR="002D35A7">
        <w:rPr>
          <w:rFonts w:eastAsiaTheme="minorEastAsia"/>
        </w:rPr>
        <w:t xml:space="preserve">  The flat field data can be retrieved at: </w:t>
      </w:r>
      <w:hyperlink r:id="rId14" w:history="1">
        <w:r w:rsidR="002D35A7" w:rsidRPr="002D35A7">
          <w:rPr>
            <w:rStyle w:val="Hyperlink"/>
          </w:rPr>
          <w:t>http://obs.carnegiescience.edu/instrumentation/FourStar/calibration.html</w:t>
        </w:r>
      </w:hyperlink>
    </w:p>
    <w:p w:rsidR="00194EB9" w:rsidRPr="00194EB9" w:rsidRDefault="00194EB9" w:rsidP="00194EB9">
      <w:r w:rsidRPr="00940F72">
        <w:rPr>
          <w:b/>
          <w:u w:val="single"/>
        </w:rPr>
        <w:t>Temperature stabilization:</w:t>
      </w:r>
      <w:r w:rsidRPr="00194EB9">
        <w:t xml:space="preserve"> The detectors are temperature stabilized to 80 K. </w:t>
      </w:r>
    </w:p>
    <w:p w:rsidR="002A3E69" w:rsidRDefault="00194EB9" w:rsidP="00194EB9">
      <w:r w:rsidRPr="00940F72">
        <w:rPr>
          <w:b/>
          <w:u w:val="single"/>
        </w:rPr>
        <w:t>Crosstalk:</w:t>
      </w:r>
      <w:r w:rsidR="002D35A7">
        <w:t xml:space="preserve"> T</w:t>
      </w:r>
      <w:r w:rsidR="00444881">
        <w:t xml:space="preserve">here is </w:t>
      </w:r>
      <w:r w:rsidR="002D35A7">
        <w:t xml:space="preserve">very little channel crosstalk; less than 0.5%. </w:t>
      </w:r>
    </w:p>
    <w:p w:rsidR="006B5A5D" w:rsidRDefault="00444881" w:rsidP="00194EB9">
      <w:r w:rsidRPr="00940F72">
        <w:rPr>
          <w:b/>
          <w:u w:val="single"/>
        </w:rPr>
        <w:t>Image</w:t>
      </w:r>
      <w:r w:rsidR="002A3E69" w:rsidRPr="00940F72">
        <w:rPr>
          <w:b/>
          <w:u w:val="single"/>
        </w:rPr>
        <w:t xml:space="preserve"> </w:t>
      </w:r>
      <w:r w:rsidRPr="00940F72">
        <w:rPr>
          <w:b/>
          <w:u w:val="single"/>
        </w:rPr>
        <w:t>Persistence:</w:t>
      </w:r>
      <w:r w:rsidR="00065C72">
        <w:t xml:space="preserve"> T</w:t>
      </w:r>
      <w:r>
        <w:t>here is no</w:t>
      </w:r>
      <w:r w:rsidR="00065C72">
        <w:t xml:space="preserve"> substa</w:t>
      </w:r>
      <w:r w:rsidR="00150921">
        <w:t>n</w:t>
      </w:r>
      <w:r w:rsidR="002D35A7">
        <w:t>tial image persistence; less tha</w:t>
      </w:r>
      <w:r w:rsidR="00150921">
        <w:t>n 0.5%</w:t>
      </w:r>
      <w:r w:rsidR="002D35A7">
        <w:t>.</w:t>
      </w:r>
    </w:p>
    <w:p w:rsidR="002A3E69" w:rsidRDefault="002A3E69" w:rsidP="00194EB9"/>
    <w:tbl>
      <w:tblPr>
        <w:tblStyle w:val="TableGrid"/>
        <w:tblW w:w="0" w:type="auto"/>
        <w:tblLook w:val="00BF"/>
      </w:tblPr>
      <w:tblGrid>
        <w:gridCol w:w="5148"/>
        <w:gridCol w:w="5148"/>
      </w:tblGrid>
      <w:tr w:rsidR="00553FBF">
        <w:tc>
          <w:tcPr>
            <w:tcW w:w="5148" w:type="dxa"/>
            <w:tcBorders>
              <w:top w:val="nil"/>
              <w:left w:val="nil"/>
              <w:bottom w:val="nil"/>
              <w:right w:val="nil"/>
            </w:tcBorders>
          </w:tcPr>
          <w:p w:rsidR="00553FBF" w:rsidRDefault="00553FBF" w:rsidP="00194EB9">
            <w:r>
              <w:rPr>
                <w:noProof/>
              </w:rPr>
              <w:drawing>
                <wp:inline distT="0" distB="0" distL="0" distR="0">
                  <wp:extent cx="3200506" cy="3200400"/>
                  <wp:effectExtent l="25400" t="0" r="0" b="0"/>
                  <wp:docPr id="156" name="Picture 22" descr=":::::::::Desktop:4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4fw.jpg"/>
                          <pic:cNvPicPr>
                            <a:picLocks noChangeAspect="1" noChangeArrowheads="1"/>
                          </pic:cNvPicPr>
                        </pic:nvPicPr>
                        <pic:blipFill>
                          <a:blip r:embed="rId15"/>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c>
          <w:tcPr>
            <w:tcW w:w="5148" w:type="dxa"/>
            <w:tcBorders>
              <w:top w:val="nil"/>
              <w:left w:val="nil"/>
              <w:bottom w:val="nil"/>
              <w:right w:val="nil"/>
            </w:tcBorders>
          </w:tcPr>
          <w:p w:rsidR="00553FBF" w:rsidRPr="00553FBF" w:rsidRDefault="00553FBF" w:rsidP="00194EB9">
            <w:r w:rsidRPr="00553FBF">
              <w:rPr>
                <w:noProof/>
              </w:rPr>
              <w:drawing>
                <wp:inline distT="0" distB="0" distL="0" distR="0">
                  <wp:extent cx="3200400" cy="3200400"/>
                  <wp:effectExtent l="25400" t="0" r="0" b="0"/>
                  <wp:docPr id="165" name="Picture 19" descr=":::::::::Desktop:1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1fw.jpg"/>
                          <pic:cNvPicPr>
                            <a:picLocks noChangeAspect="1" noChangeArrowheads="1"/>
                          </pic:cNvPicPr>
                        </pic:nvPicPr>
                        <pic:blipFill>
                          <a:blip r:embed="rId16"/>
                          <a:srcRect/>
                          <a:stretch>
                            <a:fillRect/>
                          </a:stretch>
                        </pic:blipFill>
                        <pic:spPr bwMode="auto">
                          <a:xfrm>
                            <a:off x="0" y="0"/>
                            <a:ext cx="3200400" cy="3200400"/>
                          </a:xfrm>
                          <a:prstGeom prst="rect">
                            <a:avLst/>
                          </a:prstGeom>
                          <a:noFill/>
                          <a:ln w="9525">
                            <a:noFill/>
                            <a:miter lim="800000"/>
                            <a:headEnd/>
                            <a:tailEnd/>
                          </a:ln>
                        </pic:spPr>
                      </pic:pic>
                    </a:graphicData>
                  </a:graphic>
                </wp:inline>
              </w:drawing>
            </w:r>
          </w:p>
        </w:tc>
      </w:tr>
      <w:tr w:rsidR="00553FBF">
        <w:tc>
          <w:tcPr>
            <w:tcW w:w="5148" w:type="dxa"/>
            <w:tcBorders>
              <w:top w:val="nil"/>
              <w:left w:val="nil"/>
              <w:bottom w:val="nil"/>
              <w:right w:val="nil"/>
            </w:tcBorders>
          </w:tcPr>
          <w:p w:rsidR="00553FBF" w:rsidRDefault="00553FBF" w:rsidP="00194EB9">
            <w:r>
              <w:rPr>
                <w:noProof/>
              </w:rPr>
              <w:drawing>
                <wp:inline distT="0" distB="0" distL="0" distR="0">
                  <wp:extent cx="3200506" cy="3200400"/>
                  <wp:effectExtent l="25400" t="0" r="0" b="0"/>
                  <wp:docPr id="152" name="Picture 21" descr=":::::::::Desktop:3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3fw.jpg"/>
                          <pic:cNvPicPr>
                            <a:picLocks noChangeAspect="1" noChangeArrowheads="1"/>
                          </pic:cNvPicPr>
                        </pic:nvPicPr>
                        <pic:blipFill>
                          <a:blip r:embed="rId17"/>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c>
          <w:tcPr>
            <w:tcW w:w="5148" w:type="dxa"/>
            <w:tcBorders>
              <w:top w:val="nil"/>
              <w:left w:val="nil"/>
              <w:bottom w:val="nil"/>
              <w:right w:val="nil"/>
            </w:tcBorders>
          </w:tcPr>
          <w:p w:rsidR="00553FBF" w:rsidRPr="00553FBF" w:rsidRDefault="00553FBF" w:rsidP="00194EB9">
            <w:r w:rsidRPr="00553FBF">
              <w:rPr>
                <w:noProof/>
              </w:rPr>
              <w:drawing>
                <wp:inline distT="0" distB="0" distL="0" distR="0">
                  <wp:extent cx="3200506" cy="3200400"/>
                  <wp:effectExtent l="25400" t="0" r="0" b="0"/>
                  <wp:docPr id="166" name="Picture 20" descr=":::::::::Desktop:2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2fw.jpg"/>
                          <pic:cNvPicPr>
                            <a:picLocks noChangeAspect="1" noChangeArrowheads="1"/>
                          </pic:cNvPicPr>
                        </pic:nvPicPr>
                        <pic:blipFill>
                          <a:blip r:embed="rId18"/>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r>
      <w:tr w:rsidR="00553FBF">
        <w:tc>
          <w:tcPr>
            <w:tcW w:w="10296" w:type="dxa"/>
            <w:gridSpan w:val="2"/>
            <w:tcBorders>
              <w:top w:val="nil"/>
              <w:left w:val="nil"/>
              <w:bottom w:val="nil"/>
              <w:right w:val="nil"/>
            </w:tcBorders>
          </w:tcPr>
          <w:p w:rsidR="00553FBF" w:rsidRDefault="00553FBF" w:rsidP="00553FBF">
            <w:pPr>
              <w:pStyle w:val="Caption"/>
            </w:pPr>
            <w:bookmarkStart w:id="32" w:name="_Ref153789676"/>
            <w:bookmarkStart w:id="33" w:name="_Toc150697516"/>
            <w:bookmarkStart w:id="34" w:name="_Ref153789669"/>
            <w:r>
              <w:t xml:space="preserve">Figure </w:t>
            </w:r>
            <w:fldSimple w:instr=" STYLEREF 1 \s ">
              <w:r w:rsidR="001B3288">
                <w:rPr>
                  <w:noProof/>
                </w:rPr>
                <w:t>2</w:t>
              </w:r>
            </w:fldSimple>
            <w:r>
              <w:t>.</w:t>
            </w:r>
            <w:fldSimple w:instr=" SEQ Figure \* ARABIC \s 1 ">
              <w:r w:rsidR="001B3288">
                <w:rPr>
                  <w:noProof/>
                </w:rPr>
                <w:t>2</w:t>
              </w:r>
            </w:fldSimple>
            <w:bookmarkEnd w:id="32"/>
            <w:r>
              <w:t xml:space="preserve"> FullWell Mode linearity curves for the FourStar arrays</w:t>
            </w:r>
            <w:bookmarkEnd w:id="33"/>
            <w:bookmarkEnd w:id="34"/>
          </w:p>
        </w:tc>
      </w:tr>
    </w:tbl>
    <w:p w:rsidR="002A16FF" w:rsidRDefault="002A16FF" w:rsidP="00194EB9"/>
    <w:p w:rsidR="002A16FF" w:rsidRDefault="002A16FF" w:rsidP="00194EB9"/>
    <w:p w:rsidR="002A3E69" w:rsidRDefault="002A3E69" w:rsidP="00194EB9"/>
    <w:p w:rsidR="002A3E69" w:rsidRDefault="002A3E69" w:rsidP="00194EB9"/>
    <w:p w:rsidR="002A3E69" w:rsidRDefault="002A3E69" w:rsidP="00194EB9"/>
    <w:p w:rsidR="002A3E69" w:rsidRDefault="002A3E69" w:rsidP="00194EB9"/>
    <w:p w:rsidR="002A3E69" w:rsidRDefault="002A3E69" w:rsidP="00194EB9"/>
    <w:tbl>
      <w:tblPr>
        <w:tblStyle w:val="TableGrid"/>
        <w:tblW w:w="0" w:type="auto"/>
        <w:tblLook w:val="00BF"/>
      </w:tblPr>
      <w:tblGrid>
        <w:gridCol w:w="5148"/>
        <w:gridCol w:w="5148"/>
      </w:tblGrid>
      <w:tr w:rsidR="00553FBF">
        <w:tc>
          <w:tcPr>
            <w:tcW w:w="5148" w:type="dxa"/>
            <w:tcBorders>
              <w:top w:val="nil"/>
              <w:left w:val="nil"/>
              <w:bottom w:val="nil"/>
              <w:right w:val="nil"/>
            </w:tcBorders>
          </w:tcPr>
          <w:p w:rsidR="00553FBF" w:rsidRDefault="00553FBF" w:rsidP="00194EB9">
            <w:r>
              <w:rPr>
                <w:noProof/>
              </w:rPr>
              <w:drawing>
                <wp:inline distT="0" distB="0" distL="0" distR="0">
                  <wp:extent cx="3200506" cy="3200400"/>
                  <wp:effectExtent l="25400" t="0" r="0" b="0"/>
                  <wp:docPr id="170" name="Picture 26" desc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4.jpg"/>
                          <pic:cNvPicPr>
                            <a:picLocks noChangeAspect="1" noChangeArrowheads="1"/>
                          </pic:cNvPicPr>
                        </pic:nvPicPr>
                        <pic:blipFill>
                          <a:blip r:embed="rId19"/>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c>
          <w:tcPr>
            <w:tcW w:w="5148" w:type="dxa"/>
            <w:tcBorders>
              <w:top w:val="nil"/>
              <w:left w:val="nil"/>
              <w:bottom w:val="nil"/>
              <w:right w:val="nil"/>
            </w:tcBorders>
          </w:tcPr>
          <w:p w:rsidR="00553FBF" w:rsidRDefault="00553FBF" w:rsidP="00194EB9">
            <w:r>
              <w:rPr>
                <w:noProof/>
              </w:rPr>
              <w:drawing>
                <wp:inline distT="0" distB="0" distL="0" distR="0">
                  <wp:extent cx="3200506" cy="3200400"/>
                  <wp:effectExtent l="25400" t="0" r="0" b="0"/>
                  <wp:docPr id="167" name="Picture 23"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1.jpg"/>
                          <pic:cNvPicPr>
                            <a:picLocks noChangeAspect="1" noChangeArrowheads="1"/>
                          </pic:cNvPicPr>
                        </pic:nvPicPr>
                        <pic:blipFill>
                          <a:blip r:embed="rId20"/>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r>
      <w:tr w:rsidR="00553FBF">
        <w:tc>
          <w:tcPr>
            <w:tcW w:w="5148" w:type="dxa"/>
            <w:tcBorders>
              <w:top w:val="nil"/>
              <w:left w:val="nil"/>
              <w:bottom w:val="nil"/>
              <w:right w:val="nil"/>
            </w:tcBorders>
          </w:tcPr>
          <w:p w:rsidR="00553FBF" w:rsidRDefault="00553FBF" w:rsidP="00194EB9">
            <w:r>
              <w:rPr>
                <w:noProof/>
              </w:rPr>
              <w:drawing>
                <wp:inline distT="0" distB="0" distL="0" distR="0">
                  <wp:extent cx="3200506" cy="3200400"/>
                  <wp:effectExtent l="25400" t="0" r="0" b="0"/>
                  <wp:docPr id="169" name="Picture 25" desc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3.jpg"/>
                          <pic:cNvPicPr>
                            <a:picLocks noChangeAspect="1" noChangeArrowheads="1"/>
                          </pic:cNvPicPr>
                        </pic:nvPicPr>
                        <pic:blipFill>
                          <a:blip r:embed="rId21"/>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c>
          <w:tcPr>
            <w:tcW w:w="5148" w:type="dxa"/>
            <w:tcBorders>
              <w:top w:val="nil"/>
              <w:left w:val="nil"/>
              <w:bottom w:val="nil"/>
              <w:right w:val="nil"/>
            </w:tcBorders>
          </w:tcPr>
          <w:p w:rsidR="00553FBF" w:rsidRDefault="00553FBF" w:rsidP="00194EB9">
            <w:r>
              <w:rPr>
                <w:noProof/>
              </w:rPr>
              <w:drawing>
                <wp:inline distT="0" distB="0" distL="0" distR="0">
                  <wp:extent cx="3200506" cy="3200400"/>
                  <wp:effectExtent l="25400" t="0" r="0" b="0"/>
                  <wp:docPr id="168" name="Picture 24" desc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2.jpg"/>
                          <pic:cNvPicPr>
                            <a:picLocks noChangeAspect="1" noChangeArrowheads="1"/>
                          </pic:cNvPicPr>
                        </pic:nvPicPr>
                        <pic:blipFill>
                          <a:blip r:embed="rId22"/>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r>
      <w:tr w:rsidR="00553FBF">
        <w:tc>
          <w:tcPr>
            <w:tcW w:w="10296" w:type="dxa"/>
            <w:gridSpan w:val="2"/>
            <w:tcBorders>
              <w:top w:val="nil"/>
              <w:left w:val="nil"/>
              <w:bottom w:val="nil"/>
              <w:right w:val="nil"/>
            </w:tcBorders>
          </w:tcPr>
          <w:p w:rsidR="00553FBF" w:rsidRDefault="00553FBF" w:rsidP="00553FBF">
            <w:pPr>
              <w:pStyle w:val="Caption"/>
            </w:pPr>
            <w:bookmarkStart w:id="35" w:name="_Toc150697517"/>
            <w:r>
              <w:t xml:space="preserve">Figure </w:t>
            </w:r>
            <w:fldSimple w:instr=" STYLEREF 1 \s ">
              <w:r w:rsidR="001B3288">
                <w:rPr>
                  <w:noProof/>
                </w:rPr>
                <w:t>2</w:t>
              </w:r>
            </w:fldSimple>
            <w:r>
              <w:t>.</w:t>
            </w:r>
            <w:fldSimple w:instr=" SEQ Figure \* ARABIC \s 1 ">
              <w:r w:rsidR="001B3288">
                <w:rPr>
                  <w:noProof/>
                </w:rPr>
                <w:t>3</w:t>
              </w:r>
            </w:fldSimple>
            <w:r>
              <w:t xml:space="preserve"> LowNoise Mode linearity curves for the FourStar arrays</w:t>
            </w:r>
            <w:bookmarkEnd w:id="35"/>
          </w:p>
          <w:p w:rsidR="00553FBF" w:rsidRDefault="00553FBF" w:rsidP="00194EB9"/>
        </w:tc>
      </w:tr>
    </w:tbl>
    <w:p w:rsidR="002A3E69" w:rsidRDefault="002A3E69" w:rsidP="00194EB9"/>
    <w:p w:rsidR="002A3E69" w:rsidRDefault="002A3E69" w:rsidP="00194EB9"/>
    <w:p w:rsidR="002A3E69" w:rsidRDefault="002A3E69" w:rsidP="00194EB9"/>
    <w:p w:rsidR="005F1AD9" w:rsidRDefault="005F1AD9" w:rsidP="00194EB9"/>
    <w:p w:rsidR="005F1AD9" w:rsidRDefault="005F1AD9" w:rsidP="00194EB9"/>
    <w:p w:rsidR="00194EB9" w:rsidRPr="00194EB9" w:rsidRDefault="00194EB9" w:rsidP="00194EB9"/>
    <w:p w:rsidR="00194EB9" w:rsidRPr="00194EB9" w:rsidRDefault="00194EB9" w:rsidP="006B5A5D">
      <w:pPr>
        <w:pStyle w:val="Heading2"/>
      </w:pPr>
      <w:bookmarkStart w:id="36" w:name="_Toc183029771"/>
      <w:r w:rsidRPr="00194EB9">
        <w:t xml:space="preserve">Camera </w:t>
      </w:r>
      <w:r w:rsidR="006B5A5D">
        <w:t>D</w:t>
      </w:r>
      <w:r w:rsidRPr="00194EB9">
        <w:t>etails</w:t>
      </w:r>
      <w:bookmarkEnd w:id="36"/>
    </w:p>
    <w:p w:rsidR="00194EB9" w:rsidRPr="00194EB9" w:rsidRDefault="00194EB9" w:rsidP="00194EB9">
      <w:r w:rsidRPr="00194EB9">
        <w:t xml:space="preserve">Sky format and scale: 4096 x 4096 pixels at 0.159 arcsec/pixel; Field of view is 10.8 x 10.8 arcminutes. Due </w:t>
      </w:r>
      <w:r w:rsidR="005F1AD9">
        <w:t>to the reference pixels</w:t>
      </w:r>
      <w:r w:rsidRPr="00194EB9">
        <w:t>, the detectors are acually 2040x2040 pixels</w:t>
      </w:r>
      <w:r w:rsidR="00A71954">
        <w:t xml:space="preserve">; see </w:t>
      </w:r>
      <w:r w:rsidR="00400447">
        <w:fldChar w:fldCharType="begin"/>
      </w:r>
      <w:r w:rsidR="0026551F">
        <w:instrText xml:space="preserve"> REF _Ref138322946 \r \h </w:instrText>
      </w:r>
      <w:r w:rsidR="00400447">
        <w:fldChar w:fldCharType="separate"/>
      </w:r>
      <w:r w:rsidR="001B3288">
        <w:t>6.9</w:t>
      </w:r>
      <w:r w:rsidR="00400447">
        <w:fldChar w:fldCharType="end"/>
      </w:r>
      <w:r w:rsidRPr="00194EB9">
        <w:t xml:space="preserve">. </w:t>
      </w:r>
      <w:r w:rsidR="00A71954">
        <w:t xml:space="preserve"> </w:t>
      </w:r>
      <w:r w:rsidRPr="00194EB9">
        <w:t xml:space="preserve">The gaps between the detectors are </w:t>
      </w:r>
      <w:r w:rsidR="005F1AD9">
        <w:t>~</w:t>
      </w:r>
      <w:r w:rsidRPr="00194EB9">
        <w:t>2</w:t>
      </w:r>
      <w:r w:rsidR="000377FF">
        <w:t xml:space="preserve"> </w:t>
      </w:r>
      <w:r w:rsidRPr="00194EB9">
        <w:t xml:space="preserve">mm or </w:t>
      </w:r>
      <w:r w:rsidR="005F1AD9">
        <w:t xml:space="preserve"> ~</w:t>
      </w:r>
      <w:r w:rsidRPr="00194EB9">
        <w:t xml:space="preserve">18 arcsec. </w:t>
      </w:r>
      <w:r w:rsidR="005F1AD9">
        <w:t xml:space="preserve"> A</w:t>
      </w:r>
      <w:r w:rsidRPr="00194EB9">
        <w:t xml:space="preserve">ccount of this should be taken </w:t>
      </w:r>
      <w:r w:rsidR="00DE4EFC">
        <w:t>when planning dither sequences.</w:t>
      </w:r>
    </w:p>
    <w:p w:rsidR="00194EB9" w:rsidRPr="00194EB9" w:rsidRDefault="00194EB9" w:rsidP="00194EB9"/>
    <w:p w:rsidR="000377FF" w:rsidRDefault="00B94B62" w:rsidP="00194EB9">
      <w:r>
        <w:t>Filters: There are ten</w:t>
      </w:r>
      <w:r w:rsidR="00194EB9" w:rsidRPr="00194EB9">
        <w:t xml:space="preserve"> available: J</w:t>
      </w:r>
      <w:r>
        <w:t>, H, Ks, J1, J2, J3, Hshort, Hlong, NB1 and NB2.</w:t>
      </w:r>
      <w:r w:rsidR="00194EB9" w:rsidRPr="00194EB9">
        <w:t xml:space="preserve"> </w:t>
      </w:r>
      <w:r>
        <w:t xml:space="preserve"> </w:t>
      </w:r>
      <w:r w:rsidR="00194EB9" w:rsidRPr="00194EB9">
        <w:t>The pass</w:t>
      </w:r>
      <w:r>
        <w:t>bands</w:t>
      </w:r>
      <w:r w:rsidR="00194EB9" w:rsidRPr="00194EB9">
        <w:t xml:space="preserve"> are available at</w:t>
      </w:r>
      <w:r>
        <w:t>:</w:t>
      </w:r>
      <w:r w:rsidR="00194EB9" w:rsidRPr="00194EB9">
        <w:t xml:space="preserve"> </w:t>
      </w:r>
      <w:hyperlink r:id="rId23" w:history="1">
        <w:r w:rsidR="006B5A5D">
          <w:rPr>
            <w:rStyle w:val="Hyperlink"/>
          </w:rPr>
          <w:t>http://obs.carnegiescience.edu/instrumentation/FourStar/OPTICS/filters.html</w:t>
        </w:r>
      </w:hyperlink>
      <w:r w:rsidR="00194EB9" w:rsidRPr="00194EB9">
        <w:t xml:space="preserve"> </w:t>
      </w:r>
      <w:r w:rsidR="00E418B4">
        <w:t>and include all but atmosp</w:t>
      </w:r>
      <w:r>
        <w:t>h</w:t>
      </w:r>
      <w:r w:rsidR="00E418B4">
        <w:t>eric, telescopic and QE transmittance.</w:t>
      </w:r>
    </w:p>
    <w:p w:rsidR="00DE4EFC" w:rsidRDefault="006D0CD1" w:rsidP="008A5B37">
      <w:pPr>
        <w:keepNext/>
        <w:jc w:val="center"/>
      </w:pPr>
      <w:r>
        <w:rPr>
          <w:noProof/>
        </w:rPr>
        <w:drawing>
          <wp:inline distT="0" distB="0" distL="0" distR="0">
            <wp:extent cx="5943600" cy="5943600"/>
            <wp:effectExtent l="25400" t="0" r="0" b="0"/>
            <wp:docPr id="171" name="Picture 27" descr=":::::::::Desktop: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filter.jpg"/>
                    <pic:cNvPicPr>
                      <a:picLocks noChangeAspect="1" noChangeArrowheads="1"/>
                    </pic:cNvPicPr>
                  </pic:nvPicPr>
                  <pic:blipFill>
                    <a:blip r:embed="rId24"/>
                    <a:srcRect/>
                    <a:stretch>
                      <a:fillRect/>
                    </a:stretch>
                  </pic:blipFill>
                  <pic:spPr bwMode="auto">
                    <a:xfrm>
                      <a:off x="0" y="0"/>
                      <a:ext cx="5943797" cy="5943797"/>
                    </a:xfrm>
                    <a:prstGeom prst="rect">
                      <a:avLst/>
                    </a:prstGeom>
                    <a:noFill/>
                    <a:ln w="9525">
                      <a:noFill/>
                      <a:miter lim="800000"/>
                      <a:headEnd/>
                      <a:tailEnd/>
                    </a:ln>
                  </pic:spPr>
                </pic:pic>
              </a:graphicData>
            </a:graphic>
          </wp:inline>
        </w:drawing>
      </w:r>
    </w:p>
    <w:p w:rsidR="00194EB9" w:rsidRPr="00194EB9" w:rsidRDefault="00DE4EFC" w:rsidP="008A5B37">
      <w:pPr>
        <w:pStyle w:val="Caption"/>
        <w:jc w:val="center"/>
      </w:pPr>
      <w:bookmarkStart w:id="37" w:name="_Toc150697518"/>
      <w:r>
        <w:t xml:space="preserve">Figure </w:t>
      </w:r>
      <w:fldSimple w:instr=" STYLEREF 1 \s ">
        <w:r w:rsidR="001B3288">
          <w:rPr>
            <w:noProof/>
          </w:rPr>
          <w:t>2</w:t>
        </w:r>
      </w:fldSimple>
      <w:r w:rsidR="00097E87">
        <w:t>.</w:t>
      </w:r>
      <w:fldSimple w:instr=" SEQ Figure \* ARABIC \s 1 ">
        <w:r w:rsidR="001B3288">
          <w:rPr>
            <w:noProof/>
          </w:rPr>
          <w:t>4</w:t>
        </w:r>
      </w:fldSimple>
      <w:r>
        <w:t xml:space="preserve">  FourStar system throughput for each available filter</w:t>
      </w:r>
      <w:bookmarkEnd w:id="37"/>
    </w:p>
    <w:p w:rsidR="00DE4EFC" w:rsidRDefault="00DE4EFC" w:rsidP="00194EB9"/>
    <w:p w:rsidR="00194EB9" w:rsidRPr="00194EB9" w:rsidRDefault="00194EB9" w:rsidP="00194EB9">
      <w:r w:rsidRPr="00940F72">
        <w:rPr>
          <w:b/>
          <w:u w:val="single"/>
        </w:rPr>
        <w:t>Image quality and distortion:</w:t>
      </w:r>
      <w:r w:rsidRPr="00194EB9">
        <w:t xml:space="preserve"> The camera optics distort the field at the 1.5% level. </w:t>
      </w:r>
      <w:r w:rsidR="00DE4EFC">
        <w:t xml:space="preserve"> </w:t>
      </w:r>
      <w:r w:rsidRPr="00194EB9">
        <w:t xml:space="preserve">Image rectification is handled automatically in the data reduction process. </w:t>
      </w:r>
      <w:r w:rsidR="00B94B62">
        <w:t xml:space="preserve"> </w:t>
      </w:r>
      <w:r w:rsidRPr="00194EB9">
        <w:t>World coordinate system (wcs) information is</w:t>
      </w:r>
      <w:r w:rsidR="00DE4EFC">
        <w:t xml:space="preserve"> provided in the reduced image</w:t>
      </w:r>
      <w:r w:rsidRPr="00194EB9">
        <w:t xml:space="preserve"> headers</w:t>
      </w:r>
      <w:r w:rsidR="00B94B62">
        <w:t xml:space="preserve"> (coming soon!)</w:t>
      </w:r>
      <w:r w:rsidRPr="00194EB9">
        <w:t>.</w:t>
      </w:r>
      <w:r w:rsidR="00B94B62">
        <w:t xml:space="preserve">  </w:t>
      </w:r>
    </w:p>
    <w:p w:rsidR="00194EB9" w:rsidRPr="00194EB9" w:rsidRDefault="00194EB9" w:rsidP="00194EB9"/>
    <w:p w:rsidR="00B94B62" w:rsidRDefault="00194EB9" w:rsidP="00194EB9">
      <w:r w:rsidRPr="00940F72">
        <w:rPr>
          <w:b/>
          <w:u w:val="single"/>
        </w:rPr>
        <w:t>Instrument (vessel) focus:</w:t>
      </w:r>
      <w:r w:rsidRPr="00194EB9">
        <w:t xml:space="preserve"> </w:t>
      </w:r>
      <w:r w:rsidR="00B94B62">
        <w:t xml:space="preserve"> </w:t>
      </w:r>
      <w:r w:rsidRPr="00194EB9">
        <w:t>The detector package has been well focused in the lab and this must never be adjusted</w:t>
      </w:r>
      <w:r w:rsidR="006F67F2">
        <w:t>;</w:t>
      </w:r>
      <w:r w:rsidR="006B5A5D">
        <w:t xml:space="preserve"> see </w:t>
      </w:r>
      <w:r w:rsidR="00400447">
        <w:fldChar w:fldCharType="begin"/>
      </w:r>
      <w:r w:rsidR="002074EA">
        <w:instrText xml:space="preserve"> REF _Ref138316030 \w \h </w:instrText>
      </w:r>
      <w:r w:rsidR="00400447">
        <w:fldChar w:fldCharType="separate"/>
      </w:r>
      <w:r w:rsidR="001B3288">
        <w:t>6.4.8</w:t>
      </w:r>
      <w:r w:rsidR="00400447">
        <w:fldChar w:fldCharType="end"/>
      </w:r>
      <w:r w:rsidR="006B5A5D">
        <w:t>-</w:t>
      </w:r>
      <w:r w:rsidR="00400447">
        <w:fldChar w:fldCharType="begin"/>
      </w:r>
      <w:r w:rsidR="002074EA">
        <w:instrText xml:space="preserve"> REF _Ref138316030 \h </w:instrText>
      </w:r>
      <w:r w:rsidR="00400447">
        <w:fldChar w:fldCharType="separate"/>
      </w:r>
      <w:r w:rsidR="001B3288">
        <w:t>Focusing across the array</w:t>
      </w:r>
      <w:r w:rsidR="00400447">
        <w:fldChar w:fldCharType="end"/>
      </w:r>
      <w:r w:rsidRPr="00194EB9">
        <w:t xml:space="preserve">. </w:t>
      </w:r>
      <w:r w:rsidR="00B94B62">
        <w:t xml:space="preserve"> </w:t>
      </w:r>
    </w:p>
    <w:p w:rsidR="00B94B62" w:rsidRDefault="00B94B62" w:rsidP="00194EB9"/>
    <w:p w:rsidR="00194EB9" w:rsidRPr="00194EB9" w:rsidRDefault="00194EB9" w:rsidP="00194EB9">
      <w:r w:rsidRPr="00194EB9">
        <w:t>The system focus is dependent on ambient temperature and is compensated by focusing the telescope.</w:t>
      </w:r>
      <w:r w:rsidR="00DE4EFC">
        <w:t xml:space="preserve"> </w:t>
      </w:r>
      <w:r w:rsidRPr="00194EB9">
        <w:t xml:space="preserve"> This happens </w:t>
      </w:r>
      <w:r w:rsidR="00B94B62">
        <w:t xml:space="preserve">mostly automatically, but may require adjustment; see </w:t>
      </w:r>
      <w:r w:rsidR="00400447">
        <w:fldChar w:fldCharType="begin"/>
      </w:r>
      <w:r w:rsidR="00B94B62">
        <w:instrText xml:space="preserve"> REF _Ref182868912 \n \h </w:instrText>
      </w:r>
      <w:r w:rsidR="00400447">
        <w:fldChar w:fldCharType="separate"/>
      </w:r>
      <w:r w:rsidR="001B3288">
        <w:t>3.6.2.2</w:t>
      </w:r>
      <w:r w:rsidR="00400447">
        <w:fldChar w:fldCharType="end"/>
      </w:r>
      <w:r w:rsidR="00B94B62">
        <w:t>-</w:t>
      </w:r>
      <w:r w:rsidR="00400447">
        <w:fldChar w:fldCharType="begin"/>
      </w:r>
      <w:r w:rsidR="00B94B62">
        <w:instrText xml:space="preserve"> REF _Ref182868912 \h </w:instrText>
      </w:r>
      <w:r w:rsidR="00400447">
        <w:fldChar w:fldCharType="separate"/>
      </w:r>
      <w:r w:rsidR="001B3288">
        <w:t>Am I in Focus?</w:t>
      </w:r>
      <w:r w:rsidR="00400447">
        <w:fldChar w:fldCharType="end"/>
      </w:r>
    </w:p>
    <w:p w:rsidR="00194EB9" w:rsidRPr="00194EB9" w:rsidRDefault="00194EB9" w:rsidP="00194EB9"/>
    <w:p w:rsidR="00DA71AD" w:rsidRDefault="00B94B62" w:rsidP="00DA71AD">
      <w:r>
        <w:rPr>
          <w:b/>
          <w:u w:val="single"/>
        </w:rPr>
        <w:t>G</w:t>
      </w:r>
      <w:r w:rsidR="00194EB9" w:rsidRPr="00940F72">
        <w:rPr>
          <w:b/>
          <w:u w:val="single"/>
        </w:rPr>
        <w:t>uider:</w:t>
      </w:r>
      <w:r>
        <w:t xml:space="preserve"> The</w:t>
      </w:r>
      <w:r w:rsidR="00194EB9" w:rsidRPr="00194EB9">
        <w:t xml:space="preserve"> standard Magellan offset guider is used. </w:t>
      </w:r>
      <w:r w:rsidR="00DE4EFC">
        <w:t xml:space="preserve"> </w:t>
      </w:r>
      <w:r w:rsidR="00194EB9" w:rsidRPr="00194EB9">
        <w:t xml:space="preserve">Owing to the large footprint of the instrument entrance window, the offset guide field is restricted to a rather narrow area around its periphery. Occulting of the science field by either </w:t>
      </w:r>
      <w:r w:rsidR="00DA71AD">
        <w:t>probe is avoided automatically.</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E418B4" w:rsidRDefault="00E418B4" w:rsidP="00DA71AD"/>
    <w:p w:rsidR="00E418B4" w:rsidRDefault="00E418B4" w:rsidP="00DA71AD"/>
    <w:p w:rsidR="00DA71AD" w:rsidRDefault="00DA71AD" w:rsidP="00DA71AD"/>
    <w:p w:rsidR="00061062" w:rsidRDefault="00194EB9" w:rsidP="00061062">
      <w:pPr>
        <w:pStyle w:val="Heading1"/>
      </w:pPr>
      <w:bookmarkStart w:id="38" w:name="_Toc183029772"/>
      <w:r w:rsidRPr="00194EB9">
        <w:t>Observing Cookbook</w:t>
      </w:r>
      <w:bookmarkEnd w:id="38"/>
    </w:p>
    <w:p w:rsidR="00C16381" w:rsidRDefault="00BD5FC1" w:rsidP="00C16381">
      <w:pPr>
        <w:pStyle w:val="Heading2"/>
      </w:pPr>
      <w:bookmarkStart w:id="39" w:name="_Toc183029773"/>
      <w:r>
        <w:t>Quick Tips/Hints</w:t>
      </w:r>
      <w:bookmarkEnd w:id="39"/>
    </w:p>
    <w:p w:rsidR="00BD1239" w:rsidRDefault="00C16381" w:rsidP="00C16381">
      <w:pPr>
        <w:numPr>
          <w:ilvl w:val="0"/>
          <w:numId w:val="72"/>
        </w:numPr>
      </w:pPr>
      <w:r>
        <w:t>An external USB hard drive is the most effective way to transfer data.</w:t>
      </w:r>
      <w:r w:rsidR="000C7F72">
        <w:t xml:space="preserve">  Depending on the mode of operation a typical</w:t>
      </w:r>
      <w:r w:rsidR="00BD5FC1">
        <w:t xml:space="preserve"> observing run can generate 20-100GB and the mountain network is not designed to handle data transfers of this size to home institutions.  A DVD/Blu-Ray writer is also available. </w:t>
      </w:r>
    </w:p>
    <w:p w:rsidR="00BD5FC1" w:rsidRDefault="00BD5FC1" w:rsidP="00BD5FC1">
      <w:pPr>
        <w:numPr>
          <w:ilvl w:val="0"/>
          <w:numId w:val="72"/>
        </w:numPr>
      </w:pPr>
      <w:r>
        <w:t>For point sources, the bright magnitude limits are roughly 11</w:t>
      </w:r>
      <w:r w:rsidRPr="00BD5FC1">
        <w:rPr>
          <w:vertAlign w:val="superscript"/>
        </w:rPr>
        <w:t>th</w:t>
      </w:r>
      <w:r>
        <w:t xml:space="preserve"> – 12</w:t>
      </w:r>
      <w:r w:rsidRPr="00BD5FC1">
        <w:rPr>
          <w:vertAlign w:val="superscript"/>
        </w:rPr>
        <w:t>th</w:t>
      </w:r>
      <w:r>
        <w:t xml:space="preserve"> magnitude for the J, H and Ks filters.</w:t>
      </w:r>
    </w:p>
    <w:p w:rsidR="00BD5FC1" w:rsidRDefault="00BD5FC1" w:rsidP="00BD5FC1">
      <w:pPr>
        <w:numPr>
          <w:ilvl w:val="0"/>
          <w:numId w:val="72"/>
        </w:numPr>
      </w:pPr>
      <w:r>
        <w:t xml:space="preserve">The default rotator angle should be “EQU 0”.  This means North will be up, East will be left when pointing South of a declination of -29.0.  If pointing North of -29.0 the default rotator angle will be “EQU 180” which is North down, East right.   If other rotation angles are desired, inform the telescope operator when moving to new targets.   </w:t>
      </w:r>
    </w:p>
    <w:p w:rsidR="00BD5FC1" w:rsidRDefault="00BD5FC1" w:rsidP="00BD5FC1">
      <w:pPr>
        <w:numPr>
          <w:ilvl w:val="0"/>
          <w:numId w:val="72"/>
        </w:numPr>
      </w:pPr>
      <w:r>
        <w:t>For targets that pass through/near (3degrees) the zenith the telescope will need to be moved and the target re-acquired once it has cleared the zenith.  This is a good time for a standard star!</w:t>
      </w:r>
    </w:p>
    <w:p w:rsidR="007A4223" w:rsidRDefault="00BD5FC1" w:rsidP="00BD5FC1">
      <w:pPr>
        <w:numPr>
          <w:ilvl w:val="0"/>
          <w:numId w:val="72"/>
        </w:numPr>
      </w:pPr>
      <w:r>
        <w:t>For point sources that need to be offset from the optical axi</w:t>
      </w:r>
      <w:r w:rsidR="00AD1056">
        <w:t xml:space="preserve">s, we recommend using chip </w:t>
      </w:r>
      <w:r>
        <w:t>2.</w:t>
      </w:r>
    </w:p>
    <w:p w:rsidR="00BD5FC1" w:rsidRDefault="007A4223" w:rsidP="00BD5FC1">
      <w:pPr>
        <w:numPr>
          <w:ilvl w:val="0"/>
          <w:numId w:val="72"/>
        </w:numPr>
      </w:pPr>
      <w:r>
        <w:t xml:space="preserve">An exposure time calculator is available at: </w:t>
      </w:r>
      <w:hyperlink r:id="rId25" w:history="1">
        <w:r w:rsidRPr="007A4223">
          <w:rPr>
            <w:rStyle w:val="Hyperlink"/>
          </w:rPr>
          <w:t>http://obs.carnegiescience.edu/instrumentation/FourStar/calc.html</w:t>
        </w:r>
      </w:hyperlink>
    </w:p>
    <w:p w:rsidR="00BD1239" w:rsidRDefault="00BD5FC1" w:rsidP="00BD5FC1">
      <w:pPr>
        <w:numPr>
          <w:ilvl w:val="0"/>
          <w:numId w:val="72"/>
        </w:numPr>
      </w:pPr>
      <w:r>
        <w:t>There is currently no official reduction pipeline for these data, but it is coming!</w:t>
      </w:r>
    </w:p>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Pr="00061062" w:rsidRDefault="00061062" w:rsidP="00061062"/>
    <w:p w:rsidR="00061062" w:rsidRDefault="00061062" w:rsidP="00061062">
      <w:pPr>
        <w:pStyle w:val="Heading2"/>
      </w:pPr>
      <w:bookmarkStart w:id="40" w:name="_Toc183029774"/>
      <w:r>
        <w:t>Control Room Computers</w:t>
      </w:r>
      <w:bookmarkEnd w:id="40"/>
    </w:p>
    <w:p w:rsidR="00061062" w:rsidRDefault="00061062" w:rsidP="00061062">
      <w:r>
        <w:t xml:space="preserve">When you arrive in the control room, FourStar should be ready for you to use.  Either </w:t>
      </w:r>
      <w:r w:rsidR="00BD5FC1">
        <w:t>of the control room computers (B</w:t>
      </w:r>
      <w:r>
        <w:t>ur</w:t>
      </w:r>
      <w:r w:rsidR="00BD5FC1">
        <w:t>ro or L</w:t>
      </w:r>
      <w:r w:rsidR="007A64EA">
        <w:t xml:space="preserve">lama) should be connected to the FourStar Control-Room-Mac.  </w:t>
      </w:r>
    </w:p>
    <w:p w:rsidR="00061062" w:rsidRPr="00061062" w:rsidRDefault="00BD5FC1" w:rsidP="007A64EA">
      <w:pPr>
        <w:numPr>
          <w:ilvl w:val="0"/>
          <w:numId w:val="71"/>
        </w:numPr>
      </w:pPr>
      <w:r>
        <w:t>The primary monitor should</w:t>
      </w:r>
      <w:r w:rsidR="007A64EA">
        <w:t xml:space="preserve"> show the screen-sharing window, which should display a number of smaller windows pertinent to FourStar.</w:t>
      </w:r>
    </w:p>
    <w:p w:rsidR="007A64EA" w:rsidRDefault="007A64EA" w:rsidP="007A64EA">
      <w:pPr>
        <w:ind w:left="720"/>
      </w:pPr>
      <w:r w:rsidRPr="007A64EA">
        <w:rPr>
          <w:noProof/>
        </w:rPr>
        <w:drawing>
          <wp:inline distT="0" distB="0" distL="0" distR="0">
            <wp:extent cx="5486400" cy="3433313"/>
            <wp:effectExtent l="2540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srcRect/>
                    <a:stretch>
                      <a:fillRect/>
                    </a:stretch>
                  </pic:blipFill>
                  <pic:spPr bwMode="auto">
                    <a:xfrm>
                      <a:off x="0" y="0"/>
                      <a:ext cx="5486400" cy="3433313"/>
                    </a:xfrm>
                    <a:prstGeom prst="rect">
                      <a:avLst/>
                    </a:prstGeom>
                    <a:noFill/>
                    <a:ln w="9525">
                      <a:noFill/>
                      <a:miter lim="800000"/>
                      <a:headEnd/>
                      <a:tailEnd/>
                    </a:ln>
                  </pic:spPr>
                </pic:pic>
              </a:graphicData>
            </a:graphic>
          </wp:inline>
        </w:drawing>
      </w:r>
    </w:p>
    <w:p w:rsidR="007A64EA" w:rsidRDefault="007A64EA" w:rsidP="00061062"/>
    <w:p w:rsidR="007A64EA" w:rsidRDefault="007A64EA" w:rsidP="007A64EA">
      <w:pPr>
        <w:numPr>
          <w:ilvl w:val="0"/>
          <w:numId w:val="71"/>
        </w:numPr>
      </w:pPr>
      <w:r>
        <w:t xml:space="preserve">The secondary monitor may be showing an IRAF session.  </w:t>
      </w:r>
    </w:p>
    <w:p w:rsidR="007A64EA" w:rsidRDefault="007A64EA" w:rsidP="007A64EA">
      <w:pPr>
        <w:ind w:left="720"/>
      </w:pPr>
      <w:r>
        <w:rPr>
          <w:noProof/>
        </w:rPr>
        <w:drawing>
          <wp:inline distT="0" distB="0" distL="0" distR="0">
            <wp:extent cx="5486400" cy="3423716"/>
            <wp:effectExtent l="25400" t="0" r="0" b="0"/>
            <wp:docPr id="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srcRect/>
                    <a:stretch>
                      <a:fillRect/>
                    </a:stretch>
                  </pic:blipFill>
                  <pic:spPr bwMode="auto">
                    <a:xfrm>
                      <a:off x="0" y="0"/>
                      <a:ext cx="5486400" cy="3423716"/>
                    </a:xfrm>
                    <a:prstGeom prst="rect">
                      <a:avLst/>
                    </a:prstGeom>
                    <a:noFill/>
                    <a:ln w="9525">
                      <a:noFill/>
                      <a:miter lim="800000"/>
                      <a:headEnd/>
                      <a:tailEnd/>
                    </a:ln>
                  </pic:spPr>
                </pic:pic>
              </a:graphicData>
            </a:graphic>
          </wp:inline>
        </w:drawing>
      </w:r>
    </w:p>
    <w:p w:rsidR="0042185A" w:rsidRDefault="00C16381" w:rsidP="0042185A">
      <w:pPr>
        <w:pStyle w:val="Heading2"/>
      </w:pPr>
      <w:bookmarkStart w:id="41" w:name="_Toc183029775"/>
      <w:r>
        <w:t>Target List</w:t>
      </w:r>
      <w:bookmarkEnd w:id="41"/>
    </w:p>
    <w:p w:rsidR="00C16381" w:rsidRPr="0042185A" w:rsidRDefault="00BD5FC1" w:rsidP="0042185A">
      <w:r>
        <w:t>It isn’t necessary</w:t>
      </w:r>
      <w:r w:rsidR="0042185A">
        <w:t xml:space="preserve"> to load a target list into the FourStar interface, you can simply tell the telescope operator where to go o</w:t>
      </w:r>
      <w:r>
        <w:t xml:space="preserve">r provide them with a list.  But it is useful </w:t>
      </w:r>
      <w:r w:rsidR="0042185A">
        <w:t>to have a list</w:t>
      </w:r>
      <w:r>
        <w:t xml:space="preserve"> loaded in FourStar</w:t>
      </w:r>
      <w:r w:rsidR="0042185A">
        <w:t>.</w:t>
      </w:r>
    </w:p>
    <w:p w:rsidR="00C16381" w:rsidRDefault="00C16381" w:rsidP="00036C87">
      <w:pPr>
        <w:numPr>
          <w:ilvl w:val="0"/>
          <w:numId w:val="71"/>
        </w:numPr>
      </w:pPr>
      <w:r>
        <w:t>A target list may be created prior to arriving.  All that is needed is a simple text file containing the following columns (separated by a pipe  |  ):  Object name, RA, DEC, EPOCH, comment (optional).</w:t>
      </w:r>
      <w:r w:rsidR="00BD5FC1">
        <w:t xml:space="preserve">  The coordinates can</w:t>
      </w:r>
      <w:r w:rsidR="00036C87">
        <w:t xml:space="preserve"> be se</w:t>
      </w:r>
      <w:r w:rsidR="0042185A">
        <w:t xml:space="preserve">xigesmal </w:t>
      </w:r>
      <w:r w:rsidR="00BD5FC1">
        <w:t xml:space="preserve">or decimal </w:t>
      </w:r>
      <w:r w:rsidR="0042185A">
        <w:t>and the filename extens</w:t>
      </w:r>
      <w:r w:rsidR="00036C87">
        <w:t xml:space="preserve">ion should be </w:t>
      </w:r>
      <w:r w:rsidR="00D62F6C">
        <w:t xml:space="preserve">“.objects”. </w:t>
      </w:r>
      <w:r w:rsidR="0042185A">
        <w:t xml:space="preserve"> An e</w:t>
      </w:r>
      <w:r w:rsidR="00D62F6C">
        <w:t xml:space="preserve">xample target list with </w:t>
      </w:r>
      <w:r w:rsidR="0042185A">
        <w:t xml:space="preserve">the </w:t>
      </w:r>
      <w:r w:rsidR="00D62F6C">
        <w:t xml:space="preserve">filename: </w:t>
      </w:r>
      <w:r w:rsidR="00D62F6C" w:rsidRPr="00D62F6C">
        <w:rPr>
          <w:rFonts w:ascii="Arial" w:hAnsi="Arial"/>
        </w:rPr>
        <w:t>strange.objects</w:t>
      </w:r>
    </w:p>
    <w:p w:rsidR="00C16381" w:rsidRPr="00C16381" w:rsidRDefault="00C16381" w:rsidP="00036C87">
      <w:pPr>
        <w:ind w:left="720"/>
        <w:rPr>
          <w:rFonts w:ascii="Arial" w:hAnsi="Arial"/>
          <w:sz w:val="18"/>
        </w:rPr>
      </w:pPr>
      <w:r w:rsidRPr="00C16381">
        <w:rPr>
          <w:rFonts w:ascii="Arial" w:hAnsi="Arial"/>
          <w:sz w:val="18"/>
        </w:rPr>
        <w:t xml:space="preserve">something  |   10:00:00   |  -56:00:00  |  2000   | </w:t>
      </w:r>
    </w:p>
    <w:p w:rsidR="007A64EA" w:rsidRPr="00C16381" w:rsidRDefault="00C16381" w:rsidP="00036C87">
      <w:pPr>
        <w:ind w:left="720"/>
        <w:rPr>
          <w:rFonts w:ascii="Arial" w:hAnsi="Arial"/>
          <w:sz w:val="18"/>
        </w:rPr>
      </w:pPr>
      <w:r w:rsidRPr="00C16381">
        <w:rPr>
          <w:rFonts w:ascii="Arial" w:hAnsi="Arial"/>
          <w:sz w:val="18"/>
        </w:rPr>
        <w:t>wicked |  12:55:55  |  44:44:44 | 2010  | this way comes</w:t>
      </w:r>
    </w:p>
    <w:p w:rsidR="00036C87" w:rsidRDefault="00036C87" w:rsidP="00036C87">
      <w:pPr>
        <w:ind w:left="720"/>
      </w:pPr>
    </w:p>
    <w:p w:rsidR="00036C87" w:rsidRDefault="00036C87" w:rsidP="00036C87">
      <w:pPr>
        <w:ind w:left="720"/>
      </w:pPr>
      <w:r>
        <w:t>To load the file upon arrival, it is best to transfer the file you created t</w:t>
      </w:r>
      <w:r w:rsidR="00D62F6C">
        <w:t>o the FourStar Computer one of these</w:t>
      </w:r>
      <w:r>
        <w:t xml:space="preserve"> </w:t>
      </w:r>
      <w:r w:rsidR="002B5175">
        <w:t xml:space="preserve">recommended </w:t>
      </w:r>
      <w:r>
        <w:t>ways:</w:t>
      </w:r>
    </w:p>
    <w:p w:rsidR="0042185A" w:rsidRDefault="00D62F6C" w:rsidP="002B5175">
      <w:pPr>
        <w:numPr>
          <w:ilvl w:val="0"/>
          <w:numId w:val="73"/>
        </w:numPr>
      </w:pPr>
      <w:r>
        <w:t>Place the file on a USB drive and insert the drive into the FourStar USB hub in the Control Room.  Copy the file from your USB drive to the FourStar Desktop.</w:t>
      </w:r>
    </w:p>
    <w:p w:rsidR="00D67EC5" w:rsidRDefault="00D62F6C" w:rsidP="0042185A">
      <w:pPr>
        <w:numPr>
          <w:ilvl w:val="0"/>
          <w:numId w:val="73"/>
        </w:numPr>
      </w:pPr>
      <w:r>
        <w:t>If you brought a laptop and are connected to the network you can scp the file to the FourStar computer.  Note: The control room computers ignore incoming ssh requests thus you may only ssh/sc</w:t>
      </w:r>
      <w:r w:rsidR="0042185A">
        <w:t>p from the FourStar computer.</w:t>
      </w:r>
    </w:p>
    <w:p w:rsidR="0042185A" w:rsidRDefault="0042185A" w:rsidP="00D67EC5"/>
    <w:p w:rsidR="00B646FA" w:rsidRDefault="00B646FA" w:rsidP="00B646FA">
      <w:pPr>
        <w:ind w:left="720"/>
      </w:pPr>
      <w:r>
        <w:t xml:space="preserve">With the file now locally available you can select it from the FourStar File menu: Open ObjectList… (or </w:t>
      </w:r>
      <w:r w:rsidRPr="00194EB9">
        <w:rPr>
          <w:rFonts w:ascii="Lucida Grande" w:eastAsiaTheme="minorEastAsia" w:hAnsi="Lucida Grande" w:cs="Lucida Grande"/>
        </w:rPr>
        <w:t>⌘</w:t>
      </w:r>
      <w:r w:rsidR="002B5175">
        <w:t>O).</w:t>
      </w:r>
      <w:r w:rsidR="008A6D33">
        <w:t xml:space="preserve">  The list can be sorted by RA (Alpha), or any header title by clicking on the header title (Alpha, for example).  The order can be reversed by clicking it again. </w:t>
      </w:r>
    </w:p>
    <w:p w:rsidR="00A3263C" w:rsidRDefault="002B5175" w:rsidP="0042185A">
      <w:pPr>
        <w:ind w:left="720"/>
      </w:pPr>
      <w:r w:rsidRPr="002B5175">
        <w:rPr>
          <w:noProof/>
        </w:rPr>
        <w:drawing>
          <wp:inline distT="0" distB="0" distL="0" distR="0">
            <wp:extent cx="4140835" cy="1963267"/>
            <wp:effectExtent l="25400" t="0" r="0" b="0"/>
            <wp:docPr id="17" name="Picture 47" descr=":::::::::Desktop: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ktop:Picture 9.png"/>
                    <pic:cNvPicPr>
                      <a:picLocks noChangeAspect="1" noChangeArrowheads="1"/>
                    </pic:cNvPicPr>
                  </pic:nvPicPr>
                  <pic:blipFill>
                    <a:blip r:embed="rId28"/>
                    <a:srcRect/>
                    <a:stretch>
                      <a:fillRect/>
                    </a:stretch>
                  </pic:blipFill>
                  <pic:spPr bwMode="auto">
                    <a:xfrm>
                      <a:off x="0" y="0"/>
                      <a:ext cx="4140835" cy="1963267"/>
                    </a:xfrm>
                    <a:prstGeom prst="rect">
                      <a:avLst/>
                    </a:prstGeom>
                    <a:noFill/>
                    <a:ln w="9525">
                      <a:noFill/>
                      <a:miter lim="800000"/>
                      <a:headEnd/>
                      <a:tailEnd/>
                    </a:ln>
                  </pic:spPr>
                </pic:pic>
              </a:graphicData>
            </a:graphic>
          </wp:inline>
        </w:drawing>
      </w:r>
    </w:p>
    <w:p w:rsidR="0042185A" w:rsidRDefault="0042185A" w:rsidP="002B5175"/>
    <w:p w:rsidR="008A6D33" w:rsidRDefault="00036C87" w:rsidP="00036C87">
      <w:pPr>
        <w:numPr>
          <w:ilvl w:val="0"/>
          <w:numId w:val="71"/>
        </w:numPr>
      </w:pPr>
      <w:r>
        <w:t xml:space="preserve">A </w:t>
      </w:r>
      <w:r w:rsidR="008A6D33">
        <w:t xml:space="preserve">new empty </w:t>
      </w:r>
      <w:r>
        <w:t xml:space="preserve">target list may also be created </w:t>
      </w:r>
      <w:r w:rsidR="008A6D33">
        <w:t xml:space="preserve">from the File menu.  </w:t>
      </w:r>
    </w:p>
    <w:p w:rsidR="00AD1056" w:rsidRDefault="008A6D33" w:rsidP="00036C87">
      <w:pPr>
        <w:numPr>
          <w:ilvl w:val="0"/>
          <w:numId w:val="71"/>
        </w:numPr>
      </w:pPr>
      <w:r>
        <w:t>Once a file is open, objects can be (Add)ed</w:t>
      </w:r>
      <w:r w:rsidR="00036C87">
        <w:t xml:space="preserve"> /</w:t>
      </w:r>
      <w:r w:rsidR="00A3263C">
        <w:t xml:space="preserve"> or</w:t>
      </w:r>
      <w:r w:rsidR="00036C87">
        <w:t xml:space="preserve"> </w:t>
      </w:r>
      <w:r>
        <w:t>(E</w:t>
      </w:r>
      <w:r w:rsidR="00036C87">
        <w:t>dit</w:t>
      </w:r>
      <w:r>
        <w:t xml:space="preserve">)ed using the buttons on the bottom of the window. </w:t>
      </w:r>
    </w:p>
    <w:p w:rsidR="00AD1056" w:rsidRDefault="00AD1056" w:rsidP="00AD1056"/>
    <w:p w:rsidR="00AD1056" w:rsidRDefault="00AD1056" w:rsidP="00AD1056"/>
    <w:p w:rsidR="00BD5FC1" w:rsidRDefault="008A6D33" w:rsidP="00AD1056">
      <w:r>
        <w:t xml:space="preserve"> </w:t>
      </w:r>
    </w:p>
    <w:p w:rsidR="00BD5FC1" w:rsidRDefault="00BD5FC1" w:rsidP="00BD5FC1">
      <w:pPr>
        <w:pStyle w:val="Heading3"/>
      </w:pPr>
      <w:bookmarkStart w:id="42" w:name="_Toc183029776"/>
      <w:r>
        <w:t>Permanent Target Lists</w:t>
      </w:r>
      <w:bookmarkEnd w:id="42"/>
    </w:p>
    <w:p w:rsidR="00BD5FC1" w:rsidRDefault="00BD5FC1" w:rsidP="00BD5FC1">
      <w:r>
        <w:t>There a few standard target lists that a</w:t>
      </w:r>
      <w:r w:rsidR="008A6D33">
        <w:t>re available in the ~/Desktop/fs</w:t>
      </w:r>
      <w:r>
        <w:t>_objects folder.  These are:</w:t>
      </w:r>
    </w:p>
    <w:p w:rsidR="00BD5FC1" w:rsidRDefault="008A6D33" w:rsidP="00BD5FC1">
      <w:pPr>
        <w:numPr>
          <w:ilvl w:val="0"/>
          <w:numId w:val="80"/>
        </w:numPr>
      </w:pPr>
      <w:r>
        <w:t>t</w:t>
      </w:r>
      <w:r w:rsidR="00BD5FC1">
        <w:t xml:space="preserve">wiflats.objects:  A list of (relatively) sparse fields for flat-fielding in the sky.  </w:t>
      </w:r>
    </w:p>
    <w:p w:rsidR="006E4154" w:rsidRPr="00BD5FC1" w:rsidRDefault="008A6D33" w:rsidP="00BD5FC1">
      <w:pPr>
        <w:numPr>
          <w:ilvl w:val="0"/>
          <w:numId w:val="80"/>
        </w:numPr>
      </w:pPr>
      <w:r>
        <w:t>s</w:t>
      </w:r>
      <w:r w:rsidR="00BD5FC1">
        <w:t xml:space="preserve">tandards.object: A list of HST </w:t>
      </w:r>
      <w:r>
        <w:t>(</w:t>
      </w:r>
      <w:hyperlink r:id="rId29" w:history="1">
        <w:r w:rsidRPr="008A6D33">
          <w:rPr>
            <w:rStyle w:val="Hyperlink"/>
          </w:rPr>
          <w:t>CALSPEC</w:t>
        </w:r>
      </w:hyperlink>
      <w:r>
        <w:t xml:space="preserve">) </w:t>
      </w:r>
      <w:r w:rsidR="00BD5FC1">
        <w:t xml:space="preserve">spectro-photometric standards with magnitudes determined by convolving </w:t>
      </w:r>
      <w:r>
        <w:t xml:space="preserve">the </w:t>
      </w:r>
      <w:r w:rsidR="00BD5FC1">
        <w:t>observed/model spectrum with the FourStar filters profiles.</w:t>
      </w:r>
    </w:p>
    <w:p w:rsidR="00BD5FC1" w:rsidRDefault="00BD5FC1" w:rsidP="006E4154"/>
    <w:p w:rsidR="00BD5FC1" w:rsidRDefault="00BD5FC1" w:rsidP="00BD5FC1">
      <w:pPr>
        <w:pStyle w:val="Heading3"/>
      </w:pPr>
      <w:bookmarkStart w:id="43" w:name="_Toc183029777"/>
      <w:r>
        <w:t>Previewing an object in the Target list</w:t>
      </w:r>
      <w:bookmarkEnd w:id="43"/>
    </w:p>
    <w:p w:rsidR="00BD5FC1" w:rsidRDefault="00BD5FC1" w:rsidP="00BD5FC1">
      <w:r>
        <w:t xml:space="preserve">Select an entry in the object list and click “Preview”.  The Telescope-Control and SkyMap palettes will center on the objects coordinates and the airmass tool will update showing the current airmass and projected airmass for the selected object.  The image header information will not be updated in the FourStar-Control window. </w:t>
      </w:r>
    </w:p>
    <w:p w:rsidR="006E4154" w:rsidRDefault="006E4154" w:rsidP="006E4154"/>
    <w:p w:rsidR="00B646FA" w:rsidRDefault="00A3263C" w:rsidP="00B646FA">
      <w:pPr>
        <w:pStyle w:val="Heading3"/>
      </w:pPr>
      <w:bookmarkStart w:id="44" w:name="_Toc183029778"/>
      <w:r>
        <w:t>Moving to an object in the Target list</w:t>
      </w:r>
      <w:bookmarkEnd w:id="44"/>
    </w:p>
    <w:p w:rsidR="00B646FA" w:rsidRDefault="00A3263C" w:rsidP="00B646FA">
      <w:pPr>
        <w:numPr>
          <w:ilvl w:val="0"/>
          <w:numId w:val="74"/>
        </w:numPr>
      </w:pPr>
      <w:r>
        <w:t>Select an ent</w:t>
      </w:r>
      <w:r w:rsidR="00D67EC5">
        <w:t>ry in the object list and click</w:t>
      </w:r>
      <w:r>
        <w:t xml:space="preserve"> </w:t>
      </w:r>
      <w:r w:rsidR="00D67EC5">
        <w:t>“</w:t>
      </w:r>
      <w:r w:rsidRPr="00A3263C">
        <w:t>Set</w:t>
      </w:r>
      <w:r w:rsidR="00D67EC5">
        <w:t>”</w:t>
      </w:r>
      <w:r w:rsidR="007B3CC6">
        <w:t>.</w:t>
      </w:r>
      <w:r>
        <w:t xml:space="preserve"> </w:t>
      </w:r>
      <w:r w:rsidR="00B646FA">
        <w:t xml:space="preserve"> The Telescope-Control and SkyMap palettes will center on the objects coordinates and the airmass tool will update showing the current airmass and projected airmass for the selected object.  </w:t>
      </w:r>
      <w:r w:rsidR="00BD5FC1">
        <w:t>The image header information will also update.</w:t>
      </w:r>
    </w:p>
    <w:p w:rsidR="00B646FA" w:rsidRDefault="00B646FA" w:rsidP="00B646FA">
      <w:pPr>
        <w:ind w:left="720"/>
      </w:pPr>
    </w:p>
    <w:p w:rsidR="00B646FA" w:rsidRDefault="00400447" w:rsidP="00B646FA">
      <w:pPr>
        <w:ind w:left="720"/>
      </w:pPr>
      <w:r>
        <w:rPr>
          <w:noProof/>
        </w:rPr>
        <w:pict>
          <v:group id="_x0000_s1426" style="position:absolute;left:0;text-align:left;margin-left:58.05pt;margin-top:0;width:428.6pt;height:287.2pt;z-index:251731968" coordorigin="1110,2880" coordsize="8572,5744" wrapcoords="491 0 491 7669 5447 8064 -37 8121 -37 21487 9419 21487 9419 19851 21600 19682 21600 0 491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427" type="#_x0000_t75" alt=":::::::::Desktop:Picture 11.png" style="position:absolute;left:1331;top:2880;width:3475;height:2045;visibility:visible;mso-wrap-distance-bottom:.41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">
              <v:imagedata r:id="rId30" o:title=""/>
              <o:lock v:ext="edit" aspectratio="f"/>
            </v:shape>
            <v:shape id="Picture 58" o:spid="_x0000_s1428" type="#_x0000_t75" alt=":::::::::Desktop:Picture 12.png" style="position:absolute;left:5276;top:2880;width:4406;height:5232;visibility:visible;mso-wrap-distance-right:9.16pt;mso-wrap-distance-bottom:.4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">
              <v:imagedata r:id="rId31" o:title=""/>
              <o:lock v:ext="edit" aspectratio="f"/>
            </v:shape>
            <v:shape id="Picture 56" o:spid="_x0000_s1429" type="#_x0000_t75" alt=":::::::::Desktop:Picture 10.png" style="position:absolute;left:1110;top:5053;width:3725;height:3571;visibility:visible;mso-wrap-distance-right:9.24pt;mso-wrap-distance-bottom:1354emu"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">
              <v:imagedata r:id="rId32" o:title=""/>
              <o:lock v:ext="edit" aspectratio="f"/>
            </v:shape>
            <w10:wrap type="tight"/>
          </v:group>
        </w:pict>
      </w: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7B3CC6" w:rsidRDefault="00B646FA" w:rsidP="00B646FA">
      <w:pPr>
        <w:numPr>
          <w:ilvl w:val="0"/>
          <w:numId w:val="74"/>
        </w:numPr>
      </w:pPr>
      <w:r>
        <w:t xml:space="preserve">If the field / airmass look correct then click the “Send” button </w:t>
      </w:r>
      <w:r w:rsidR="00BD5FC1">
        <w:t xml:space="preserve">in the Telescope-Control window </w:t>
      </w:r>
      <w:r>
        <w:t>to send the coordinat</w:t>
      </w:r>
      <w:r w:rsidR="002B5175">
        <w:t>es to the telescope operator and</w:t>
      </w:r>
      <w:r w:rsidR="00BD5FC1">
        <w:t xml:space="preserve"> they will slew the telescope.</w:t>
      </w:r>
    </w:p>
    <w:p w:rsidR="007B3CC6" w:rsidRDefault="007B3CC6" w:rsidP="007B3CC6">
      <w:pPr>
        <w:pStyle w:val="Heading2"/>
      </w:pPr>
      <w:bookmarkStart w:id="45" w:name="_Toc183029779"/>
      <w:r>
        <w:t>Placing the Target in the Right Spot</w:t>
      </w:r>
      <w:bookmarkEnd w:id="45"/>
    </w:p>
    <w:p w:rsidR="007B3CC6" w:rsidRDefault="007B3CC6" w:rsidP="00B646FA">
      <w:r>
        <w:t xml:space="preserve">The telescope coordinates are centered on the gap between all four FourStar detectors.  Thus, if your object is a point </w:t>
      </w:r>
      <w:r w:rsidR="002B5175">
        <w:t xml:space="preserve">or </w:t>
      </w:r>
      <w:r w:rsidR="00BD5FC1">
        <w:t xml:space="preserve">otherwise </w:t>
      </w:r>
      <w:r w:rsidR="002B5175">
        <w:t>compac</w:t>
      </w:r>
      <w:r w:rsidR="00BD5FC1">
        <w:t>t</w:t>
      </w:r>
      <w:r w:rsidR="002B5175">
        <w:t xml:space="preserve"> </w:t>
      </w:r>
      <w:r>
        <w:t xml:space="preserve">source </w:t>
      </w:r>
      <w:r w:rsidR="00BD5FC1">
        <w:t>or you will</w:t>
      </w:r>
      <w:r>
        <w:t xml:space="preserve"> want to offset to one of the other arrays.  If you are observing an extended object and plan on dithering to cover the gap then this should not be a problem.  </w:t>
      </w:r>
    </w:p>
    <w:p w:rsidR="002B5175" w:rsidRDefault="002B5175" w:rsidP="002C559E"/>
    <w:p w:rsidR="00F92227" w:rsidRDefault="002B5175" w:rsidP="002C559E">
      <w:r>
        <w:t xml:space="preserve">We currently recommend </w:t>
      </w:r>
      <w:r w:rsidR="00BD5FC1">
        <w:t xml:space="preserve">using </w:t>
      </w:r>
      <w:r w:rsidR="00AD1056">
        <w:t>chip</w:t>
      </w:r>
      <w:r>
        <w:t xml:space="preserve"> 2 for placing targets that only req</w:t>
      </w:r>
      <w:r w:rsidR="00AD1056">
        <w:t xml:space="preserve">uire one array.  </w:t>
      </w:r>
      <w:r>
        <w:t xml:space="preserve"> </w:t>
      </w:r>
      <w:r w:rsidR="00185B7F">
        <w:t>Once an object has been acquired by the tel</w:t>
      </w:r>
      <w:r w:rsidR="00BD5FC1">
        <w:t>e</w:t>
      </w:r>
      <w:r w:rsidR="00185B7F">
        <w:t>scope inform the Telescope operator that you will be applying an offset</w:t>
      </w:r>
      <w:r w:rsidR="00BD5FC1">
        <w:t xml:space="preserve"> so they don’t start guiding </w:t>
      </w:r>
      <w:r w:rsidR="00F92227">
        <w:t>yet</w:t>
      </w:r>
      <w:r w:rsidR="00185B7F">
        <w:t xml:space="preserve">.  Verify the orientation </w:t>
      </w:r>
      <w:r w:rsidR="00F92227">
        <w:t xml:space="preserve">and position </w:t>
      </w:r>
      <w:r w:rsidR="00185B7F">
        <w:t xml:space="preserve">by clicking the </w:t>
      </w:r>
      <w:r w:rsidR="00F92227">
        <w:t>“</w:t>
      </w:r>
      <w:r w:rsidR="00185B7F">
        <w:t>Get</w:t>
      </w:r>
      <w:r w:rsidR="00F92227">
        <w:t>”</w:t>
      </w:r>
      <w:r w:rsidR="00185B7F">
        <w:t xml:space="preserve"> button and viewing the current telescope position/orientation in the SkyMap tool.  </w:t>
      </w:r>
      <w:r w:rsidR="00F92227">
        <w:t xml:space="preserve">Set the dx and dy offsets to 170 each and select Tonly.  </w:t>
      </w:r>
      <w:r w:rsidR="00185B7F">
        <w:t xml:space="preserve">If North is up then you want to click the </w:t>
      </w:r>
      <w:r w:rsidR="00F92227">
        <w:t>“</w:t>
      </w:r>
      <w:r w:rsidR="00185B7F">
        <w:t>NE</w:t>
      </w:r>
      <w:r w:rsidR="00F92227">
        <w:t>”</w:t>
      </w:r>
      <w:r w:rsidR="00185B7F">
        <w:t xml:space="preserve"> button to move the telescope NE and p</w:t>
      </w:r>
      <w:r w:rsidR="00F92227">
        <w:t>lace the object on chip 2.</w:t>
      </w:r>
    </w:p>
    <w:p w:rsidR="00F92227" w:rsidRDefault="00F92227" w:rsidP="002C559E"/>
    <w:p w:rsidR="0099577E" w:rsidRDefault="00F92227" w:rsidP="002C559E">
      <w:r>
        <w:t xml:space="preserve">If the rotation is arbitrary and you don’t want do a coordinate rotation transformation in your head, then hold the control-key down and click in the SkyMap window where you want the telescope to be relative to your object.   The Sx and Sy boxes should have updated the necessary offsets.  Click the “0,0” to move the telescope </w:t>
      </w:r>
      <w:r w:rsidR="0099577E">
        <w:t xml:space="preserve">to the position you selected. </w:t>
      </w:r>
    </w:p>
    <w:p w:rsidR="0099577E" w:rsidRDefault="0099577E" w:rsidP="002C559E"/>
    <w:p w:rsidR="002B5175" w:rsidRDefault="0099577E" w:rsidP="002C559E">
      <w:r>
        <w:t xml:space="preserve">Once you have the object centered where you want you may consider clicking the “Zero” button.  This will zero the offsets such that you can return to this location by clicking “0,0” again should a macro get aborted in the middle of a sequence and is left offset from the original position.     </w:t>
      </w:r>
    </w:p>
    <w:p w:rsidR="00BD5FC1" w:rsidRDefault="00BD5FC1" w:rsidP="002C559E"/>
    <w:p w:rsidR="00BD5FC1" w:rsidRDefault="00BD5FC1" w:rsidP="002C559E"/>
    <w:p w:rsidR="00BD5FC1" w:rsidRDefault="00BD5FC1" w:rsidP="002C559E"/>
    <w:p w:rsidR="00BD5FC1" w:rsidRDefault="00BD5FC1" w:rsidP="002C559E"/>
    <w:p w:rsidR="00BD5FC1" w:rsidRDefault="00BD5FC1" w:rsidP="002C559E"/>
    <w:p w:rsidR="00BD5FC1" w:rsidRDefault="00BD5FC1" w:rsidP="002C559E"/>
    <w:p w:rsidR="002B5175" w:rsidRDefault="002B5175" w:rsidP="002C559E"/>
    <w:p w:rsidR="0099577E" w:rsidRDefault="0099577E" w:rsidP="002C559E"/>
    <w:p w:rsidR="0099577E" w:rsidRDefault="0099577E" w:rsidP="002C559E"/>
    <w:p w:rsidR="0099577E" w:rsidRDefault="0099577E" w:rsidP="002C559E"/>
    <w:p w:rsidR="0099577E" w:rsidRDefault="0099577E" w:rsidP="002C559E"/>
    <w:p w:rsidR="0099577E" w:rsidRDefault="0099577E" w:rsidP="002C559E"/>
    <w:p w:rsidR="0099577E" w:rsidRDefault="0099577E" w:rsidP="002C559E"/>
    <w:p w:rsidR="00AD1056" w:rsidRDefault="00AD1056" w:rsidP="002C559E"/>
    <w:p w:rsidR="00AD1056" w:rsidRDefault="00AD1056" w:rsidP="002C559E"/>
    <w:p w:rsidR="00256AE1" w:rsidRDefault="00256AE1" w:rsidP="002C559E"/>
    <w:p w:rsidR="00256AE1" w:rsidRDefault="00256AE1" w:rsidP="00256AE1">
      <w:pPr>
        <w:pStyle w:val="Heading3"/>
      </w:pPr>
      <w:bookmarkStart w:id="46" w:name="_Toc183029780"/>
      <w:r>
        <w:t>Using ALADIN</w:t>
      </w:r>
      <w:bookmarkEnd w:id="46"/>
    </w:p>
    <w:p w:rsidR="00256AE1" w:rsidRDefault="00256AE1" w:rsidP="002C559E">
      <w:r>
        <w:t xml:space="preserve">We recommend using the ALADIN sky atlas tool to assist in planning observations.  The tool can be accessed via the web or downloaded and used locally; the website is: </w:t>
      </w:r>
      <w:hyperlink r:id="rId33" w:history="1">
        <w:r w:rsidRPr="00256AE1">
          <w:rPr>
            <w:rStyle w:val="Hyperlink"/>
          </w:rPr>
          <w:t>http://aladin.u-strasbg.fr/</w:t>
        </w:r>
      </w:hyperlink>
    </w:p>
    <w:p w:rsidR="00256AE1" w:rsidRDefault="00256AE1" w:rsidP="002C559E"/>
    <w:p w:rsidR="00A13F78" w:rsidRDefault="00256AE1" w:rsidP="002C559E">
      <w:r>
        <w:t>In the example below ALADIN has been installed on a local machine.  Apparently, runni</w:t>
      </w:r>
      <w:r w:rsidR="0099577E">
        <w:t>n</w:t>
      </w:r>
      <w:r>
        <w:t xml:space="preserve">g ALADIN locally requires a bit of RAM </w:t>
      </w:r>
      <w:r w:rsidR="00A13F78">
        <w:t>(~1GB) so the web version may work better if you have less than 1GB of RA</w:t>
      </w:r>
      <w:r w:rsidR="0099577E">
        <w:t xml:space="preserve">M on your computer. </w:t>
      </w:r>
    </w:p>
    <w:p w:rsidR="00A13F78" w:rsidRDefault="00A13F78" w:rsidP="002C559E"/>
    <w:p w:rsidR="00A13F78" w:rsidRDefault="00A13F78" w:rsidP="00A13F78">
      <w:pPr>
        <w:numPr>
          <w:ilvl w:val="0"/>
          <w:numId w:val="77"/>
        </w:numPr>
      </w:pPr>
      <w:r>
        <w:t>In the main ALADIN window, type the coordinates or name of the object you wish to observe.</w:t>
      </w:r>
    </w:p>
    <w:p w:rsidR="00A13F78" w:rsidRDefault="00A13F78" w:rsidP="00A13F78">
      <w:pPr>
        <w:numPr>
          <w:ilvl w:val="0"/>
          <w:numId w:val="77"/>
        </w:numPr>
      </w:pPr>
      <w:r>
        <w:t xml:space="preserve">Load the </w:t>
      </w:r>
      <w:hyperlink r:id="rId34" w:history="1">
        <w:r w:rsidRPr="0099577E">
          <w:rPr>
            <w:rStyle w:val="Hyperlink"/>
          </w:rPr>
          <w:t>FourStar.fov</w:t>
        </w:r>
      </w:hyperlink>
      <w:r>
        <w:t xml:space="preserve"> file to overlay the FourStar footprint on the sky.  </w:t>
      </w:r>
    </w:p>
    <w:p w:rsidR="00A13F78" w:rsidRDefault="00A13F78" w:rsidP="00A13F78">
      <w:pPr>
        <w:numPr>
          <w:ilvl w:val="0"/>
          <w:numId w:val="77"/>
        </w:numPr>
      </w:pPr>
      <w:r>
        <w:t>Rotate the field of view to the desired position angle.</w:t>
      </w:r>
    </w:p>
    <w:p w:rsidR="00A13F78" w:rsidRDefault="00A13F78" w:rsidP="00A13F78">
      <w:pPr>
        <w:numPr>
          <w:ilvl w:val="0"/>
          <w:numId w:val="78"/>
        </w:numPr>
      </w:pPr>
      <w:r>
        <w:t xml:space="preserve">If your target declination is less than -29:02:00 (the observatory’s latitude) then the default roll angle will be 0° (North up, East left).  </w:t>
      </w:r>
    </w:p>
    <w:p w:rsidR="00A13F78" w:rsidRDefault="00A13F78" w:rsidP="00A13F78">
      <w:pPr>
        <w:numPr>
          <w:ilvl w:val="0"/>
          <w:numId w:val="78"/>
        </w:numPr>
      </w:pPr>
      <w:r>
        <w:t>If your target declination is greater than -29:02:00 then the default roll angle will be 180° (South up, West left).</w:t>
      </w:r>
    </w:p>
    <w:p w:rsidR="00485E97" w:rsidRDefault="00485E97" w:rsidP="00485E97">
      <w:pPr>
        <w:numPr>
          <w:ilvl w:val="0"/>
          <w:numId w:val="77"/>
        </w:numPr>
      </w:pPr>
      <w:r>
        <w:t xml:space="preserve">Adjust the position of the FourStar fov until a suitable guide star is found the “sweet spot” of the guider field and a suitable Shack-Hartmann star is found in the Probe-2 region.  </w:t>
      </w:r>
    </w:p>
    <w:p w:rsidR="008F1042" w:rsidRDefault="00485E97" w:rsidP="002C559E">
      <w:pPr>
        <w:numPr>
          <w:ilvl w:val="0"/>
          <w:numId w:val="77"/>
        </w:numPr>
      </w:pPr>
      <w:r>
        <w:t>Record the position of the FourStar footprint by either reading the cursor value near the center of the fov or by “right-clicking” the fov layer on the right of the screen</w:t>
      </w:r>
    </w:p>
    <w:p w:rsidR="008F1042" w:rsidRDefault="00256AE1" w:rsidP="002C559E">
      <w:r w:rsidRPr="00256AE1">
        <w:rPr>
          <w:noProof/>
        </w:rPr>
        <w:drawing>
          <wp:inline distT="0" distB="0" distL="0" distR="0">
            <wp:extent cx="6198235" cy="4260632"/>
            <wp:effectExtent l="0" t="0" r="0" b="0"/>
            <wp:docPr id="10" name="Picture 9" desc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Picture 1.png"/>
                    <pic:cNvPicPr>
                      <a:picLocks noChangeAspect="1" noChangeArrowheads="1"/>
                    </pic:cNvPicPr>
                  </pic:nvPicPr>
                  <pic:blipFill>
                    <a:blip r:embed="rId35"/>
                    <a:srcRect/>
                    <a:stretch>
                      <a:fillRect/>
                    </a:stretch>
                  </pic:blipFill>
                  <pic:spPr bwMode="auto">
                    <a:xfrm>
                      <a:off x="0" y="0"/>
                      <a:ext cx="6198235" cy="4260632"/>
                    </a:xfrm>
                    <a:prstGeom prst="rect">
                      <a:avLst/>
                    </a:prstGeom>
                    <a:noFill/>
                    <a:ln w="9525">
                      <a:noFill/>
                      <a:miter lim="800000"/>
                      <a:headEnd/>
                      <a:tailEnd/>
                    </a:ln>
                  </pic:spPr>
                </pic:pic>
              </a:graphicData>
            </a:graphic>
          </wp:inline>
        </w:drawing>
      </w:r>
    </w:p>
    <w:p w:rsidR="008F1042" w:rsidRDefault="008F1042" w:rsidP="008F1042">
      <w:pPr>
        <w:pStyle w:val="Heading3"/>
      </w:pPr>
      <w:bookmarkStart w:id="47" w:name="_Toc183029781"/>
      <w:r>
        <w:t>Using DS9</w:t>
      </w:r>
      <w:bookmarkEnd w:id="47"/>
    </w:p>
    <w:p w:rsidR="008F1042" w:rsidRDefault="008F1042" w:rsidP="002C559E">
      <w:r>
        <w:t>Coming soon!</w:t>
      </w:r>
    </w:p>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A4748F" w:rsidRDefault="00A4748F" w:rsidP="002C559E"/>
    <w:p w:rsidR="002C559E" w:rsidRDefault="002C559E" w:rsidP="002C559E"/>
    <w:p w:rsidR="0099577E" w:rsidRDefault="002C559E" w:rsidP="002C559E">
      <w:pPr>
        <w:pStyle w:val="Heading2"/>
      </w:pPr>
      <w:bookmarkStart w:id="48" w:name="_Toc183029782"/>
      <w:r>
        <w:t>Taking an Image</w:t>
      </w:r>
      <w:bookmarkEnd w:id="48"/>
    </w:p>
    <w:p w:rsidR="004E3CD7" w:rsidRDefault="00A4748F" w:rsidP="0099577E">
      <w:r>
        <w:rPr>
          <w:noProof/>
        </w:rPr>
        <w:drawing>
          <wp:anchor distT="0" distB="0" distL="114300" distR="114300" simplePos="0" relativeHeight="251748352" behindDoc="0" locked="0" layoutInCell="1" allowOverlap="1">
            <wp:simplePos x="0" y="0"/>
            <wp:positionH relativeFrom="column">
              <wp:posOffset>3937635</wp:posOffset>
            </wp:positionH>
            <wp:positionV relativeFrom="paragraph">
              <wp:posOffset>0</wp:posOffset>
            </wp:positionV>
            <wp:extent cx="2929255" cy="3166110"/>
            <wp:effectExtent l="0" t="0" r="0" b="0"/>
            <wp:wrapSquare wrapText="left"/>
            <wp:docPr id="148" name="Picture 18" desc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icture 1.png"/>
                    <pic:cNvPicPr>
                      <a:picLocks noChangeAspect="1" noChangeArrowheads="1"/>
                    </pic:cNvPicPr>
                  </pic:nvPicPr>
                  <pic:blipFill>
                    <a:blip r:embed="rId36"/>
                    <a:srcRect l="2909" t="2633" r="4364" b="6582"/>
                    <a:stretch>
                      <a:fillRect/>
                    </a:stretch>
                  </pic:blipFill>
                  <pic:spPr bwMode="auto">
                    <a:xfrm>
                      <a:off x="0" y="0"/>
                      <a:ext cx="2929255" cy="3166110"/>
                    </a:xfrm>
                    <a:prstGeom prst="rect">
                      <a:avLst/>
                    </a:prstGeom>
                    <a:ln>
                      <a:noFill/>
                    </a:ln>
                    <a:effectLst>
                      <a:softEdge rad="112500"/>
                    </a:effectLst>
                  </pic:spPr>
                </pic:pic>
              </a:graphicData>
            </a:graphic>
          </wp:anchor>
        </w:drawing>
      </w:r>
      <w:r w:rsidR="004E3CD7">
        <w:t>In the FourStar-Co</w:t>
      </w:r>
      <w:r>
        <w:t>ntrol window, set the parameters</w:t>
      </w:r>
      <w:r w:rsidR="004E3CD7">
        <w:t xml:space="preserve"> for </w:t>
      </w:r>
      <w:r w:rsidR="007A4223">
        <w:t>the exposure</w:t>
      </w:r>
      <w:r>
        <w:t>.</w:t>
      </w:r>
    </w:p>
    <w:p w:rsidR="004E3CD7" w:rsidRDefault="004E3CD7" w:rsidP="004E3CD7">
      <w:pPr>
        <w:numPr>
          <w:ilvl w:val="0"/>
          <w:numId w:val="82"/>
        </w:numPr>
      </w:pPr>
      <w:r>
        <w:t xml:space="preserve">Gain: </w:t>
      </w:r>
      <w:r w:rsidR="0099577E">
        <w:t>For most observations, the default Gain, FullWell, is recommended.  Only in cases with faint sources and low background counts will the LoNoise gain be warranted.  The LoNoise option provides ~16 electron read noise ver</w:t>
      </w:r>
      <w:r>
        <w:t>sus 21 electrons for Fullwell.</w:t>
      </w:r>
    </w:p>
    <w:p w:rsidR="00E6642F" w:rsidRDefault="004E3CD7" w:rsidP="004E3CD7">
      <w:pPr>
        <w:numPr>
          <w:ilvl w:val="0"/>
          <w:numId w:val="82"/>
        </w:numPr>
      </w:pPr>
      <w:r>
        <w:t xml:space="preserve">ReadMode: the default, CDS, is recommended; see </w:t>
      </w:r>
      <w:r w:rsidR="00400447">
        <w:fldChar w:fldCharType="begin"/>
      </w:r>
      <w:r w:rsidR="00250750">
        <w:instrText xml:space="preserve"> REF _Ref182688087 \n \h </w:instrText>
      </w:r>
      <w:r w:rsidR="00400447">
        <w:fldChar w:fldCharType="separate"/>
      </w:r>
      <w:r w:rsidR="001B3288">
        <w:t>6.14</w:t>
      </w:r>
      <w:r w:rsidR="00400447">
        <w:fldChar w:fldCharType="end"/>
      </w:r>
      <w:r>
        <w:t>-</w:t>
      </w:r>
      <w:r w:rsidR="00400447">
        <w:fldChar w:fldCharType="begin"/>
      </w:r>
      <w:r>
        <w:instrText xml:space="preserve"> REF _Ref182688075 \h </w:instrText>
      </w:r>
      <w:r w:rsidR="00400447">
        <w:fldChar w:fldCharType="separate"/>
      </w:r>
      <w:r w:rsidR="001B3288">
        <w:t>Read-Out Schemes</w:t>
      </w:r>
      <w:r w:rsidR="00400447">
        <w:fldChar w:fldCharType="end"/>
      </w:r>
      <w:r>
        <w:t xml:space="preserve"> for details.</w:t>
      </w:r>
    </w:p>
    <w:p w:rsidR="00E6642F" w:rsidRDefault="00E6642F" w:rsidP="004E3CD7">
      <w:pPr>
        <w:numPr>
          <w:ilvl w:val="0"/>
          <w:numId w:val="82"/>
        </w:numPr>
      </w:pPr>
      <w:r>
        <w:t xml:space="preserve">FilterCombo: select the desired filter.  </w:t>
      </w:r>
    </w:p>
    <w:p w:rsidR="00E6642F" w:rsidRDefault="00E6642F" w:rsidP="004E3CD7">
      <w:pPr>
        <w:numPr>
          <w:ilvl w:val="0"/>
          <w:numId w:val="82"/>
        </w:numPr>
      </w:pPr>
      <w:r>
        <w:t>ExpTime: set the exposure time.  It will default to the nearest possible exposure time possible.  We generally don’t recommend</w:t>
      </w:r>
      <w:r w:rsidR="008F1042">
        <w:t xml:space="preserve"> taking exposures shorter than 5</w:t>
      </w:r>
      <w:r>
        <w:t xml:space="preserve">.8 s if it can be avoided, since the saturation limit goes as: 1/(1+1.456/ExpTime).   Thus, for a 1.456s exposure the saturation limit is half of nominal well-depth.  </w:t>
      </w:r>
      <w:r w:rsidR="007A4223">
        <w:t xml:space="preserve">An exposure time calculator is available at: </w:t>
      </w:r>
      <w:hyperlink r:id="rId37" w:history="1">
        <w:r w:rsidR="007A4223" w:rsidRPr="007A4223">
          <w:rPr>
            <w:rStyle w:val="Hyperlink"/>
          </w:rPr>
          <w:t>http://obs.carnegiescience.edu/instrumentation/FourStar/calc.html</w:t>
        </w:r>
      </w:hyperlink>
    </w:p>
    <w:p w:rsidR="00E6642F" w:rsidRDefault="00E6642F" w:rsidP="004E3CD7">
      <w:pPr>
        <w:numPr>
          <w:ilvl w:val="0"/>
          <w:numId w:val="82"/>
        </w:numPr>
      </w:pPr>
      <w:r>
        <w:t xml:space="preserve">Loops: The number of repeats to take at the current position.  If running SH, we recommend this number be ~(60s / ExpTime), that is, stay at each dither position at least a minute.  </w:t>
      </w:r>
    </w:p>
    <w:p w:rsidR="005B36FA" w:rsidRDefault="00E6642F" w:rsidP="0099577E">
      <w:pPr>
        <w:numPr>
          <w:ilvl w:val="0"/>
          <w:numId w:val="82"/>
        </w:numPr>
      </w:pPr>
      <w:r>
        <w:t>Go: Take a series of (Loops)-number of exposure at the current position, no dithe</w:t>
      </w:r>
    </w:p>
    <w:p w:rsidR="005B36FA" w:rsidRDefault="005B36FA" w:rsidP="0099577E"/>
    <w:p w:rsidR="005B36FA" w:rsidRDefault="005B36FA" w:rsidP="005B36FA">
      <w:pPr>
        <w:pStyle w:val="Heading3"/>
      </w:pPr>
      <w:bookmarkStart w:id="49" w:name="_Ref172927023"/>
      <w:bookmarkStart w:id="50" w:name="_Toc183029783"/>
      <w:r>
        <w:t>Using Dither Macros</w:t>
      </w:r>
      <w:bookmarkEnd w:id="49"/>
      <w:bookmarkEnd w:id="50"/>
    </w:p>
    <w:p w:rsidR="005B36FA" w:rsidRPr="003C147F" w:rsidRDefault="005B36FA" w:rsidP="005B36FA">
      <w:r>
        <w:rPr>
          <w:noProof/>
        </w:rPr>
        <w:drawing>
          <wp:anchor distT="0" distB="0" distL="114300" distR="114300" simplePos="0" relativeHeight="251740160" behindDoc="0" locked="0" layoutInCell="1" allowOverlap="1">
            <wp:simplePos x="0" y="0"/>
            <wp:positionH relativeFrom="column">
              <wp:posOffset>4851400</wp:posOffset>
            </wp:positionH>
            <wp:positionV relativeFrom="paragraph">
              <wp:posOffset>0</wp:posOffset>
            </wp:positionV>
            <wp:extent cx="1642533" cy="575733"/>
            <wp:effectExtent l="0" t="0" r="0" b="0"/>
            <wp:wrapTight wrapText="bothSides">
              <wp:wrapPolygon edited="0">
                <wp:start x="5678" y="953"/>
                <wp:lineTo x="334" y="3812"/>
                <wp:lineTo x="0" y="12388"/>
                <wp:lineTo x="1670" y="16200"/>
                <wp:lineTo x="1670" y="17153"/>
                <wp:lineTo x="6012" y="20012"/>
                <wp:lineTo x="6680" y="20012"/>
                <wp:lineTo x="14697" y="20012"/>
                <wp:lineTo x="15699" y="20012"/>
                <wp:lineTo x="19707" y="17153"/>
                <wp:lineTo x="19707" y="16200"/>
                <wp:lineTo x="21377" y="11435"/>
                <wp:lineTo x="20375" y="2859"/>
                <wp:lineTo x="15365" y="953"/>
                <wp:lineTo x="5678" y="953"/>
              </wp:wrapPolygon>
            </wp:wrapTight>
            <wp:docPr id="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4"/>
                    <pic:cNvPicPr>
                      <a:picLocks noChangeAspect="1" noChangeArrowheads="1"/>
                    </pic:cNvPicPr>
                  </pic:nvPicPr>
                  <pic:blipFill>
                    <a:blip r:embed="rId38"/>
                    <a:srcRect/>
                    <a:stretch>
                      <a:fillRect/>
                    </a:stretch>
                  </pic:blipFill>
                  <pic:spPr bwMode="auto">
                    <a:xfrm>
                      <a:off x="0" y="0"/>
                      <a:ext cx="1642533" cy="575733"/>
                    </a:xfrm>
                    <a:prstGeom prst="ellipse">
                      <a:avLst/>
                    </a:prstGeom>
                    <a:ln>
                      <a:noFill/>
                    </a:ln>
                    <a:effectLst>
                      <a:softEdge rad="112500"/>
                    </a:effectLst>
                  </pic:spPr>
                </pic:pic>
              </a:graphicData>
            </a:graphic>
          </wp:anchor>
        </w:drawing>
      </w:r>
      <w:r>
        <w:t xml:space="preserve">To create pre-packaged dither patterns click on the “Dither” button on the FourStar-Control panel.  A panel will appear as shown in </w:t>
      </w:r>
      <w:r w:rsidR="00400447">
        <w:fldChar w:fldCharType="begin"/>
      </w:r>
      <w:r w:rsidR="00250750">
        <w:instrText xml:space="preserve"> REF _Ref172927940 \h </w:instrText>
      </w:r>
      <w:r w:rsidR="00400447">
        <w:fldChar w:fldCharType="separate"/>
      </w:r>
      <w:r w:rsidR="001B3288">
        <w:t xml:space="preserve">Figure </w:t>
      </w:r>
      <w:r w:rsidR="001B3288">
        <w:rPr>
          <w:noProof/>
        </w:rPr>
        <w:t>3</w:t>
      </w:r>
      <w:r w:rsidR="001B3288">
        <w:t>.</w:t>
      </w:r>
      <w:r w:rsidR="001B3288">
        <w:rPr>
          <w:noProof/>
        </w:rPr>
        <w:t>1</w:t>
      </w:r>
      <w:r w:rsidR="00400447">
        <w:fldChar w:fldCharType="end"/>
      </w:r>
      <w:r>
        <w:t xml:space="preserve">.  </w:t>
      </w:r>
    </w:p>
    <w:p w:rsidR="005B36FA" w:rsidRPr="007A5850" w:rsidRDefault="005B36FA" w:rsidP="005B36FA">
      <w:r>
        <w:t>The two boxes within the Create-Macro GUI contain the following:</w:t>
      </w:r>
    </w:p>
    <w:p w:rsidR="005B36FA" w:rsidRPr="00194EB9" w:rsidRDefault="005B36FA" w:rsidP="005B36FA">
      <w:r>
        <w:rPr>
          <w:rFonts w:eastAsiaTheme="majorEastAsia"/>
          <w:b/>
          <w:u w:val="single"/>
        </w:rPr>
        <w:t>Dither</w:t>
      </w:r>
      <w:r w:rsidRPr="00194EB9">
        <w:rPr>
          <w:rFonts w:eastAsiaTheme="majorEastAsia"/>
        </w:rPr>
        <w:t>:</w:t>
      </w:r>
      <w:r w:rsidRPr="00194EB9">
        <w:t xml:space="preserve">  Define</w:t>
      </w:r>
      <w:r>
        <w:t>s the dither step</w:t>
      </w:r>
      <w:r w:rsidRPr="00194EB9">
        <w:t xml:space="preserve"> details.</w:t>
      </w:r>
    </w:p>
    <w:p w:rsidR="005B36FA" w:rsidRPr="00194EB9" w:rsidRDefault="005B36FA" w:rsidP="005B36FA">
      <w:pPr>
        <w:numPr>
          <w:ilvl w:val="0"/>
          <w:numId w:val="67"/>
        </w:numPr>
      </w:pPr>
      <w:r>
        <w:t>Step [”]</w:t>
      </w:r>
      <w:r w:rsidRPr="00194EB9">
        <w:t xml:space="preserve">: </w:t>
      </w:r>
      <w:r>
        <w:t xml:space="preserve"> The step size in arc-seconds between dithers; the default is 26</w:t>
      </w:r>
      <w:r w:rsidRPr="00194EB9">
        <w:t xml:space="preserve"> </w:t>
      </w:r>
      <w:r>
        <w:t xml:space="preserve">and is generally a good size.  There is a 19” gap between the arrays so this will create an overlap. </w:t>
      </w:r>
    </w:p>
    <w:p w:rsidR="005B36FA" w:rsidRPr="00194EB9" w:rsidRDefault="005B36FA" w:rsidP="005B36FA">
      <w:pPr>
        <w:numPr>
          <w:ilvl w:val="0"/>
          <w:numId w:val="67"/>
        </w:numPr>
        <w:rPr>
          <w:rFonts w:eastAsiaTheme="minorEastAsia"/>
        </w:rPr>
      </w:pPr>
      <w:r>
        <w:rPr>
          <w:rFonts w:eastAsiaTheme="minorEastAsia"/>
        </w:rPr>
        <w:t>Pattern</w:t>
      </w:r>
      <w:r w:rsidRPr="00194EB9">
        <w:rPr>
          <w:rFonts w:eastAsiaTheme="minorEastAsia"/>
        </w:rPr>
        <w:t xml:space="preserve">:  </w:t>
      </w:r>
      <w:r>
        <w:rPr>
          <w:rFonts w:eastAsiaTheme="minorEastAsia"/>
        </w:rPr>
        <w:t xml:space="preserve">see </w:t>
      </w:r>
      <w:r w:rsidR="00400447">
        <w:rPr>
          <w:rFonts w:eastAsiaTheme="minorEastAsia"/>
        </w:rPr>
        <w:fldChar w:fldCharType="begin"/>
      </w:r>
      <w:r>
        <w:rPr>
          <w:rFonts w:eastAsiaTheme="minorEastAsia"/>
        </w:rPr>
        <w:instrText xml:space="preserve"> REF _Ref172929351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3</w:t>
      </w:r>
      <w:r w:rsidR="001B3288">
        <w:t>.</w:t>
      </w:r>
      <w:r w:rsidR="001B3288">
        <w:rPr>
          <w:noProof/>
        </w:rPr>
        <w:t>2</w:t>
      </w:r>
      <w:r w:rsidR="00400447">
        <w:rPr>
          <w:rFonts w:eastAsiaTheme="minorEastAsia"/>
        </w:rPr>
        <w:fldChar w:fldCharType="end"/>
      </w:r>
      <w:r>
        <w:rPr>
          <w:rFonts w:eastAsiaTheme="minorEastAsia"/>
        </w:rPr>
        <w:t xml:space="preserve"> for example patterns.</w:t>
      </w:r>
    </w:p>
    <w:p w:rsidR="005B36FA" w:rsidRDefault="005B36FA" w:rsidP="005B36FA">
      <w:pPr>
        <w:numPr>
          <w:ilvl w:val="1"/>
          <w:numId w:val="2"/>
        </w:numPr>
        <w:ind w:left="900"/>
        <w:rPr>
          <w:rFonts w:eastAsiaTheme="minorEastAsia"/>
        </w:rPr>
      </w:pPr>
      <w:r>
        <w:rPr>
          <w:rFonts w:eastAsiaTheme="minorEastAsia"/>
        </w:rPr>
        <w:t xml:space="preserve">   rot-5</w:t>
      </w:r>
      <w:r w:rsidRPr="00194EB9">
        <w:rPr>
          <w:rFonts w:eastAsiaTheme="minorEastAsia"/>
        </w:rPr>
        <w:t xml:space="preserve">:  </w:t>
      </w:r>
      <w:r>
        <w:rPr>
          <w:rFonts w:eastAsiaTheme="minorEastAsia"/>
        </w:rPr>
        <w:t>A rotated dice-5 pattern.</w:t>
      </w:r>
    </w:p>
    <w:p w:rsidR="005B36FA" w:rsidRDefault="005B36FA" w:rsidP="005B36FA">
      <w:pPr>
        <w:numPr>
          <w:ilvl w:val="1"/>
          <w:numId w:val="2"/>
        </w:numPr>
        <w:ind w:left="900"/>
        <w:rPr>
          <w:rFonts w:eastAsiaTheme="minorEastAsia"/>
        </w:rPr>
      </w:pPr>
      <w:r>
        <w:t>rot-9:  A rotated dice-9 pattern.</w:t>
      </w:r>
    </w:p>
    <w:p w:rsidR="005B36FA" w:rsidRDefault="005B36FA" w:rsidP="005B36FA">
      <w:pPr>
        <w:numPr>
          <w:ilvl w:val="1"/>
          <w:numId w:val="2"/>
        </w:numPr>
        <w:ind w:left="900"/>
        <w:rPr>
          <w:rFonts w:eastAsiaTheme="minorEastAsia"/>
        </w:rPr>
      </w:pPr>
      <w:r>
        <w:rPr>
          <w:rFonts w:eastAsiaTheme="minorEastAsia"/>
        </w:rPr>
        <w:t xml:space="preserve">   square-5: A square-5 pattern.</w:t>
      </w:r>
    </w:p>
    <w:p w:rsidR="005B36FA" w:rsidRDefault="005B36FA" w:rsidP="005B36FA">
      <w:pPr>
        <w:numPr>
          <w:ilvl w:val="1"/>
          <w:numId w:val="2"/>
        </w:numPr>
        <w:ind w:left="900"/>
        <w:rPr>
          <w:rFonts w:eastAsiaTheme="minorEastAsia"/>
        </w:rPr>
      </w:pPr>
      <w:r>
        <w:rPr>
          <w:rFonts w:eastAsiaTheme="minorEastAsia"/>
        </w:rPr>
        <w:t>square-9: A square-9 pattern.</w:t>
      </w:r>
    </w:p>
    <w:p w:rsidR="005B36FA" w:rsidRDefault="005B36FA" w:rsidP="005B36FA">
      <w:pPr>
        <w:numPr>
          <w:ilvl w:val="1"/>
          <w:numId w:val="2"/>
        </w:numPr>
        <w:ind w:left="900"/>
        <w:rPr>
          <w:rFonts w:eastAsiaTheme="minorEastAsia"/>
        </w:rPr>
      </w:pPr>
      <w:r>
        <w:rPr>
          <w:rFonts w:eastAsiaTheme="minorEastAsia"/>
        </w:rPr>
        <w:t xml:space="preserve">   random-N:  A random pattern, starting at the current location and returning to the current location</w:t>
      </w:r>
    </w:p>
    <w:p w:rsidR="005B36FA" w:rsidRPr="00A4748F" w:rsidRDefault="005B36FA" w:rsidP="00A4748F">
      <w:pPr>
        <w:numPr>
          <w:ilvl w:val="1"/>
          <w:numId w:val="2"/>
        </w:numPr>
        <w:ind w:left="900"/>
        <w:rPr>
          <w:rFonts w:eastAsiaTheme="minorEastAsia"/>
        </w:rPr>
      </w:pPr>
      <w:r>
        <w:rPr>
          <w:rFonts w:eastAsiaTheme="minorEastAsia"/>
        </w:rPr>
        <w:t xml:space="preserve">   poisson-N:  A possion random, uniformly spaced dither pattern, it does not include the current location, but returns to it when finished. </w:t>
      </w:r>
      <w:r w:rsidRPr="00A4748F">
        <w:rPr>
          <w:rFonts w:eastAsiaTheme="minorEastAsia"/>
        </w:rPr>
        <w:t xml:space="preserve"> </w:t>
      </w:r>
    </w:p>
    <w:p w:rsidR="005B36FA" w:rsidRDefault="005B36FA" w:rsidP="005B36FA">
      <w:pPr>
        <w:numPr>
          <w:ilvl w:val="0"/>
          <w:numId w:val="67"/>
        </w:numPr>
      </w:pPr>
      <w:r>
        <w:t>Box Geometry [”]</w:t>
      </w:r>
      <w:r w:rsidRPr="00194EB9">
        <w:t>:</w:t>
      </w:r>
      <w:r>
        <w:t xml:space="preserve">  only applicable with the poisson method.</w:t>
      </w:r>
      <w:r w:rsidR="00B664D4">
        <w:t xml:space="preserve">  It defines the rectangular box dimensions that the random points should lay within. </w:t>
      </w:r>
    </w:p>
    <w:p w:rsidR="005B36FA" w:rsidRDefault="005B36FA" w:rsidP="005B36FA">
      <w:pPr>
        <w:ind w:left="720"/>
      </w:pPr>
      <w:r>
        <w:t>dX: box width of random distribution along the E-W direction</w:t>
      </w:r>
    </w:p>
    <w:p w:rsidR="005B36FA" w:rsidRPr="00194EB9" w:rsidRDefault="005B36FA" w:rsidP="005B36FA">
      <w:pPr>
        <w:ind w:left="720"/>
      </w:pPr>
      <w:r>
        <w:t>dY: box width of random distribution along the N-S direction.</w:t>
      </w:r>
    </w:p>
    <w:p w:rsidR="00273AD1" w:rsidRDefault="00273AD1" w:rsidP="005B36FA">
      <w:pPr>
        <w:numPr>
          <w:ilvl w:val="0"/>
          <w:numId w:val="67"/>
        </w:numPr>
      </w:pPr>
      <w:r>
        <w:t>Movement options:</w:t>
      </w:r>
    </w:p>
    <w:p w:rsidR="00273AD1" w:rsidRDefault="00B664D4" w:rsidP="00273AD1">
      <w:pPr>
        <w:numPr>
          <w:ilvl w:val="1"/>
          <w:numId w:val="67"/>
        </w:numPr>
      </w:pPr>
      <w:r>
        <w:rPr>
          <w:noProof/>
        </w:rPr>
        <w:drawing>
          <wp:anchor distT="0" distB="0" distL="114300" distR="114300" simplePos="0" relativeHeight="251741184" behindDoc="0" locked="0" layoutInCell="1" allowOverlap="1">
            <wp:simplePos x="0" y="0"/>
            <wp:positionH relativeFrom="column">
              <wp:posOffset>4737735</wp:posOffset>
            </wp:positionH>
            <wp:positionV relativeFrom="paragraph">
              <wp:posOffset>0</wp:posOffset>
            </wp:positionV>
            <wp:extent cx="1579880" cy="629285"/>
            <wp:effectExtent l="50800" t="0" r="20320" b="158115"/>
            <wp:wrapSquare wrapText="bothSides"/>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a:picLocks noChangeAspect="1" noChangeArrowheads="1"/>
                    </pic:cNvPicPr>
                  </pic:nvPicPr>
                  <pic:blipFill>
                    <a:blip r:embed="rId39"/>
                    <a:srcRect/>
                    <a:stretch>
                      <a:fillRect/>
                    </a:stretch>
                  </pic:blipFill>
                  <pic:spPr bwMode="auto">
                    <a:xfrm>
                      <a:off x="0" y="0"/>
                      <a:ext cx="1579880" cy="6292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273AD1">
        <w:t>Telescope only: Only moves the telescope, no guiding, or SH, usually used for sky-flat dither patterns and standard star patterns.</w:t>
      </w:r>
    </w:p>
    <w:p w:rsidR="00273AD1" w:rsidRDefault="00273AD1" w:rsidP="00273AD1">
      <w:pPr>
        <w:numPr>
          <w:ilvl w:val="1"/>
          <w:numId w:val="67"/>
        </w:numPr>
      </w:pPr>
      <w:r>
        <w:t>Telescope &amp; Guiders</w:t>
      </w:r>
      <w:r w:rsidR="005B36FA">
        <w:t>:  Select this if you want to use coordinated guider move</w:t>
      </w:r>
      <w:r>
        <w:t>s.  This is used when guiding and running SH.  There is a ~12s overhead while the guider moves and locks.</w:t>
      </w:r>
    </w:p>
    <w:p w:rsidR="005B36FA" w:rsidRDefault="00273AD1" w:rsidP="00273AD1">
      <w:pPr>
        <w:numPr>
          <w:ilvl w:val="1"/>
          <w:numId w:val="67"/>
        </w:numPr>
      </w:pPr>
      <w:r>
        <w:t>T&amp;G – no guider wait</w:t>
      </w:r>
      <w:r w:rsidRPr="005D66EF">
        <w:rPr>
          <w:b/>
        </w:rPr>
        <w:t xml:space="preserve">:  </w:t>
      </w:r>
      <w:r w:rsidR="005D66EF" w:rsidRPr="005D66EF">
        <w:rPr>
          <w:b/>
        </w:rPr>
        <w:t>Experimental</w:t>
      </w:r>
      <w:r w:rsidR="005D66EF">
        <w:t xml:space="preserve">, but good results so far.  </w:t>
      </w:r>
      <w:r>
        <w:t xml:space="preserve">Starts an exposure after </w:t>
      </w:r>
      <w:r w:rsidR="00F71262">
        <w:t xml:space="preserve">the </w:t>
      </w:r>
      <w:r w:rsidR="005D66EF">
        <w:t xml:space="preserve">telescope moves, ~2s overhead. </w:t>
      </w:r>
    </w:p>
    <w:p w:rsidR="005B36FA" w:rsidRPr="00194EB9" w:rsidRDefault="005B36FA" w:rsidP="005B36FA">
      <w:pPr>
        <w:numPr>
          <w:ilvl w:val="0"/>
          <w:numId w:val="67"/>
        </w:numPr>
      </w:pPr>
      <w:r>
        <w:rPr>
          <w:rFonts w:eastAsiaTheme="minorEastAsia"/>
        </w:rPr>
        <w:t>Pause After</w:t>
      </w:r>
      <w:r w:rsidRPr="00194EB9">
        <w:rPr>
          <w:rFonts w:eastAsiaTheme="minorEastAsia"/>
        </w:rPr>
        <w:t xml:space="preserve">:  </w:t>
      </w:r>
      <w:r>
        <w:rPr>
          <w:rFonts w:eastAsiaTheme="minorEastAsia"/>
        </w:rPr>
        <w:t xml:space="preserve">Pause after a move before starting an exposure.  Gives the user a chance to verify that the telescope has re-acquired the guide star and everything is okay.  </w:t>
      </w:r>
    </w:p>
    <w:p w:rsidR="005B36FA" w:rsidRPr="00194EB9" w:rsidRDefault="005B36FA" w:rsidP="005B36FA">
      <w:pPr>
        <w:rPr>
          <w:rFonts w:eastAsiaTheme="minorEastAsia"/>
        </w:rPr>
      </w:pPr>
      <w:r>
        <w:rPr>
          <w:rFonts w:eastAsiaTheme="majorEastAsia"/>
          <w:b/>
          <w:u w:val="single"/>
        </w:rPr>
        <w:t>Extended Source</w:t>
      </w:r>
      <w:r w:rsidRPr="00194EB9">
        <w:rPr>
          <w:rFonts w:eastAsiaTheme="majorEastAsia"/>
        </w:rPr>
        <w:t>:</w:t>
      </w:r>
      <w:r>
        <w:rPr>
          <w:rFonts w:eastAsiaTheme="minorEastAsia"/>
        </w:rPr>
        <w:t xml:space="preserve">  Defines whether to include off-target dithers for background measurements</w:t>
      </w:r>
      <w:r w:rsidRPr="00194EB9">
        <w:rPr>
          <w:rFonts w:eastAsiaTheme="minorEastAsia"/>
        </w:rPr>
        <w:t>.</w:t>
      </w:r>
    </w:p>
    <w:p w:rsidR="00A7384F" w:rsidRDefault="005B36FA" w:rsidP="005B36FA">
      <w:pPr>
        <w:numPr>
          <w:ilvl w:val="0"/>
          <w:numId w:val="68"/>
        </w:numPr>
        <w:rPr>
          <w:rFonts w:eastAsiaTheme="minorEastAsia"/>
        </w:rPr>
      </w:pPr>
      <w:r>
        <w:rPr>
          <w:rFonts w:eastAsiaTheme="minorEastAsia"/>
        </w:rPr>
        <w:t>Checkbox:  select if you need to move off source to get background; i.e. extended sources.</w:t>
      </w:r>
    </w:p>
    <w:p w:rsidR="005B36FA" w:rsidRDefault="00A7384F" w:rsidP="005B36FA">
      <w:pPr>
        <w:numPr>
          <w:ilvl w:val="0"/>
          <w:numId w:val="68"/>
        </w:numPr>
        <w:rPr>
          <w:rFonts w:eastAsiaTheme="minorEastAsia"/>
        </w:rPr>
      </w:pPr>
      <w:r>
        <w:rPr>
          <w:rFonts w:eastAsiaTheme="minorEastAsia"/>
        </w:rPr>
        <w:t>On Sky Pattern: select a different dither pattern for the sky observations.</w:t>
      </w:r>
    </w:p>
    <w:p w:rsidR="005B36FA" w:rsidRDefault="005B36FA" w:rsidP="005B36FA">
      <w:pPr>
        <w:numPr>
          <w:ilvl w:val="0"/>
          <w:numId w:val="68"/>
        </w:numPr>
        <w:rPr>
          <w:rFonts w:eastAsiaTheme="minorEastAsia"/>
        </w:rPr>
      </w:pPr>
      <w:r>
        <w:rPr>
          <w:rFonts w:eastAsiaTheme="minorEastAsia"/>
        </w:rPr>
        <w:t>Sky-Offset [”]:  the amount in arc-seconds to move off source E-W | N-S</w:t>
      </w:r>
    </w:p>
    <w:p w:rsidR="005B36FA" w:rsidRDefault="005B36FA" w:rsidP="005B36FA">
      <w:pPr>
        <w:numPr>
          <w:ilvl w:val="0"/>
          <w:numId w:val="68"/>
        </w:numPr>
        <w:rPr>
          <w:rFonts w:eastAsiaTheme="minorEastAsia"/>
        </w:rPr>
      </w:pPr>
      <w:r>
        <w:rPr>
          <w:rFonts w:eastAsiaTheme="minorEastAsia"/>
        </w:rPr>
        <w:t>Order:  The order to perform the Sky – Object – Sky observations.</w:t>
      </w:r>
    </w:p>
    <w:p w:rsidR="00BB1C7A" w:rsidRDefault="005B36FA" w:rsidP="005B36FA">
      <w:pPr>
        <w:numPr>
          <w:ilvl w:val="0"/>
          <w:numId w:val="68"/>
        </w:numPr>
        <w:rPr>
          <w:rFonts w:eastAsiaTheme="minorEastAsia"/>
        </w:rPr>
      </w:pPr>
      <w:r>
        <w:rPr>
          <w:rFonts w:eastAsiaTheme="minorEastAsia"/>
        </w:rPr>
        <w:t>Cycles:  The number of t</w:t>
      </w:r>
      <w:r w:rsidR="00A7384F">
        <w:rPr>
          <w:rFonts w:eastAsiaTheme="minorEastAsia"/>
        </w:rPr>
        <w:t>imes to repeat the S-O-S cycle.</w:t>
      </w:r>
    </w:p>
    <w:p w:rsidR="00BB1C7A" w:rsidRDefault="00BB1C7A" w:rsidP="00BB1C7A">
      <w:pPr>
        <w:ind w:left="720"/>
        <w:rPr>
          <w:rFonts w:eastAsiaTheme="minorEastAsia"/>
        </w:rPr>
      </w:pPr>
    </w:p>
    <w:p w:rsidR="005E12E4" w:rsidRDefault="00BB1C7A" w:rsidP="00BB1C7A">
      <w:pPr>
        <w:pStyle w:val="Heading3"/>
      </w:pPr>
      <w:bookmarkStart w:id="51" w:name="_Toc183029784"/>
      <w:r>
        <w:t>Using Stare Macros</w:t>
      </w:r>
      <w:bookmarkEnd w:id="51"/>
    </w:p>
    <w:p w:rsidR="005E12E4" w:rsidRPr="003C147F" w:rsidRDefault="005E12E4" w:rsidP="005E12E4">
      <w:r>
        <w:rPr>
          <w:noProof/>
        </w:rPr>
        <w:drawing>
          <wp:anchor distT="0" distB="0" distL="114300" distR="114300" simplePos="0" relativeHeight="251747328" behindDoc="0" locked="0" layoutInCell="1" allowOverlap="1">
            <wp:simplePos x="0" y="0"/>
            <wp:positionH relativeFrom="column">
              <wp:posOffset>4051935</wp:posOffset>
            </wp:positionH>
            <wp:positionV relativeFrom="paragraph">
              <wp:posOffset>0</wp:posOffset>
            </wp:positionV>
            <wp:extent cx="2197735" cy="490855"/>
            <wp:effectExtent l="0" t="0" r="12065" b="0"/>
            <wp:wrapSquare wrapText="bothSides"/>
            <wp:docPr id="1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pic:cNvPicPr>
                      <a:picLocks noChangeAspect="1" noChangeArrowheads="1"/>
                    </pic:cNvPicPr>
                  </pic:nvPicPr>
                  <pic:blipFill>
                    <a:blip r:embed="rId40"/>
                    <a:srcRect/>
                    <a:stretch>
                      <a:fillRect/>
                    </a:stretch>
                  </pic:blipFill>
                  <pic:spPr bwMode="auto">
                    <a:xfrm>
                      <a:off x="0" y="0"/>
                      <a:ext cx="2197735" cy="490855"/>
                    </a:xfrm>
                    <a:prstGeom prst="rect">
                      <a:avLst/>
                    </a:prstGeom>
                    <a:ln>
                      <a:noFill/>
                    </a:ln>
                    <a:effectLst>
                      <a:softEdge rad="112500"/>
                    </a:effectLst>
                  </pic:spPr>
                </pic:pic>
              </a:graphicData>
            </a:graphic>
          </wp:anchor>
        </w:drawing>
      </w:r>
      <w:r>
        <w:t xml:space="preserve">A stare pattern is where you stare the same place without dithering.  Useful for dome flats or times when you want to keep an object at the same place.  To create stare patterns click on the “Stare” button on the FourStar-Control panel.  A panel will appear as shown in </w:t>
      </w:r>
      <w:r w:rsidR="00400447">
        <w:fldChar w:fldCharType="begin"/>
      </w:r>
      <w:r w:rsidR="00320750">
        <w:instrText xml:space="preserve"> REF _Ref172927940 \h </w:instrText>
      </w:r>
      <w:r w:rsidR="00400447">
        <w:fldChar w:fldCharType="separate"/>
      </w:r>
      <w:r w:rsidR="001B3288">
        <w:t xml:space="preserve">Figure </w:t>
      </w:r>
      <w:r w:rsidR="001B3288">
        <w:rPr>
          <w:noProof/>
        </w:rPr>
        <w:t>3</w:t>
      </w:r>
      <w:r w:rsidR="001B3288">
        <w:t>.</w:t>
      </w:r>
      <w:r w:rsidR="001B3288">
        <w:rPr>
          <w:noProof/>
        </w:rPr>
        <w:t>1</w:t>
      </w:r>
      <w:r w:rsidR="00400447">
        <w:fldChar w:fldCharType="end"/>
      </w:r>
      <w:r>
        <w:t xml:space="preserve">.  </w:t>
      </w:r>
    </w:p>
    <w:p w:rsidR="005E12E4" w:rsidRDefault="005E12E4" w:rsidP="005E12E4">
      <w:r>
        <w:t>The settings that appear are:</w:t>
      </w:r>
    </w:p>
    <w:p w:rsidR="005E12E4" w:rsidRDefault="005E12E4" w:rsidP="005E12E4">
      <w:pPr>
        <w:numPr>
          <w:ilvl w:val="0"/>
          <w:numId w:val="85"/>
        </w:numPr>
      </w:pPr>
      <w:r>
        <w:t>ExpTime:  Set the exposure time of each image in the current configuration, Leave blank to use current exposure time.</w:t>
      </w:r>
    </w:p>
    <w:p w:rsidR="005E12E4" w:rsidRDefault="005E12E4" w:rsidP="005E12E4">
      <w:pPr>
        <w:numPr>
          <w:ilvl w:val="0"/>
          <w:numId w:val="85"/>
        </w:numPr>
      </w:pPr>
      <w:r>
        <w:t>Filter: Either Leave alone or select a new filter.</w:t>
      </w:r>
    </w:p>
    <w:p w:rsidR="005E12E4" w:rsidRDefault="005E12E4" w:rsidP="005E12E4">
      <w:pPr>
        <w:numPr>
          <w:ilvl w:val="0"/>
          <w:numId w:val="85"/>
        </w:numPr>
      </w:pPr>
      <w:r>
        <w:t>Loops: Set the number of loops, currently the maximum is 64.</w:t>
      </w:r>
    </w:p>
    <w:p w:rsidR="005E12E4" w:rsidRDefault="005E12E4" w:rsidP="005E12E4">
      <w:pPr>
        <w:numPr>
          <w:ilvl w:val="0"/>
          <w:numId w:val="85"/>
        </w:numPr>
      </w:pPr>
      <w:r>
        <w:t>Repeats: The number of times to repeat this same combination.  Just like hitting “Go” n-times.</w:t>
      </w:r>
    </w:p>
    <w:p w:rsidR="005E12E4" w:rsidRDefault="005E12E4" w:rsidP="005E12E4">
      <w:pPr>
        <w:ind w:left="864"/>
      </w:pPr>
    </w:p>
    <w:p w:rsidR="005E12E4" w:rsidRPr="007A5850" w:rsidRDefault="005E12E4" w:rsidP="005E12E4">
      <w:r>
        <w:t xml:space="preserve">The + and – buttons let you add or remove more sequences (up to 10).  When you click “Done” the macro will overwrite the “stare.macro” file and load automatically.  Click “Execute” to begin.   </w:t>
      </w:r>
    </w:p>
    <w:p w:rsidR="005E12E4" w:rsidRDefault="005E12E4" w:rsidP="005E12E4"/>
    <w:p w:rsidR="005E12E4" w:rsidRDefault="005E12E4" w:rsidP="00BB1C7A">
      <w:pPr>
        <w:rPr>
          <w:rFonts w:eastAsiaTheme="minorEastAsia"/>
        </w:rPr>
      </w:pPr>
    </w:p>
    <w:tbl>
      <w:tblPr>
        <w:tblStyle w:val="TableGrid"/>
        <w:tblpPr w:leftFromText="180" w:rightFromText="180" w:vertAnchor="page" w:horzAnchor="page" w:tblpX="1270" w:tblpY="1441"/>
        <w:tblW w:w="10188" w:type="dxa"/>
        <w:tblLook w:val="00BF"/>
      </w:tblPr>
      <w:tblGrid>
        <w:gridCol w:w="5598"/>
        <w:gridCol w:w="4590"/>
      </w:tblGrid>
      <w:tr w:rsidR="005E12E4">
        <w:trPr>
          <w:trHeight w:val="1700"/>
        </w:trPr>
        <w:tc>
          <w:tcPr>
            <w:tcW w:w="5598" w:type="dxa"/>
            <w:vMerge w:val="restart"/>
            <w:tcBorders>
              <w:top w:val="nil"/>
              <w:left w:val="nil"/>
              <w:bottom w:val="nil"/>
              <w:right w:val="nil"/>
            </w:tcBorders>
          </w:tcPr>
          <w:p w:rsidR="005E12E4" w:rsidRPr="003C147F" w:rsidRDefault="005E12E4" w:rsidP="005E12E4">
            <w:r>
              <w:rPr>
                <w:noProof/>
              </w:rPr>
              <w:drawing>
                <wp:inline distT="0" distB="0" distL="0" distR="0">
                  <wp:extent cx="2876280" cy="3335867"/>
                  <wp:effectExtent l="25400" t="0" r="0" b="0"/>
                  <wp:docPr id="54" name="Picture 7"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icture 4.png"/>
                          <pic:cNvPicPr>
                            <a:picLocks noChangeAspect="1" noChangeArrowheads="1"/>
                          </pic:cNvPicPr>
                        </pic:nvPicPr>
                        <pic:blipFill>
                          <a:blip r:embed="rId41"/>
                          <a:srcRect/>
                          <a:stretch>
                            <a:fillRect/>
                          </a:stretch>
                        </pic:blipFill>
                        <pic:spPr bwMode="auto">
                          <a:xfrm>
                            <a:off x="0" y="0"/>
                            <a:ext cx="2876481" cy="3336101"/>
                          </a:xfrm>
                          <a:prstGeom prst="rect">
                            <a:avLst/>
                          </a:prstGeom>
                          <a:noFill/>
                          <a:ln w="9525">
                            <a:noFill/>
                            <a:miter lim="800000"/>
                            <a:headEnd/>
                            <a:tailEnd/>
                          </a:ln>
                        </pic:spPr>
                      </pic:pic>
                    </a:graphicData>
                  </a:graphic>
                </wp:inline>
              </w:drawing>
            </w:r>
          </w:p>
        </w:tc>
        <w:tc>
          <w:tcPr>
            <w:tcW w:w="4590" w:type="dxa"/>
            <w:tcBorders>
              <w:top w:val="nil"/>
              <w:left w:val="nil"/>
              <w:bottom w:val="nil"/>
              <w:right w:val="nil"/>
            </w:tcBorders>
          </w:tcPr>
          <w:p w:rsidR="005E12E4" w:rsidRPr="003C147F" w:rsidRDefault="005E12E4" w:rsidP="005E12E4">
            <w:r>
              <w:rPr>
                <w:noProof/>
              </w:rPr>
              <w:drawing>
                <wp:inline distT="0" distB="0" distL="0" distR="0">
                  <wp:extent cx="2743200" cy="911949"/>
                  <wp:effectExtent l="25400" t="0" r="0" b="0"/>
                  <wp:docPr id="57" name="Picture 55" descr=":::::::::Desktop: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ktop:Picture 15.png"/>
                          <pic:cNvPicPr>
                            <a:picLocks noChangeAspect="1" noChangeArrowheads="1"/>
                          </pic:cNvPicPr>
                        </pic:nvPicPr>
                        <pic:blipFill>
                          <a:blip r:embed="rId42"/>
                          <a:srcRect/>
                          <a:stretch>
                            <a:fillRect/>
                          </a:stretch>
                        </pic:blipFill>
                        <pic:spPr bwMode="auto">
                          <a:xfrm>
                            <a:off x="0" y="0"/>
                            <a:ext cx="2743200" cy="911949"/>
                          </a:xfrm>
                          <a:prstGeom prst="rect">
                            <a:avLst/>
                          </a:prstGeom>
                          <a:noFill/>
                          <a:ln w="9525">
                            <a:noFill/>
                            <a:miter lim="800000"/>
                            <a:headEnd/>
                            <a:tailEnd/>
                          </a:ln>
                        </pic:spPr>
                      </pic:pic>
                    </a:graphicData>
                  </a:graphic>
                </wp:inline>
              </w:drawing>
            </w:r>
          </w:p>
        </w:tc>
      </w:tr>
      <w:tr w:rsidR="005E12E4">
        <w:trPr>
          <w:trHeight w:val="1430"/>
        </w:trPr>
        <w:tc>
          <w:tcPr>
            <w:tcW w:w="5598" w:type="dxa"/>
            <w:vMerge/>
            <w:tcBorders>
              <w:top w:val="nil"/>
              <w:left w:val="nil"/>
              <w:bottom w:val="nil"/>
              <w:right w:val="nil"/>
            </w:tcBorders>
          </w:tcPr>
          <w:p w:rsidR="005E12E4" w:rsidRDefault="005E12E4" w:rsidP="005E12E4">
            <w:pPr>
              <w:rPr>
                <w:noProof/>
              </w:rPr>
            </w:pPr>
          </w:p>
        </w:tc>
        <w:tc>
          <w:tcPr>
            <w:tcW w:w="4590" w:type="dxa"/>
            <w:tcBorders>
              <w:top w:val="nil"/>
              <w:left w:val="nil"/>
              <w:bottom w:val="nil"/>
              <w:right w:val="nil"/>
            </w:tcBorders>
          </w:tcPr>
          <w:p w:rsidR="005E12E4" w:rsidRDefault="005E12E4" w:rsidP="005E12E4">
            <w:pPr>
              <w:rPr>
                <w:noProof/>
              </w:rPr>
            </w:pPr>
            <w:r>
              <w:rPr>
                <w:noProof/>
              </w:rPr>
              <w:drawing>
                <wp:inline distT="0" distB="0" distL="0" distR="0">
                  <wp:extent cx="2743200" cy="916422"/>
                  <wp:effectExtent l="25400" t="0" r="0" b="0"/>
                  <wp:docPr id="59" name="Picture 56" descr=":::::::::Desktop:Pict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ktop:Picture 16.png"/>
                          <pic:cNvPicPr>
                            <a:picLocks noChangeAspect="1" noChangeArrowheads="1"/>
                          </pic:cNvPicPr>
                        </pic:nvPicPr>
                        <pic:blipFill>
                          <a:blip r:embed="rId43"/>
                          <a:srcRect/>
                          <a:stretch>
                            <a:fillRect/>
                          </a:stretch>
                        </pic:blipFill>
                        <pic:spPr bwMode="auto">
                          <a:xfrm>
                            <a:off x="0" y="0"/>
                            <a:ext cx="2743200" cy="916422"/>
                          </a:xfrm>
                          <a:prstGeom prst="rect">
                            <a:avLst/>
                          </a:prstGeom>
                          <a:noFill/>
                          <a:ln w="9525">
                            <a:noFill/>
                            <a:miter lim="800000"/>
                            <a:headEnd/>
                            <a:tailEnd/>
                          </a:ln>
                        </pic:spPr>
                      </pic:pic>
                    </a:graphicData>
                  </a:graphic>
                </wp:inline>
              </w:drawing>
            </w:r>
          </w:p>
        </w:tc>
      </w:tr>
      <w:tr w:rsidR="005E12E4">
        <w:trPr>
          <w:trHeight w:val="1253"/>
        </w:trPr>
        <w:tc>
          <w:tcPr>
            <w:tcW w:w="5598" w:type="dxa"/>
            <w:vMerge/>
            <w:tcBorders>
              <w:top w:val="nil"/>
              <w:left w:val="nil"/>
              <w:bottom w:val="nil"/>
              <w:right w:val="nil"/>
            </w:tcBorders>
          </w:tcPr>
          <w:p w:rsidR="005E12E4" w:rsidRDefault="005E12E4" w:rsidP="005E12E4">
            <w:pPr>
              <w:rPr>
                <w:noProof/>
              </w:rPr>
            </w:pPr>
          </w:p>
        </w:tc>
        <w:tc>
          <w:tcPr>
            <w:tcW w:w="4590" w:type="dxa"/>
            <w:tcBorders>
              <w:top w:val="nil"/>
              <w:left w:val="nil"/>
              <w:bottom w:val="nil"/>
              <w:right w:val="nil"/>
            </w:tcBorders>
          </w:tcPr>
          <w:p w:rsidR="005E12E4" w:rsidRDefault="005E12E4" w:rsidP="005E12E4">
            <w:pPr>
              <w:rPr>
                <w:noProof/>
              </w:rPr>
            </w:pPr>
            <w:r>
              <w:rPr>
                <w:noProof/>
              </w:rPr>
              <w:drawing>
                <wp:inline distT="0" distB="0" distL="0" distR="0">
                  <wp:extent cx="2743200" cy="1097281"/>
                  <wp:effectExtent l="25400" t="0" r="0" b="0"/>
                  <wp:docPr id="60" name="Picture 57" descr=":::::::::Desktop: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ktop:Picture 17.png"/>
                          <pic:cNvPicPr>
                            <a:picLocks noChangeAspect="1" noChangeArrowheads="1"/>
                          </pic:cNvPicPr>
                        </pic:nvPicPr>
                        <pic:blipFill>
                          <a:blip r:embed="rId44"/>
                          <a:srcRect/>
                          <a:stretch>
                            <a:fillRect/>
                          </a:stretch>
                        </pic:blipFill>
                        <pic:spPr bwMode="auto">
                          <a:xfrm>
                            <a:off x="0" y="0"/>
                            <a:ext cx="2743200" cy="1097281"/>
                          </a:xfrm>
                          <a:prstGeom prst="rect">
                            <a:avLst/>
                          </a:prstGeom>
                          <a:noFill/>
                          <a:ln w="9525">
                            <a:noFill/>
                            <a:miter lim="800000"/>
                            <a:headEnd/>
                            <a:tailEnd/>
                          </a:ln>
                        </pic:spPr>
                      </pic:pic>
                    </a:graphicData>
                  </a:graphic>
                </wp:inline>
              </w:drawing>
            </w:r>
          </w:p>
        </w:tc>
      </w:tr>
      <w:tr w:rsidR="005E12E4">
        <w:tc>
          <w:tcPr>
            <w:tcW w:w="10188" w:type="dxa"/>
            <w:gridSpan w:val="2"/>
            <w:tcBorders>
              <w:top w:val="nil"/>
              <w:left w:val="nil"/>
              <w:bottom w:val="nil"/>
              <w:right w:val="nil"/>
            </w:tcBorders>
          </w:tcPr>
          <w:p w:rsidR="005E12E4" w:rsidRDefault="005E12E4" w:rsidP="005E12E4">
            <w:pPr>
              <w:pStyle w:val="Caption"/>
            </w:pPr>
            <w:bookmarkStart w:id="52" w:name="_Ref172927940"/>
            <w:bookmarkStart w:id="53" w:name="_Ref172927935"/>
            <w:r>
              <w:t xml:space="preserve">Figure </w:t>
            </w:r>
            <w:fldSimple w:instr=" STYLEREF 1 \s ">
              <w:r w:rsidR="001B3288">
                <w:rPr>
                  <w:noProof/>
                </w:rPr>
                <w:t>3</w:t>
              </w:r>
            </w:fldSimple>
            <w:r w:rsidR="00097E87">
              <w:t>.</w:t>
            </w:r>
            <w:fldSimple w:instr=" SEQ Figure \* ARABIC \s 1 ">
              <w:r w:rsidR="001B3288">
                <w:rPr>
                  <w:noProof/>
                </w:rPr>
                <w:t>1</w:t>
              </w:r>
            </w:fldSimple>
            <w:bookmarkEnd w:id="52"/>
            <w:r>
              <w:t xml:space="preserve"> Create Macro and Create Stare options box.</w:t>
            </w:r>
            <w:bookmarkEnd w:id="53"/>
          </w:p>
        </w:tc>
      </w:tr>
    </w:tbl>
    <w:p w:rsidR="005B36FA" w:rsidRPr="00A7384F" w:rsidRDefault="005B36FA" w:rsidP="00BB1C7A">
      <w:pPr>
        <w:rPr>
          <w:rFonts w:eastAsiaTheme="minorEastAsia"/>
        </w:rPr>
      </w:pPr>
    </w:p>
    <w:p w:rsidR="005B36FA" w:rsidRDefault="005B36FA" w:rsidP="005B36FA">
      <w:pPr>
        <w:keepNext/>
      </w:pPr>
      <w:r w:rsidRPr="003C147F">
        <w:rPr>
          <w:noProof/>
        </w:rPr>
        <w:drawing>
          <wp:inline distT="0" distB="0" distL="0" distR="0">
            <wp:extent cx="6392545" cy="4089400"/>
            <wp:effectExtent l="25400" t="0" r="8255" b="0"/>
            <wp:docPr id="30" name="Picture 18" descr=":::::::::Desktop:4star_stuff:macro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4star_stuff:macro_small.jpg"/>
                    <pic:cNvPicPr>
                      <a:picLocks noChangeAspect="1" noChangeArrowheads="1"/>
                    </pic:cNvPicPr>
                  </pic:nvPicPr>
                  <pic:blipFill>
                    <a:blip r:embed="rId45"/>
                    <a:srcRect/>
                    <a:stretch>
                      <a:fillRect/>
                    </a:stretch>
                  </pic:blipFill>
                  <pic:spPr bwMode="auto">
                    <a:xfrm>
                      <a:off x="0" y="0"/>
                      <a:ext cx="6392545" cy="4089400"/>
                    </a:xfrm>
                    <a:prstGeom prst="rect">
                      <a:avLst/>
                    </a:prstGeom>
                    <a:noFill/>
                    <a:ln w="9525">
                      <a:noFill/>
                      <a:miter lim="800000"/>
                      <a:headEnd/>
                      <a:tailEnd/>
                    </a:ln>
                  </pic:spPr>
                </pic:pic>
              </a:graphicData>
            </a:graphic>
          </wp:inline>
        </w:drawing>
      </w:r>
    </w:p>
    <w:p w:rsidR="005B36FA" w:rsidRDefault="005B36FA" w:rsidP="005B36FA">
      <w:pPr>
        <w:pStyle w:val="Caption"/>
      </w:pPr>
      <w:bookmarkStart w:id="54" w:name="_Ref172929351"/>
      <w:r>
        <w:t xml:space="preserve">Figure </w:t>
      </w:r>
      <w:fldSimple w:instr=" STYLEREF 1 \s ">
        <w:r w:rsidR="001B3288">
          <w:rPr>
            <w:noProof/>
          </w:rPr>
          <w:t>3</w:t>
        </w:r>
      </w:fldSimple>
      <w:r w:rsidR="00097E87">
        <w:t>.</w:t>
      </w:r>
      <w:fldSimple w:instr=" SEQ Figure \* ARABIC \s 1 ">
        <w:r w:rsidR="001B3288">
          <w:rPr>
            <w:noProof/>
          </w:rPr>
          <w:t>2</w:t>
        </w:r>
      </w:fldSimple>
      <w:bookmarkEnd w:id="54"/>
      <w:r>
        <w:t xml:space="preserve">  Representative dither patterns available.</w:t>
      </w:r>
    </w:p>
    <w:p w:rsidR="005B36FA" w:rsidRDefault="005B36FA" w:rsidP="0099577E"/>
    <w:p w:rsidR="008F1042" w:rsidRDefault="008F1042" w:rsidP="00BB1C7A">
      <w:pPr>
        <w:pStyle w:val="Heading2"/>
      </w:pPr>
      <w:bookmarkStart w:id="55" w:name="_Toc183029785"/>
      <w:r>
        <w:t>Displaying the Image</w:t>
      </w:r>
      <w:bookmarkEnd w:id="55"/>
    </w:p>
    <w:p w:rsidR="00B664D4" w:rsidRDefault="008F1042" w:rsidP="008F1042">
      <w:r>
        <w:t>The FourStar-Overview window automatically displays the most recent image</w:t>
      </w:r>
      <w:r w:rsidR="00B664D4">
        <w:t>.   T</w:t>
      </w:r>
      <w:r>
        <w:t xml:space="preserve">he Magnifier window allows for quick region of interest statistics, such as average background counts; see </w:t>
      </w:r>
      <w:r w:rsidR="00400447">
        <w:fldChar w:fldCharType="begin"/>
      </w:r>
      <w:r w:rsidR="00250750">
        <w:instrText xml:space="preserve"> REF _Ref182689112 \n \h </w:instrText>
      </w:r>
      <w:r w:rsidR="00400447">
        <w:fldChar w:fldCharType="separate"/>
      </w:r>
      <w:r w:rsidR="001B3288">
        <w:t>6.1.2.1</w:t>
      </w:r>
      <w:r w:rsidR="00400447">
        <w:fldChar w:fldCharType="end"/>
      </w:r>
      <w:r>
        <w:t>-</w:t>
      </w:r>
      <w:r w:rsidR="00400447">
        <w:fldChar w:fldCharType="begin"/>
      </w:r>
      <w:r w:rsidR="00250750">
        <w:instrText xml:space="preserve"> REF _Ref182689119 \h </w:instrText>
      </w:r>
      <w:r w:rsidR="00400447">
        <w:fldChar w:fldCharType="separate"/>
      </w:r>
      <w:r w:rsidR="001B3288" w:rsidRPr="00194EB9">
        <w:t>Quicklook</w:t>
      </w:r>
      <w:r w:rsidR="001B3288">
        <w:t xml:space="preserve"> and Magnifier D</w:t>
      </w:r>
      <w:r w:rsidR="001B3288" w:rsidRPr="00194EB9">
        <w:t>isplay</w:t>
      </w:r>
      <w:r w:rsidR="00400447">
        <w:fldChar w:fldCharType="end"/>
      </w:r>
      <w:r>
        <w:t>.</w:t>
      </w:r>
    </w:p>
    <w:p w:rsidR="00B664D4" w:rsidRDefault="00B664D4" w:rsidP="008F1042"/>
    <w:p w:rsidR="00B664D4" w:rsidRDefault="00B664D4" w:rsidP="00BB1C7A">
      <w:pPr>
        <w:pStyle w:val="Heading3"/>
      </w:pPr>
      <w:bookmarkStart w:id="56" w:name="_Toc183029786"/>
      <w:r>
        <w:t>Using DS9</w:t>
      </w:r>
      <w:bookmarkEnd w:id="56"/>
    </w:p>
    <w:p w:rsidR="00B664D4" w:rsidRDefault="00B664D4" w:rsidP="008F1042">
      <w:r>
        <w:t xml:space="preserve">Do not try to open the image with DS9 or use IRAF from within the screen-sharing session.  The VNC protocols do not play nicely with the X-windows protocols.  Instead, using Burro or Llama open a terminal and type the command: </w:t>
      </w:r>
    </w:p>
    <w:p w:rsidR="00B664D4" w:rsidRPr="00A4748F" w:rsidRDefault="005E12E4" w:rsidP="008F1042">
      <w:pPr>
        <w:rPr>
          <w:rFonts w:ascii="Courier" w:hAnsi="Courier"/>
          <w:sz w:val="20"/>
        </w:rPr>
      </w:pPr>
      <w:r w:rsidRPr="00A4748F">
        <w:rPr>
          <w:rFonts w:ascii="Courier" w:hAnsi="Courier"/>
          <w:sz w:val="20"/>
        </w:rPr>
        <w:t>[burro:~]obs?</w:t>
      </w:r>
      <w:r w:rsidR="00BB1C7A" w:rsidRPr="00A4748F">
        <w:rPr>
          <w:rFonts w:ascii="Courier" w:hAnsi="Courier"/>
          <w:sz w:val="20"/>
        </w:rPr>
        <w:t>%</w:t>
      </w:r>
      <w:r w:rsidR="00B664D4" w:rsidRPr="00A4748F">
        <w:rPr>
          <w:rFonts w:ascii="Courier" w:hAnsi="Courier"/>
          <w:sz w:val="20"/>
        </w:rPr>
        <w:t xml:space="preserve"> 4star </w:t>
      </w:r>
    </w:p>
    <w:p w:rsidR="005B36FA" w:rsidRPr="00A4748F" w:rsidRDefault="00BB1C7A" w:rsidP="0099577E">
      <w:pPr>
        <w:rPr>
          <w:rFonts w:ascii="Courier" w:hAnsi="Courier"/>
          <w:sz w:val="20"/>
        </w:rPr>
      </w:pPr>
      <w:r w:rsidRPr="00A4748F">
        <w:rPr>
          <w:rFonts w:ascii="Courier" w:hAnsi="Courier"/>
          <w:sz w:val="20"/>
        </w:rPr>
        <w:t>f</w:t>
      </w:r>
      <w:r w:rsidR="005E12E4" w:rsidRPr="00A4748F">
        <w:rPr>
          <w:rFonts w:ascii="Courier" w:hAnsi="Courier"/>
          <w:sz w:val="20"/>
        </w:rPr>
        <w:t>ourstar@Control-Room-Mac&gt; goiraf</w:t>
      </w:r>
    </w:p>
    <w:p w:rsidR="005B36FA" w:rsidRDefault="005B36FA" w:rsidP="0099577E"/>
    <w:p w:rsidR="00E418B4" w:rsidRPr="0099577E" w:rsidRDefault="00E418B4" w:rsidP="0099577E"/>
    <w:p w:rsidR="00E418B4" w:rsidRDefault="00BB1C7A" w:rsidP="00E418B4">
      <w:pPr>
        <w:pStyle w:val="Heading3"/>
      </w:pPr>
      <w:bookmarkStart w:id="57" w:name="_Toc183029787"/>
      <w:r>
        <w:t xml:space="preserve">Using </w:t>
      </w:r>
      <w:r w:rsidR="00E418B4">
        <w:t>IRAF</w:t>
      </w:r>
      <w:bookmarkEnd w:id="57"/>
    </w:p>
    <w:p w:rsidR="00E418B4" w:rsidRDefault="00E418B4" w:rsidP="00E418B4">
      <w:r>
        <w:t>Some simple quick-look scrip</w:t>
      </w:r>
      <w:r w:rsidR="005E12E4">
        <w:t xml:space="preserve">ts have been created using IRAF.  </w:t>
      </w:r>
      <w:r>
        <w:t xml:space="preserve">These scripts are </w:t>
      </w:r>
      <w:r w:rsidR="005E12E4">
        <w:t xml:space="preserve">intended </w:t>
      </w:r>
      <w:r>
        <w:t xml:space="preserve">for quick-look purposes only and should not be used to create data products.  </w:t>
      </w:r>
      <w:r w:rsidR="005E12E4">
        <w:t xml:space="preserve">Upon starting IRAF the directory will automatically be changed to the most recent date  and the relevant packages will be loaded.  </w:t>
      </w:r>
    </w:p>
    <w:p w:rsidR="00E418B4" w:rsidRDefault="00E418B4" w:rsidP="00E418B4"/>
    <w:p w:rsidR="00E418B4" w:rsidRPr="00DD575E" w:rsidRDefault="00E418B4" w:rsidP="00E418B4">
      <w:pPr>
        <w:pStyle w:val="Heading4"/>
      </w:pPr>
      <w:bookmarkStart w:id="58" w:name="_Ref172896808"/>
      <w:bookmarkStart w:id="59" w:name="_Toc183029788"/>
      <w:r>
        <w:t>FSCOM</w:t>
      </w:r>
      <w:bookmarkEnd w:id="58"/>
      <w:r w:rsidR="00CE21FB">
        <w:t xml:space="preserve"> script</w:t>
      </w:r>
      <w:bookmarkEnd w:id="59"/>
    </w:p>
    <w:p w:rsidR="00E418B4" w:rsidRDefault="00E418B4" w:rsidP="00E418B4">
      <w:r>
        <w:t>This script subtracts (default) one image from another using the imarith function and then</w:t>
      </w:r>
      <w:r w:rsidR="009355D9">
        <w:t xml:space="preserve"> (optional)</w:t>
      </w:r>
      <w:r>
        <w:t xml:space="preserve"> mosaics the 4 images together to create a quick-look image for the field.  </w:t>
      </w:r>
      <w:r w:rsidR="005E12E4">
        <w:t xml:space="preserve">It also runs SExtractor on the output image and decides if the image is in focus and a responds with a corrective action if needed.  </w:t>
      </w:r>
      <w:r>
        <w:t xml:space="preserve">This is useful for focus or quick image identification. </w:t>
      </w:r>
    </w:p>
    <w:p w:rsidR="00E418B4" w:rsidRPr="00982522" w:rsidRDefault="00E418B4" w:rsidP="00E418B4">
      <w:pPr>
        <w:rPr>
          <w:b/>
          <w:u w:val="single"/>
        </w:rPr>
      </w:pPr>
      <w:r w:rsidRPr="00982522">
        <w:rPr>
          <w:b/>
          <w:u w:val="single"/>
        </w:rPr>
        <w:t>Examples:</w:t>
      </w:r>
    </w:p>
    <w:p w:rsidR="00E418B4" w:rsidRPr="00A4748F" w:rsidRDefault="005E12E4" w:rsidP="00E418B4">
      <w:pPr>
        <w:rPr>
          <w:rFonts w:ascii="Courier" w:hAnsi="Courier"/>
          <w:sz w:val="20"/>
        </w:rPr>
      </w:pPr>
      <w:r w:rsidRPr="00A4748F">
        <w:rPr>
          <w:rFonts w:ascii="Courier" w:hAnsi="Courier"/>
          <w:sz w:val="20"/>
        </w:rPr>
        <w:t>cl&gt;fscom 5 4</w:t>
      </w:r>
    </w:p>
    <w:p w:rsidR="005E12E4" w:rsidRDefault="00E418B4" w:rsidP="00E418B4">
      <w:pPr>
        <w:ind w:left="720"/>
      </w:pPr>
      <w:r>
        <w:t xml:space="preserve">subtract fsr_0004_01_c?.fits from fsr_0005_01_c?.fits, creates a mosaic image called 0005_0004.fits and launches an imexam session for that mosaic image.  </w:t>
      </w:r>
    </w:p>
    <w:p w:rsidR="005E12E4" w:rsidRPr="00A4748F" w:rsidRDefault="005E12E4" w:rsidP="005E12E4">
      <w:pPr>
        <w:rPr>
          <w:rFonts w:ascii="Courier" w:hAnsi="Courier"/>
          <w:sz w:val="20"/>
        </w:rPr>
      </w:pPr>
      <w:r w:rsidRPr="00A4748F">
        <w:rPr>
          <w:rFonts w:ascii="Courier" w:hAnsi="Courier"/>
          <w:sz w:val="20"/>
        </w:rPr>
        <w:t>cl&gt;fscom 0 0</w:t>
      </w:r>
    </w:p>
    <w:p w:rsidR="005E12E4" w:rsidRDefault="005E12E4" w:rsidP="005E12E4">
      <w:pPr>
        <w:ind w:left="720"/>
      </w:pPr>
      <w:r>
        <w:t>subtract “second latest image” from “the latest image”, creates a mosaic and launches an imexam session for that mosaic image.</w:t>
      </w:r>
    </w:p>
    <w:p w:rsidR="005E12E4" w:rsidRPr="00A4748F" w:rsidRDefault="005E12E4" w:rsidP="005E12E4">
      <w:pPr>
        <w:rPr>
          <w:rFonts w:ascii="Courier" w:hAnsi="Courier"/>
          <w:sz w:val="20"/>
        </w:rPr>
      </w:pPr>
      <w:r w:rsidRPr="00A4748F">
        <w:rPr>
          <w:rFonts w:ascii="Courier" w:hAnsi="Courier"/>
          <w:sz w:val="20"/>
        </w:rPr>
        <w:t>cl&gt;fscom 0 0 c=2</w:t>
      </w:r>
    </w:p>
    <w:p w:rsidR="005E12E4" w:rsidRDefault="005E12E4" w:rsidP="005E12E4">
      <w:pPr>
        <w:ind w:left="720"/>
      </w:pPr>
      <w:r>
        <w:t>subtract “second latest image” from “the latest image”, for chip 2 only and launches an imexam session for that image.</w:t>
      </w:r>
    </w:p>
    <w:p w:rsidR="005E12E4" w:rsidRDefault="005E12E4" w:rsidP="005E12E4"/>
    <w:p w:rsidR="005E12E4" w:rsidRDefault="005E12E4" w:rsidP="005E12E4">
      <w:r>
        <w:t xml:space="preserve">The output message from fscom should state the average fwhm for however many stellar-like sources it found.  Also, it should report an average ellipticity and a suggestion about what to do.  </w:t>
      </w:r>
    </w:p>
    <w:p w:rsidR="005E12E4" w:rsidRDefault="005E12E4" w:rsidP="005E12E4"/>
    <w:p w:rsidR="005E12E4" w:rsidRDefault="005E12E4" w:rsidP="005E12E4"/>
    <w:p w:rsidR="00C25460" w:rsidRPr="009D0E08" w:rsidRDefault="00C25460" w:rsidP="009D0E08">
      <w:r>
        <w:t>Example fscom output:</w:t>
      </w:r>
      <w:r w:rsidR="009D0E08">
        <w:t xml:space="preserve">  Change the focus.</w:t>
      </w:r>
    </w:p>
    <w:p w:rsidR="00C25460" w:rsidRPr="009D0E08" w:rsidRDefault="00C25460" w:rsidP="00C25460">
      <w:pPr>
        <w:ind w:left="720"/>
        <w:rPr>
          <w:rFonts w:ascii="Courier" w:hAnsi="Courier"/>
          <w:sz w:val="20"/>
        </w:rPr>
      </w:pPr>
      <w:r w:rsidRPr="009D0E08">
        <w:rPr>
          <w:rFonts w:ascii="Courier" w:hAnsi="Courier"/>
          <w:sz w:val="20"/>
        </w:rPr>
        <w:t xml:space="preserve">The average fwhm (28 stars) is  3.96 pixels or  0.63 arcseconds </w:t>
      </w:r>
    </w:p>
    <w:p w:rsidR="00C25460" w:rsidRPr="009D0E08" w:rsidRDefault="00C25460" w:rsidP="00C25460">
      <w:pPr>
        <w:ind w:left="720"/>
        <w:rPr>
          <w:rFonts w:ascii="Courier" w:hAnsi="Courier"/>
          <w:sz w:val="20"/>
        </w:rPr>
      </w:pPr>
      <w:r w:rsidRPr="009D0E08">
        <w:rPr>
          <w:rFonts w:ascii="Courier" w:hAnsi="Courier"/>
          <w:sz w:val="20"/>
        </w:rPr>
        <w:t>The average ellipticity is   0.12 with an angle of  49.04 degrees.</w:t>
      </w:r>
    </w:p>
    <w:p w:rsidR="00C25460" w:rsidRPr="009D0E08" w:rsidRDefault="00C25460" w:rsidP="00C25460">
      <w:pPr>
        <w:ind w:left="720"/>
        <w:rPr>
          <w:rFonts w:ascii="Courier" w:hAnsi="Courier"/>
          <w:sz w:val="20"/>
        </w:rPr>
      </w:pPr>
      <w:r w:rsidRPr="009D0E08">
        <w:rPr>
          <w:rFonts w:ascii="Courier" w:hAnsi="Courier"/>
          <w:sz w:val="20"/>
        </w:rPr>
        <w:t xml:space="preserve">At a rotation of 180 this corresponds to  49.04 degrees N of E, </w:t>
      </w:r>
    </w:p>
    <w:p w:rsidR="00C25460" w:rsidRPr="009D0E08" w:rsidRDefault="00C25460" w:rsidP="00C25460">
      <w:pPr>
        <w:ind w:left="720"/>
        <w:rPr>
          <w:rFonts w:ascii="Courier" w:hAnsi="Courier"/>
          <w:sz w:val="20"/>
        </w:rPr>
      </w:pPr>
    </w:p>
    <w:p w:rsidR="00C25460" w:rsidRPr="009D0E08" w:rsidRDefault="00C25460" w:rsidP="00C25460">
      <w:pPr>
        <w:ind w:left="720"/>
        <w:rPr>
          <w:rFonts w:ascii="Courier" w:hAnsi="Courier"/>
          <w:sz w:val="20"/>
        </w:rPr>
      </w:pPr>
      <w:r w:rsidRPr="009D0E08">
        <w:rPr>
          <w:rFonts w:ascii="Courier" w:hAnsi="Courier"/>
          <w:sz w:val="20"/>
        </w:rPr>
        <w:t>Suggest moving focus 0.7 more positive.</w:t>
      </w:r>
    </w:p>
    <w:p w:rsidR="00C25460" w:rsidRDefault="00C25460" w:rsidP="009D0E08"/>
    <w:p w:rsidR="005E12E4" w:rsidRDefault="005E12E4" w:rsidP="009D0E08">
      <w:r>
        <w:t>Example fscom output:</w:t>
      </w:r>
      <w:r w:rsidR="009D0E08">
        <w:t xml:space="preserve">  Focus is good.</w:t>
      </w:r>
    </w:p>
    <w:p w:rsidR="005E12E4" w:rsidRPr="005E12E4" w:rsidRDefault="005E12E4" w:rsidP="005E12E4">
      <w:pPr>
        <w:ind w:left="720"/>
        <w:rPr>
          <w:rFonts w:ascii="Courier" w:hAnsi="Courier"/>
          <w:sz w:val="20"/>
        </w:rPr>
      </w:pPr>
      <w:r w:rsidRPr="005E12E4">
        <w:rPr>
          <w:rFonts w:ascii="Courier" w:hAnsi="Courier"/>
          <w:sz w:val="20"/>
        </w:rPr>
        <w:t>The average fwhm</w:t>
      </w:r>
      <w:r>
        <w:rPr>
          <w:rFonts w:ascii="Courier" w:hAnsi="Courier"/>
          <w:sz w:val="20"/>
        </w:rPr>
        <w:t xml:space="preserve"> (32 stars) is  3.44 pixels or  0.5</w:t>
      </w:r>
      <w:r w:rsidRPr="005E12E4">
        <w:rPr>
          <w:rFonts w:ascii="Courier" w:hAnsi="Courier"/>
          <w:sz w:val="20"/>
        </w:rPr>
        <w:t xml:space="preserve">5 arcseconds </w:t>
      </w:r>
    </w:p>
    <w:p w:rsidR="005E12E4" w:rsidRPr="005E12E4" w:rsidRDefault="005E12E4" w:rsidP="005E12E4">
      <w:pPr>
        <w:ind w:left="720"/>
        <w:rPr>
          <w:rFonts w:ascii="Courier" w:hAnsi="Courier"/>
          <w:sz w:val="20"/>
        </w:rPr>
      </w:pPr>
      <w:r w:rsidRPr="005E12E4">
        <w:rPr>
          <w:rFonts w:ascii="Courier" w:hAnsi="Courier"/>
          <w:sz w:val="20"/>
        </w:rPr>
        <w:t>The average ellipticity is   0.02 with an angle of  36.11 degrees.</w:t>
      </w:r>
    </w:p>
    <w:p w:rsidR="005E12E4" w:rsidRPr="005E12E4" w:rsidRDefault="005E12E4" w:rsidP="005E12E4">
      <w:pPr>
        <w:ind w:left="720"/>
        <w:rPr>
          <w:rFonts w:ascii="Courier" w:hAnsi="Courier"/>
          <w:sz w:val="20"/>
        </w:rPr>
      </w:pPr>
      <w:r w:rsidRPr="005E12E4">
        <w:rPr>
          <w:rFonts w:ascii="Courier" w:hAnsi="Courier"/>
          <w:sz w:val="20"/>
        </w:rPr>
        <w:t xml:space="preserve">At a rotation of 180 this corresponds to  36.11 degrees N of E, </w:t>
      </w:r>
    </w:p>
    <w:p w:rsidR="005E12E4" w:rsidRPr="005E12E4" w:rsidRDefault="005E12E4" w:rsidP="005E12E4">
      <w:pPr>
        <w:ind w:left="720"/>
        <w:rPr>
          <w:rFonts w:ascii="Courier" w:hAnsi="Courier"/>
          <w:sz w:val="20"/>
        </w:rPr>
      </w:pPr>
    </w:p>
    <w:p w:rsidR="005E12E4" w:rsidRPr="005E12E4" w:rsidRDefault="005E12E4" w:rsidP="005E12E4">
      <w:pPr>
        <w:ind w:left="720"/>
        <w:rPr>
          <w:rFonts w:ascii="Courier" w:hAnsi="Courier"/>
          <w:sz w:val="20"/>
        </w:rPr>
      </w:pPr>
      <w:r w:rsidRPr="005E12E4">
        <w:rPr>
          <w:rFonts w:ascii="Courier" w:hAnsi="Courier"/>
          <w:sz w:val="20"/>
        </w:rPr>
        <w:t xml:space="preserve">The average ellipticity looks okay (&lt;0.1), focus is probably good </w:t>
      </w:r>
    </w:p>
    <w:p w:rsidR="005E12E4" w:rsidRDefault="005E12E4" w:rsidP="005E12E4">
      <w:pPr>
        <w:ind w:left="720"/>
        <w:rPr>
          <w:rFonts w:ascii="Courier" w:hAnsi="Courier"/>
          <w:sz w:val="20"/>
        </w:rPr>
      </w:pPr>
      <w:r w:rsidRPr="005E12E4">
        <w:rPr>
          <w:rFonts w:ascii="Courier" w:hAnsi="Courier"/>
          <w:sz w:val="20"/>
        </w:rPr>
        <w:t>The image is displayed and imexam is running (hit "q" to exit) The WCS is loaded and should be accurate to 10"</w:t>
      </w:r>
    </w:p>
    <w:p w:rsidR="009D0E08" w:rsidRDefault="009D0E08" w:rsidP="005E12E4">
      <w:pPr>
        <w:ind w:left="720"/>
        <w:rPr>
          <w:rFonts w:ascii="Courier" w:hAnsi="Courier"/>
          <w:sz w:val="20"/>
        </w:rPr>
      </w:pPr>
    </w:p>
    <w:p w:rsidR="009D0E08" w:rsidRPr="009D0E08" w:rsidRDefault="009D0E08" w:rsidP="009D0E08">
      <w:r>
        <w:t xml:space="preserve">Example fscom output:  If the ellipticity is not along the typical astigmatic direction then the focus may be okay, but there are telescope vibrations from wind or guiding errors. </w:t>
      </w:r>
    </w:p>
    <w:p w:rsidR="009D0E08" w:rsidRPr="009D0E08" w:rsidRDefault="009D0E08" w:rsidP="009D0E08">
      <w:pPr>
        <w:ind w:left="720"/>
        <w:rPr>
          <w:rFonts w:ascii="Courier" w:hAnsi="Courier"/>
          <w:sz w:val="20"/>
        </w:rPr>
      </w:pPr>
      <w:r w:rsidRPr="009D0E08">
        <w:rPr>
          <w:rFonts w:ascii="Courier" w:hAnsi="Courier"/>
          <w:sz w:val="20"/>
        </w:rPr>
        <w:t xml:space="preserve">The average fwhm (10 stars) is  6.11 pixels or  0.97 arcseconds </w:t>
      </w:r>
    </w:p>
    <w:p w:rsidR="009D0E08" w:rsidRPr="009D0E08" w:rsidRDefault="009D0E08" w:rsidP="009D0E08">
      <w:pPr>
        <w:ind w:left="720"/>
        <w:rPr>
          <w:rFonts w:ascii="Courier" w:hAnsi="Courier"/>
          <w:sz w:val="20"/>
        </w:rPr>
      </w:pPr>
      <w:r w:rsidRPr="009D0E08">
        <w:rPr>
          <w:rFonts w:ascii="Courier" w:hAnsi="Courier"/>
          <w:sz w:val="20"/>
        </w:rPr>
        <w:t>The average ellipticity is   0.10 with an angle of  14.31 degrees.</w:t>
      </w:r>
    </w:p>
    <w:p w:rsidR="009D0E08" w:rsidRPr="009D0E08" w:rsidRDefault="009D0E08" w:rsidP="009D0E08">
      <w:pPr>
        <w:ind w:left="720"/>
        <w:rPr>
          <w:rFonts w:ascii="Courier" w:hAnsi="Courier"/>
          <w:sz w:val="20"/>
        </w:rPr>
      </w:pPr>
      <w:r w:rsidRPr="009D0E08">
        <w:rPr>
          <w:rFonts w:ascii="Courier" w:hAnsi="Courier"/>
          <w:sz w:val="20"/>
        </w:rPr>
        <w:t xml:space="preserve">At a rotation of   0 this corresponds to  14.31 degrees N of E, </w:t>
      </w:r>
    </w:p>
    <w:p w:rsidR="009D0E08" w:rsidRPr="009D0E08" w:rsidRDefault="009D0E08" w:rsidP="009D0E08">
      <w:pPr>
        <w:ind w:left="720"/>
        <w:rPr>
          <w:rFonts w:ascii="Courier" w:hAnsi="Courier"/>
          <w:sz w:val="20"/>
        </w:rPr>
      </w:pPr>
    </w:p>
    <w:p w:rsidR="009D0E08" w:rsidRPr="009D0E08" w:rsidRDefault="009D0E08" w:rsidP="009D0E08">
      <w:pPr>
        <w:ind w:left="720"/>
        <w:rPr>
          <w:rFonts w:ascii="Courier" w:hAnsi="Courier"/>
          <w:sz w:val="20"/>
        </w:rPr>
      </w:pPr>
      <w:r w:rsidRPr="009D0E08">
        <w:rPr>
          <w:rFonts w:ascii="Courier" w:hAnsi="Courier"/>
          <w:sz w:val="20"/>
        </w:rPr>
        <w:t xml:space="preserve">The ellipticity along this axis may be due to Telescope Shake or Guiding Errors. If the wind is high try closing some of the louvers, then try again. </w:t>
      </w:r>
    </w:p>
    <w:p w:rsidR="005E12E4" w:rsidRPr="005E12E4" w:rsidRDefault="005E12E4" w:rsidP="009D0E08">
      <w:pPr>
        <w:rPr>
          <w:rFonts w:ascii="Courier" w:hAnsi="Courier"/>
          <w:sz w:val="20"/>
        </w:rPr>
      </w:pPr>
    </w:p>
    <w:p w:rsidR="005E12E4" w:rsidRDefault="00CE21FB" w:rsidP="005E12E4">
      <w:r>
        <w:t xml:space="preserve">Of course, just because the output says something, it is still up to the observer to decide if the images are actually okay or not, which is why the image is displayed in imexam by default.  The observer should use the “e” and “r” keys over a star to see if the image quality is acceptable.  </w:t>
      </w:r>
    </w:p>
    <w:p w:rsidR="005E12E4" w:rsidRDefault="005E12E4" w:rsidP="005E12E4"/>
    <w:p w:rsidR="00CE21FB" w:rsidRDefault="00097E87" w:rsidP="00CE21FB">
      <w:pPr>
        <w:pStyle w:val="Heading4"/>
      </w:pPr>
      <w:bookmarkStart w:id="60" w:name="_Ref182868912"/>
      <w:bookmarkStart w:id="61" w:name="_Toc183029789"/>
      <w:r>
        <w:t>Am I in</w:t>
      </w:r>
      <w:r w:rsidR="00CE21FB">
        <w:t xml:space="preserve"> Focus?</w:t>
      </w:r>
      <w:bookmarkEnd w:id="60"/>
      <w:bookmarkEnd w:id="61"/>
    </w:p>
    <w:p w:rsidR="00097E87" w:rsidRDefault="00CE21FB" w:rsidP="00CE21FB">
      <w:r>
        <w:t>The FourStar system has</w:t>
      </w:r>
      <w:r w:rsidR="00097E87">
        <w:t xml:space="preserve"> some astigmatism, so there is</w:t>
      </w:r>
      <w:r>
        <w:t xml:space="preserve"> noticeable ellipticity to point sources when they are on one side of focus or the other</w:t>
      </w:r>
      <w:r w:rsidR="00097E87">
        <w:t xml:space="preserve">; see </w:t>
      </w:r>
      <w:r w:rsidR="00400447">
        <w:fldChar w:fldCharType="begin"/>
      </w:r>
      <w:r w:rsidR="00DC57EE">
        <w:instrText xml:space="preserve"> REF _Ref182780852 \h </w:instrText>
      </w:r>
      <w:r w:rsidR="00400447">
        <w:fldChar w:fldCharType="separate"/>
      </w:r>
      <w:r w:rsidR="001B3288">
        <w:t xml:space="preserve">Figure </w:t>
      </w:r>
      <w:r w:rsidR="001B3288">
        <w:rPr>
          <w:noProof/>
        </w:rPr>
        <w:t>3</w:t>
      </w:r>
      <w:r w:rsidR="001B3288">
        <w:t>.</w:t>
      </w:r>
      <w:r w:rsidR="001B3288">
        <w:rPr>
          <w:noProof/>
        </w:rPr>
        <w:t>3</w:t>
      </w:r>
      <w:r w:rsidR="00400447">
        <w:fldChar w:fldCharType="end"/>
      </w:r>
      <w:r w:rsidR="00DC57EE">
        <w:t>.</w:t>
      </w:r>
      <w:r>
        <w:t xml:space="preserve">  </w:t>
      </w:r>
      <w:r w:rsidR="00097E87">
        <w:t>The nominal focus values are provided in</w:t>
      </w:r>
      <w:r>
        <w:t xml:space="preserve"> </w:t>
      </w:r>
      <w:r w:rsidR="00400447">
        <w:fldChar w:fldCharType="begin"/>
      </w:r>
      <w:r w:rsidR="00097E87">
        <w:instrText xml:space="preserve"> REF _Ref151104810 \h </w:instrText>
      </w:r>
      <w:r w:rsidR="00400447">
        <w:fldChar w:fldCharType="separate"/>
      </w:r>
      <w:r w:rsidR="001B3288">
        <w:t xml:space="preserve">Table </w:t>
      </w:r>
      <w:r w:rsidR="001B3288">
        <w:rPr>
          <w:noProof/>
        </w:rPr>
        <w:t>3</w:t>
      </w:r>
      <w:r w:rsidR="001B3288">
        <w:noBreakHyphen/>
      </w:r>
      <w:r w:rsidR="001B3288">
        <w:rPr>
          <w:noProof/>
        </w:rPr>
        <w:t>1</w:t>
      </w:r>
      <w:r w:rsidR="00400447">
        <w:fldChar w:fldCharType="end"/>
      </w:r>
      <w:r w:rsidR="00097E87">
        <w:t xml:space="preserve"> and should be very close to correct.  Corrections from these values are usually less than 2</w:t>
      </w:r>
      <w:r w:rsidR="00DC57EE">
        <w:t>.0</w:t>
      </w:r>
      <w:r w:rsidR="00097E87">
        <w:t xml:space="preserve"> (the units are in mm) and typically increments of 0.5 are good </w:t>
      </w:r>
      <w:r w:rsidR="00DC57EE">
        <w:t>enough.</w:t>
      </w:r>
    </w:p>
    <w:p w:rsidR="00097E87" w:rsidRDefault="00097E87" w:rsidP="009D0E08">
      <w:pPr>
        <w:ind w:firstLine="720"/>
      </w:pPr>
      <w:r>
        <w:t xml:space="preserve">When moving to a </w:t>
      </w:r>
      <w:r w:rsidR="00DC57EE">
        <w:t xml:space="preserve">new </w:t>
      </w:r>
      <w:r>
        <w:t xml:space="preserve">filter, let the telescope operator know </w:t>
      </w:r>
      <w:r w:rsidR="00DC57EE">
        <w:t>which filter so they can</w:t>
      </w:r>
      <w:r>
        <w:t xml:space="preserve"> </w:t>
      </w:r>
      <w:r w:rsidR="00DC57EE">
        <w:t xml:space="preserve">move </w:t>
      </w:r>
      <w:r>
        <w:t xml:space="preserve">to the correct focus position.  </w:t>
      </w:r>
      <w:r w:rsidR="00DC57EE">
        <w:t>If a new focus is desired, ask</w:t>
      </w:r>
      <w:r>
        <w:t xml:space="preserve"> the telescope operator to change to </w:t>
      </w:r>
      <w:r w:rsidR="00DC57EE">
        <w:t>the</w:t>
      </w:r>
      <w:r>
        <w:t xml:space="preserve"> new focus value.  If, for example, the focus is currently -18.5 and fscom suggests moving 0.7 more positive</w:t>
      </w:r>
      <w:r w:rsidR="00DC57EE">
        <w:t xml:space="preserve"> then ask</w:t>
      </w:r>
      <w:r>
        <w:t xml:space="preserve"> the operator to change to a focus of -17.8.  </w:t>
      </w:r>
    </w:p>
    <w:tbl>
      <w:tblPr>
        <w:tblStyle w:val="TableGrid"/>
        <w:tblW w:w="9288" w:type="dxa"/>
        <w:tblInd w:w="2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4576"/>
        <w:gridCol w:w="4712"/>
      </w:tblGrid>
      <w:tr w:rsidR="00097E87">
        <w:tc>
          <w:tcPr>
            <w:tcW w:w="9288" w:type="dxa"/>
            <w:gridSpan w:val="2"/>
          </w:tcPr>
          <w:p w:rsidR="00097E87" w:rsidRDefault="00097E87" w:rsidP="009D0E08">
            <w:pPr>
              <w:pStyle w:val="Caption"/>
            </w:pPr>
            <w:bookmarkStart w:id="62" w:name="_Ref182780852"/>
            <w:r>
              <w:t xml:space="preserve">Figure </w:t>
            </w:r>
            <w:fldSimple w:instr=" STYLEREF 1 \s ">
              <w:r w:rsidR="001B3288">
                <w:rPr>
                  <w:noProof/>
                </w:rPr>
                <w:t>3</w:t>
              </w:r>
            </w:fldSimple>
            <w:r>
              <w:t>.</w:t>
            </w:r>
            <w:fldSimple w:instr=" SEQ Figure \* ARABIC \s 1 ">
              <w:r w:rsidR="001B3288">
                <w:rPr>
                  <w:noProof/>
                </w:rPr>
                <w:t>3</w:t>
              </w:r>
            </w:fldSimple>
            <w:bookmarkEnd w:id="62"/>
            <w:r>
              <w:t xml:space="preserve"> Focus Examples</w:t>
            </w:r>
            <w:r w:rsidR="00AD1056">
              <w:t xml:space="preserve"> for the default rotation angle (0 or 180).  </w:t>
            </w:r>
          </w:p>
        </w:tc>
      </w:tr>
      <w:tr w:rsidR="00097E87">
        <w:tc>
          <w:tcPr>
            <w:tcW w:w="9288" w:type="dxa"/>
            <w:gridSpan w:val="2"/>
          </w:tcPr>
          <w:p w:rsidR="00097E87" w:rsidRDefault="00097E87" w:rsidP="009D0E08">
            <w:r>
              <w:t>Out of Focus.  The stellar contours are elongated lower-left to upper-right and the radial profile has some scatter.  Focus should be moved positive by 0.5 units.</w:t>
            </w:r>
          </w:p>
        </w:tc>
      </w:tr>
      <w:tr w:rsidR="00097E87">
        <w:tc>
          <w:tcPr>
            <w:tcW w:w="4576" w:type="dxa"/>
          </w:tcPr>
          <w:p w:rsidR="00097E87" w:rsidRPr="00097E87" w:rsidRDefault="00D14353" w:rsidP="009D0E08">
            <w:r>
              <w:rPr>
                <w:noProof/>
              </w:rPr>
              <w:drawing>
                <wp:inline distT="0" distB="0" distL="0" distR="0">
                  <wp:extent cx="2743200" cy="2165421"/>
                  <wp:effectExtent l="25400" t="0" r="0" b="0"/>
                  <wp:docPr id="146" name="Picture 16" descr=":::::::::Desktop:Pictur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Picture 25.png"/>
                          <pic:cNvPicPr>
                            <a:picLocks noChangeAspect="1" noChangeArrowheads="1"/>
                          </pic:cNvPicPr>
                        </pic:nvPicPr>
                        <pic:blipFill>
                          <a:blip r:embed="rId46"/>
                          <a:srcRect/>
                          <a:stretch>
                            <a:fillRect/>
                          </a:stretch>
                        </pic:blipFill>
                        <pic:spPr bwMode="auto">
                          <a:xfrm>
                            <a:off x="0" y="0"/>
                            <a:ext cx="2743200" cy="2165421"/>
                          </a:xfrm>
                          <a:prstGeom prst="rect">
                            <a:avLst/>
                          </a:prstGeom>
                          <a:noFill/>
                          <a:ln w="9525">
                            <a:noFill/>
                            <a:miter lim="800000"/>
                            <a:headEnd/>
                            <a:tailEnd/>
                          </a:ln>
                        </pic:spPr>
                      </pic:pic>
                    </a:graphicData>
                  </a:graphic>
                </wp:inline>
              </w:drawing>
            </w:r>
          </w:p>
        </w:tc>
        <w:tc>
          <w:tcPr>
            <w:tcW w:w="4712" w:type="dxa"/>
          </w:tcPr>
          <w:p w:rsidR="00097E87" w:rsidRPr="00097E87" w:rsidRDefault="00D14353" w:rsidP="009D0E08">
            <w:r>
              <w:rPr>
                <w:noProof/>
              </w:rPr>
              <w:drawing>
                <wp:inline distT="0" distB="0" distL="0" distR="0">
                  <wp:extent cx="2743200" cy="2165421"/>
                  <wp:effectExtent l="25400" t="0" r="0" b="0"/>
                  <wp:docPr id="147" name="Picture 17" descr=":::::::::Desktop: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icture 26.png"/>
                          <pic:cNvPicPr>
                            <a:picLocks noChangeAspect="1" noChangeArrowheads="1"/>
                          </pic:cNvPicPr>
                        </pic:nvPicPr>
                        <pic:blipFill>
                          <a:blip r:embed="rId47"/>
                          <a:srcRect/>
                          <a:stretch>
                            <a:fillRect/>
                          </a:stretch>
                        </pic:blipFill>
                        <pic:spPr bwMode="auto">
                          <a:xfrm>
                            <a:off x="0" y="0"/>
                            <a:ext cx="2743200" cy="2165421"/>
                          </a:xfrm>
                          <a:prstGeom prst="rect">
                            <a:avLst/>
                          </a:prstGeom>
                          <a:noFill/>
                          <a:ln w="9525">
                            <a:noFill/>
                            <a:miter lim="800000"/>
                            <a:headEnd/>
                            <a:tailEnd/>
                          </a:ln>
                        </pic:spPr>
                      </pic:pic>
                    </a:graphicData>
                  </a:graphic>
                </wp:inline>
              </w:drawing>
            </w:r>
          </w:p>
        </w:tc>
      </w:tr>
      <w:tr w:rsidR="00097E87">
        <w:tc>
          <w:tcPr>
            <w:tcW w:w="4576" w:type="dxa"/>
          </w:tcPr>
          <w:p w:rsidR="00097E87" w:rsidRDefault="00097E87" w:rsidP="009D0E08"/>
        </w:tc>
        <w:tc>
          <w:tcPr>
            <w:tcW w:w="4712" w:type="dxa"/>
          </w:tcPr>
          <w:p w:rsidR="00097E87" w:rsidRDefault="00097E87" w:rsidP="009D0E08"/>
        </w:tc>
      </w:tr>
      <w:tr w:rsidR="00097E87">
        <w:tc>
          <w:tcPr>
            <w:tcW w:w="9288" w:type="dxa"/>
            <w:gridSpan w:val="2"/>
          </w:tcPr>
          <w:p w:rsidR="00097E87" w:rsidRDefault="00097E87" w:rsidP="009D0E08">
            <w:r>
              <w:t>Good Focus.   The stellar contours are circular and the radial profile is sharp and clean.</w:t>
            </w:r>
          </w:p>
        </w:tc>
      </w:tr>
      <w:tr w:rsidR="00097E87">
        <w:tc>
          <w:tcPr>
            <w:tcW w:w="4576" w:type="dxa"/>
          </w:tcPr>
          <w:p w:rsidR="00097E87" w:rsidRPr="00097E87" w:rsidRDefault="00097E87" w:rsidP="009D0E08">
            <w:r w:rsidRPr="00097E87">
              <w:rPr>
                <w:noProof/>
              </w:rPr>
              <w:drawing>
                <wp:inline distT="0" distB="0" distL="0" distR="0">
                  <wp:extent cx="2743200" cy="2168278"/>
                  <wp:effectExtent l="25400" t="0" r="0" b="0"/>
                  <wp:docPr id="132" name="Picture 8" descr=":::::::::Desktop: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icture 20.png"/>
                          <pic:cNvPicPr>
                            <a:picLocks noChangeAspect="1" noChangeArrowheads="1"/>
                          </pic:cNvPicPr>
                        </pic:nvPicPr>
                        <pic:blipFill>
                          <a:blip r:embed="rId48"/>
                          <a:srcRect/>
                          <a:stretch>
                            <a:fillRect/>
                          </a:stretch>
                        </pic:blipFill>
                        <pic:spPr bwMode="auto">
                          <a:xfrm>
                            <a:off x="0" y="0"/>
                            <a:ext cx="2743200" cy="2168278"/>
                          </a:xfrm>
                          <a:prstGeom prst="rect">
                            <a:avLst/>
                          </a:prstGeom>
                          <a:noFill/>
                          <a:ln w="9525">
                            <a:noFill/>
                            <a:miter lim="800000"/>
                            <a:headEnd/>
                            <a:tailEnd/>
                          </a:ln>
                        </pic:spPr>
                      </pic:pic>
                    </a:graphicData>
                  </a:graphic>
                </wp:inline>
              </w:drawing>
            </w:r>
          </w:p>
        </w:tc>
        <w:tc>
          <w:tcPr>
            <w:tcW w:w="4712" w:type="dxa"/>
          </w:tcPr>
          <w:p w:rsidR="00097E87" w:rsidRPr="00097E87" w:rsidRDefault="00097E87" w:rsidP="009D0E08">
            <w:r w:rsidRPr="00097E87">
              <w:rPr>
                <w:noProof/>
              </w:rPr>
              <w:drawing>
                <wp:inline distT="0" distB="0" distL="0" distR="0">
                  <wp:extent cx="2743200" cy="2165353"/>
                  <wp:effectExtent l="25400" t="0" r="0" b="0"/>
                  <wp:docPr id="133" name="Picture 9" descr=":::::::::Desktop: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Picture 21.png"/>
                          <pic:cNvPicPr>
                            <a:picLocks noChangeAspect="1" noChangeArrowheads="1"/>
                          </pic:cNvPicPr>
                        </pic:nvPicPr>
                        <pic:blipFill>
                          <a:blip r:embed="rId49"/>
                          <a:srcRect/>
                          <a:stretch>
                            <a:fillRect/>
                          </a:stretch>
                        </pic:blipFill>
                        <pic:spPr bwMode="auto">
                          <a:xfrm>
                            <a:off x="0" y="0"/>
                            <a:ext cx="2743200" cy="2165353"/>
                          </a:xfrm>
                          <a:prstGeom prst="rect">
                            <a:avLst/>
                          </a:prstGeom>
                          <a:noFill/>
                          <a:ln w="9525">
                            <a:noFill/>
                            <a:miter lim="800000"/>
                            <a:headEnd/>
                            <a:tailEnd/>
                          </a:ln>
                        </pic:spPr>
                      </pic:pic>
                    </a:graphicData>
                  </a:graphic>
                </wp:inline>
              </w:drawing>
            </w:r>
          </w:p>
        </w:tc>
      </w:tr>
      <w:tr w:rsidR="00097E87">
        <w:tc>
          <w:tcPr>
            <w:tcW w:w="4576" w:type="dxa"/>
          </w:tcPr>
          <w:p w:rsidR="00097E87" w:rsidRDefault="00097E87" w:rsidP="009D0E08"/>
        </w:tc>
        <w:tc>
          <w:tcPr>
            <w:tcW w:w="4712" w:type="dxa"/>
          </w:tcPr>
          <w:p w:rsidR="00097E87" w:rsidRDefault="00097E87" w:rsidP="009D0E08"/>
        </w:tc>
      </w:tr>
      <w:tr w:rsidR="00097E87">
        <w:tc>
          <w:tcPr>
            <w:tcW w:w="9288" w:type="dxa"/>
            <w:gridSpan w:val="2"/>
          </w:tcPr>
          <w:p w:rsidR="00097E87" w:rsidRDefault="00097E87" w:rsidP="009D0E08">
            <w:r>
              <w:t>Out of Focus.  The stellar contours are elongated upper-left to lower-right and the radial profile has some scatter.  Focus should be moved more negative by 0.5 units.</w:t>
            </w:r>
          </w:p>
        </w:tc>
      </w:tr>
      <w:tr w:rsidR="00097E87">
        <w:tc>
          <w:tcPr>
            <w:tcW w:w="4576" w:type="dxa"/>
          </w:tcPr>
          <w:p w:rsidR="00097E87" w:rsidRPr="00097E87" w:rsidRDefault="004A7A10" w:rsidP="009D0E08">
            <w:r>
              <w:rPr>
                <w:noProof/>
              </w:rPr>
              <w:drawing>
                <wp:inline distT="0" distB="0" distL="0" distR="0">
                  <wp:extent cx="2743200" cy="2165421"/>
                  <wp:effectExtent l="25400" t="0" r="0" b="0"/>
                  <wp:docPr id="144" name="Picture 14" descr=":::::::::Desktop:Pict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Picture 23.png"/>
                          <pic:cNvPicPr>
                            <a:picLocks noChangeAspect="1" noChangeArrowheads="1"/>
                          </pic:cNvPicPr>
                        </pic:nvPicPr>
                        <pic:blipFill>
                          <a:blip r:embed="rId50"/>
                          <a:srcRect/>
                          <a:stretch>
                            <a:fillRect/>
                          </a:stretch>
                        </pic:blipFill>
                        <pic:spPr bwMode="auto">
                          <a:xfrm>
                            <a:off x="0" y="0"/>
                            <a:ext cx="2743200" cy="2165421"/>
                          </a:xfrm>
                          <a:prstGeom prst="rect">
                            <a:avLst/>
                          </a:prstGeom>
                          <a:noFill/>
                          <a:ln w="9525">
                            <a:noFill/>
                            <a:miter lim="800000"/>
                            <a:headEnd/>
                            <a:tailEnd/>
                          </a:ln>
                        </pic:spPr>
                      </pic:pic>
                    </a:graphicData>
                  </a:graphic>
                </wp:inline>
              </w:drawing>
            </w:r>
          </w:p>
        </w:tc>
        <w:tc>
          <w:tcPr>
            <w:tcW w:w="4712" w:type="dxa"/>
          </w:tcPr>
          <w:p w:rsidR="00097E87" w:rsidRPr="00097E87" w:rsidRDefault="004A7A10" w:rsidP="009D0E08">
            <w:pPr>
              <w:keepNext/>
            </w:pPr>
            <w:r>
              <w:rPr>
                <w:noProof/>
              </w:rPr>
              <w:drawing>
                <wp:inline distT="0" distB="0" distL="0" distR="0">
                  <wp:extent cx="2743200" cy="2165421"/>
                  <wp:effectExtent l="25400" t="0" r="0" b="0"/>
                  <wp:docPr id="145" name="Picture 15" descr=":::::::::Desktop:Pict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Picture 24.png"/>
                          <pic:cNvPicPr>
                            <a:picLocks noChangeAspect="1" noChangeArrowheads="1"/>
                          </pic:cNvPicPr>
                        </pic:nvPicPr>
                        <pic:blipFill>
                          <a:blip r:embed="rId51"/>
                          <a:srcRect/>
                          <a:stretch>
                            <a:fillRect/>
                          </a:stretch>
                        </pic:blipFill>
                        <pic:spPr bwMode="auto">
                          <a:xfrm>
                            <a:off x="0" y="0"/>
                            <a:ext cx="2743200" cy="2165421"/>
                          </a:xfrm>
                          <a:prstGeom prst="rect">
                            <a:avLst/>
                          </a:prstGeom>
                          <a:noFill/>
                          <a:ln w="9525">
                            <a:noFill/>
                            <a:miter lim="800000"/>
                            <a:headEnd/>
                            <a:tailEnd/>
                          </a:ln>
                        </pic:spPr>
                      </pic:pic>
                    </a:graphicData>
                  </a:graphic>
                </wp:inline>
              </w:drawing>
            </w:r>
          </w:p>
        </w:tc>
      </w:tr>
    </w:tbl>
    <w:p w:rsidR="00E418B4" w:rsidRDefault="00E418B4" w:rsidP="00E418B4">
      <w:pPr>
        <w:pStyle w:val="Heading4"/>
      </w:pPr>
      <w:bookmarkStart w:id="63" w:name="_Toc183029790"/>
      <w:r>
        <w:t>FS</w:t>
      </w:r>
      <w:r w:rsidR="0066722C">
        <w:t>MOS</w:t>
      </w:r>
      <w:r w:rsidR="00CE21FB">
        <w:t xml:space="preserve"> script</w:t>
      </w:r>
      <w:bookmarkEnd w:id="63"/>
    </w:p>
    <w:p w:rsidR="009D0E08" w:rsidRPr="009D0E08" w:rsidRDefault="00E418B4" w:rsidP="00E418B4">
      <w:r>
        <w:t xml:space="preserve">This script </w:t>
      </w:r>
      <w:r w:rsidR="0066722C">
        <w:t>uses the IRAF task xdimsum to co-add</w:t>
      </w:r>
      <w:r>
        <w:t xml:space="preserve"> multiple (dithered) images </w:t>
      </w:r>
      <w:r w:rsidR="009D0E08">
        <w:t>together to create a background-subtracted image for one of the arrays (multiple arrays not implemented yet)</w:t>
      </w:r>
      <w:r>
        <w:t xml:space="preserve">.  The background is subtracted from each image and then those images are combined together using telescope offsets found in the header or, optionally using cross-correlation (takes longer).  </w:t>
      </w:r>
      <w:r w:rsidR="00F437EB">
        <w:t xml:space="preserve">This is useful for creating </w:t>
      </w:r>
      <w:r w:rsidR="009D0E08">
        <w:t xml:space="preserve">deeper quick-look images.  Currently all parameters must be set editing the fsmos parameter file using: epar fsmos </w:t>
      </w:r>
    </w:p>
    <w:p w:rsidR="009D0E08" w:rsidRDefault="009D0E08" w:rsidP="00E418B4">
      <w:pPr>
        <w:rPr>
          <w:b/>
          <w:u w:val="single"/>
        </w:rPr>
      </w:pPr>
    </w:p>
    <w:p w:rsidR="00E418B4" w:rsidRPr="00982522" w:rsidRDefault="009D0E08" w:rsidP="00E418B4">
      <w:pPr>
        <w:rPr>
          <w:b/>
          <w:u w:val="single"/>
        </w:rPr>
      </w:pPr>
      <w:r>
        <w:rPr>
          <w:b/>
          <w:u w:val="single"/>
        </w:rPr>
        <w:t>Example</w:t>
      </w:r>
      <w:r w:rsidR="00E418B4" w:rsidRPr="00982522">
        <w:rPr>
          <w:b/>
          <w:u w:val="single"/>
        </w:rPr>
        <w:t>:</w:t>
      </w:r>
    </w:p>
    <w:p w:rsidR="009D0E08" w:rsidRDefault="009D0E08" w:rsidP="00DA4EE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5778"/>
        <w:gridCol w:w="4518"/>
      </w:tblGrid>
      <w:tr w:rsidR="009D0E08">
        <w:trPr>
          <w:trHeight w:val="6110"/>
        </w:trPr>
        <w:tc>
          <w:tcPr>
            <w:tcW w:w="5778" w:type="dxa"/>
          </w:tcPr>
          <w:p w:rsidR="009D0E08" w:rsidRDefault="009D0E08" w:rsidP="00DA4EE0">
            <w:r>
              <w:rPr>
                <w:noProof/>
              </w:rPr>
              <w:drawing>
                <wp:inline distT="0" distB="0" distL="0" distR="0">
                  <wp:extent cx="3507823" cy="3860800"/>
                  <wp:effectExtent l="0" t="0" r="0" b="0"/>
                  <wp:docPr id="139" name="Picture 11" descr=":::::::::Desktop:Pict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icture 22.png"/>
                          <pic:cNvPicPr>
                            <a:picLocks noChangeAspect="1" noChangeArrowheads="1"/>
                          </pic:cNvPicPr>
                        </pic:nvPicPr>
                        <pic:blipFill>
                          <a:blip r:embed="rId52"/>
                          <a:srcRect/>
                          <a:stretch>
                            <a:fillRect/>
                          </a:stretch>
                        </pic:blipFill>
                        <pic:spPr bwMode="auto">
                          <a:xfrm>
                            <a:off x="0" y="0"/>
                            <a:ext cx="3507823" cy="3860800"/>
                          </a:xfrm>
                          <a:prstGeom prst="rect">
                            <a:avLst/>
                          </a:prstGeom>
                          <a:noFill/>
                          <a:ln w="9525">
                            <a:noFill/>
                            <a:miter lim="800000"/>
                            <a:headEnd/>
                            <a:tailEnd/>
                          </a:ln>
                        </pic:spPr>
                      </pic:pic>
                    </a:graphicData>
                  </a:graphic>
                </wp:inline>
              </w:drawing>
            </w:r>
          </w:p>
        </w:tc>
        <w:tc>
          <w:tcPr>
            <w:tcW w:w="4518" w:type="dxa"/>
          </w:tcPr>
          <w:p w:rsidR="00EE2068" w:rsidRDefault="009D0E08" w:rsidP="00DA4EE0">
            <w:r>
              <w:t>Combine th</w:t>
            </w:r>
            <w:r w:rsidR="00EE2068">
              <w:t>e runs 116 through 175 for chip 3.  Co-add</w:t>
            </w:r>
            <w:r>
              <w:t xml:space="preserve"> all the loops</w:t>
            </w:r>
            <w:r w:rsidR="00EE2068">
              <w:t xml:space="preserve"> within each run first.  Use the entire active imaging area.  To save time don’t linearize, flatten, cosmic ray reject or do a second pass.  Weight the images by their average fwhm for the final combine step.  </w:t>
            </w:r>
          </w:p>
          <w:p w:rsidR="00EE2068" w:rsidRDefault="00EE2068" w:rsidP="00DA4EE0"/>
          <w:p w:rsidR="009D0E08" w:rsidRDefault="00EE2068" w:rsidP="00DA4EE0">
            <w:r>
              <w:t xml:space="preserve">The tmc option will find the 2MASS stars in the field and bring up an interactive display to find the photometric zero-point of the image.   </w:t>
            </w:r>
          </w:p>
        </w:tc>
      </w:tr>
    </w:tbl>
    <w:p w:rsidR="008F1042" w:rsidRDefault="008F1042" w:rsidP="00DA4EE0"/>
    <w:p w:rsidR="008F1042" w:rsidRDefault="008F1042" w:rsidP="00DA4EE0"/>
    <w:p w:rsidR="008F1042" w:rsidRDefault="008F1042" w:rsidP="00DA4EE0"/>
    <w:p w:rsidR="008F1042" w:rsidRDefault="008F1042" w:rsidP="00DA4EE0"/>
    <w:p w:rsidR="008F1042" w:rsidRDefault="008F1042" w:rsidP="00DA4EE0"/>
    <w:p w:rsidR="008F1042" w:rsidRDefault="008F1042" w:rsidP="008F1042">
      <w:pPr>
        <w:pStyle w:val="Heading2"/>
      </w:pPr>
      <w:bookmarkStart w:id="64" w:name="_Toc183029791"/>
      <w:r>
        <w:t>Official Reduction Pipeline</w:t>
      </w:r>
      <w:bookmarkEnd w:id="64"/>
    </w:p>
    <w:p w:rsidR="008F1042" w:rsidRPr="008F1042" w:rsidRDefault="008F1042" w:rsidP="008F1042">
      <w:r>
        <w:t>Coming Soon!</w:t>
      </w:r>
    </w:p>
    <w:p w:rsidR="008F1042" w:rsidRDefault="008F1042" w:rsidP="00DA4EE0"/>
    <w:p w:rsidR="008F1042" w:rsidRDefault="008F1042" w:rsidP="00DA4EE0"/>
    <w:p w:rsidR="00896C13" w:rsidRDefault="00896C13" w:rsidP="00DA4EE0"/>
    <w:p w:rsidR="00896C13" w:rsidRDefault="00896C13" w:rsidP="00DA4EE0"/>
    <w:p w:rsidR="008F1042" w:rsidRDefault="008F1042" w:rsidP="008F1042">
      <w:pPr>
        <w:pStyle w:val="Heading2"/>
      </w:pPr>
      <w:bookmarkStart w:id="65" w:name="_Toc183029792"/>
      <w:r>
        <w:t>Data Transfer</w:t>
      </w:r>
      <w:bookmarkEnd w:id="65"/>
    </w:p>
    <w:p w:rsidR="008F1042" w:rsidRDefault="008F1042" w:rsidP="008F1042">
      <w:r>
        <w:t>We recommend plugging an external USB drive to the FourStar USB hub in the Control Room.  The disk should appear on the Desktop of the Control-Room-Mac screen-sharing window.  The recommended procedure is to rsync the data periodically throughout the night from a terminal on the Control-Room-Mac.</w:t>
      </w:r>
    </w:p>
    <w:p w:rsidR="008F1042" w:rsidRDefault="008F1042" w:rsidP="008F1042">
      <w:pPr>
        <w:ind w:left="720"/>
      </w:pPr>
      <w:r>
        <w:t>All data:</w:t>
      </w:r>
    </w:p>
    <w:p w:rsidR="008F1042" w:rsidRDefault="008F1042" w:rsidP="008F1042">
      <w:pPr>
        <w:ind w:firstLine="720"/>
        <w:rPr>
          <w:rFonts w:ascii="Courier" w:hAnsi="Courier"/>
          <w:sz w:val="16"/>
        </w:rPr>
      </w:pPr>
      <w:r w:rsidRPr="00C525C9">
        <w:rPr>
          <w:rFonts w:ascii="Courier" w:hAnsi="Courier"/>
          <w:sz w:val="16"/>
        </w:rPr>
        <w:t>fourstar@Control-Room-Mac&gt; rsync –av –-modify-window=2 ~/Data/2011_09_07 /Volumes/USER_DRIVE</w:t>
      </w:r>
    </w:p>
    <w:p w:rsidR="008F1042" w:rsidRPr="00C525C9" w:rsidRDefault="008F1042" w:rsidP="008F1042">
      <w:pPr>
        <w:ind w:left="720"/>
      </w:pPr>
      <w:r>
        <w:t>T</w:t>
      </w:r>
      <w:r w:rsidRPr="00C525C9">
        <w:t>he raw data:</w:t>
      </w:r>
    </w:p>
    <w:p w:rsidR="008F1042" w:rsidRPr="00C525C9" w:rsidRDefault="008F1042" w:rsidP="008F1042">
      <w:pPr>
        <w:ind w:left="720"/>
        <w:rPr>
          <w:rFonts w:ascii="Courier" w:hAnsi="Courier"/>
          <w:sz w:val="16"/>
        </w:rPr>
      </w:pPr>
      <w:r w:rsidRPr="00C525C9">
        <w:rPr>
          <w:rFonts w:ascii="Courier" w:hAnsi="Courier"/>
          <w:sz w:val="16"/>
        </w:rPr>
        <w:t>fourstar@Control-Room-Mac&gt; rsync –av –-modify-</w:t>
      </w:r>
      <w:r>
        <w:rPr>
          <w:rFonts w:ascii="Courier" w:hAnsi="Courier"/>
          <w:sz w:val="16"/>
        </w:rPr>
        <w:t xml:space="preserve">window=2 ~/Data/2011_09_07/fsr* </w:t>
      </w:r>
      <w:r w:rsidRPr="00C525C9">
        <w:rPr>
          <w:rFonts w:ascii="Courier" w:hAnsi="Courier"/>
          <w:sz w:val="16"/>
        </w:rPr>
        <w:t>/Volumes/USER_DRIVE/2011_09_07</w:t>
      </w:r>
    </w:p>
    <w:p w:rsidR="008F1042" w:rsidRDefault="008F1042" w:rsidP="008F1042">
      <w:pPr>
        <w:rPr>
          <w:rFonts w:ascii="Courier" w:hAnsi="Courier"/>
          <w:sz w:val="18"/>
        </w:rPr>
      </w:pPr>
    </w:p>
    <w:p w:rsidR="008F1042" w:rsidRDefault="008F1042" w:rsidP="008F1042">
      <w:r>
        <w:t xml:space="preserve">If you have a laptop on the network and want to copy data directly to your laptop, determine your laptops address: </w:t>
      </w:r>
    </w:p>
    <w:p w:rsidR="008F1042" w:rsidRDefault="008F1042" w:rsidP="008F1042">
      <w:pPr>
        <w:ind w:left="720"/>
      </w:pPr>
      <w:r>
        <w:t>All data:</w:t>
      </w:r>
    </w:p>
    <w:p w:rsidR="008F1042" w:rsidRDefault="008F1042" w:rsidP="008F1042">
      <w:pPr>
        <w:ind w:left="720"/>
        <w:rPr>
          <w:rFonts w:ascii="Courier" w:hAnsi="Courier"/>
          <w:sz w:val="16"/>
        </w:rPr>
      </w:pPr>
      <w:r w:rsidRPr="00C525C9">
        <w:rPr>
          <w:rFonts w:ascii="Courier" w:hAnsi="Courier"/>
          <w:sz w:val="16"/>
        </w:rPr>
        <w:t xml:space="preserve">fourstar@Control-Room-Mac&gt; rsync –av –-modify-window=2 ~/Data/2011_09_07 </w:t>
      </w:r>
      <w:r>
        <w:rPr>
          <w:rFonts w:ascii="Courier" w:hAnsi="Courier"/>
          <w:sz w:val="16"/>
        </w:rPr>
        <w:t>user@d108-49.lco.cl:</w:t>
      </w:r>
      <w:r w:rsidRPr="00C525C9">
        <w:rPr>
          <w:rFonts w:ascii="Courier" w:hAnsi="Courier"/>
          <w:sz w:val="16"/>
        </w:rPr>
        <w:t>/Volumes/USER_DRIVE</w:t>
      </w:r>
    </w:p>
    <w:p w:rsidR="008F1042" w:rsidRPr="00C525C9" w:rsidRDefault="008F1042" w:rsidP="008F1042">
      <w:pPr>
        <w:ind w:left="720"/>
      </w:pPr>
      <w:r>
        <w:t>T</w:t>
      </w:r>
      <w:r w:rsidRPr="00C525C9">
        <w:t>he raw data:</w:t>
      </w:r>
    </w:p>
    <w:p w:rsidR="008F1042" w:rsidRPr="00C525C9" w:rsidRDefault="008F1042" w:rsidP="008F1042">
      <w:pPr>
        <w:ind w:left="720"/>
        <w:rPr>
          <w:rFonts w:ascii="Courier" w:hAnsi="Courier"/>
          <w:sz w:val="16"/>
        </w:rPr>
      </w:pPr>
      <w:r w:rsidRPr="00C525C9">
        <w:rPr>
          <w:rFonts w:ascii="Courier" w:hAnsi="Courier"/>
          <w:sz w:val="16"/>
        </w:rPr>
        <w:t>fourstar@Control-Room-Mac&gt; rsync –av –-modify-</w:t>
      </w:r>
      <w:r>
        <w:rPr>
          <w:rFonts w:ascii="Courier" w:hAnsi="Courier"/>
          <w:sz w:val="16"/>
        </w:rPr>
        <w:t>window=2 ~/Data/2011_09_07/fsr* user@d108-49.lco.cl:</w:t>
      </w:r>
      <w:r w:rsidRPr="00C525C9">
        <w:rPr>
          <w:rFonts w:ascii="Courier" w:hAnsi="Courier"/>
          <w:sz w:val="16"/>
        </w:rPr>
        <w:t>/Volumes/USER_DRIVE</w:t>
      </w:r>
    </w:p>
    <w:p w:rsidR="008F1042" w:rsidRDefault="008F1042" w:rsidP="008F1042">
      <w:pPr>
        <w:rPr>
          <w:rFonts w:ascii="Courier" w:hAnsi="Courier"/>
          <w:sz w:val="18"/>
        </w:rPr>
      </w:pPr>
    </w:p>
    <w:p w:rsidR="008F1042" w:rsidRDefault="008F1042" w:rsidP="008F1042">
      <w:pPr>
        <w:numPr>
          <w:ilvl w:val="0"/>
          <w:numId w:val="75"/>
        </w:numPr>
      </w:pPr>
      <w:r w:rsidRPr="008E402D">
        <w:t>The</w:t>
      </w:r>
      <w:r>
        <w:t xml:space="preserve"> </w:t>
      </w:r>
      <w:r w:rsidRPr="00096D50">
        <w:rPr>
          <w:rFonts w:ascii="Courier" w:hAnsi="Courier"/>
        </w:rPr>
        <w:t>–a</w:t>
      </w:r>
      <w:r>
        <w:t xml:space="preserve"> option (archive) is necessary to prevent overwriting the data on subsequent repeats of the command, </w:t>
      </w:r>
      <w:r w:rsidRPr="00096D50">
        <w:rPr>
          <w:rFonts w:ascii="Courier" w:hAnsi="Courier"/>
        </w:rPr>
        <w:t>-t</w:t>
      </w:r>
      <w:r>
        <w:t xml:space="preserve"> would also work, but </w:t>
      </w:r>
      <w:r w:rsidRPr="00096D50">
        <w:rPr>
          <w:rFonts w:ascii="Courier" w:hAnsi="Courier"/>
        </w:rPr>
        <w:t>–a</w:t>
      </w:r>
      <w:r>
        <w:t xml:space="preserve"> preserves all file links if they exist. </w:t>
      </w:r>
    </w:p>
    <w:p w:rsidR="008F1042" w:rsidRDefault="008F1042" w:rsidP="008F1042">
      <w:pPr>
        <w:numPr>
          <w:ilvl w:val="0"/>
          <w:numId w:val="75"/>
        </w:numPr>
      </w:pPr>
      <w:r>
        <w:t xml:space="preserve">The </w:t>
      </w:r>
      <w:r w:rsidRPr="00096D50">
        <w:rPr>
          <w:rFonts w:ascii="Courier" w:hAnsi="Courier"/>
        </w:rPr>
        <w:t>–v</w:t>
      </w:r>
      <w:r>
        <w:t xml:space="preserve"> option simply sets the verbosity and allows the user to view the files being copied.</w:t>
      </w:r>
    </w:p>
    <w:p w:rsidR="008F1042" w:rsidRPr="00C525C9" w:rsidRDefault="008F1042" w:rsidP="008F1042">
      <w:pPr>
        <w:numPr>
          <w:ilvl w:val="0"/>
          <w:numId w:val="75"/>
        </w:numPr>
      </w:pPr>
      <w:r>
        <w:t xml:space="preserve">The </w:t>
      </w:r>
      <w:r w:rsidRPr="00096D50">
        <w:rPr>
          <w:rFonts w:ascii="Courier" w:hAnsi="Courier"/>
        </w:rPr>
        <w:t>--modify-window=2</w:t>
      </w:r>
      <w:r>
        <w:t xml:space="preserve"> option only replaces files if the local copy is more that 2 seconds newer than the remote copy.  The default setting is zero and re-writes the data if the remote disk is FAT32 since the time stamp on FAT32 is only accurate to ±1s.</w:t>
      </w:r>
    </w:p>
    <w:p w:rsidR="008F1042" w:rsidRPr="008E402D" w:rsidRDefault="008F1042" w:rsidP="008F1042"/>
    <w:p w:rsidR="00896C13" w:rsidRDefault="00896C13" w:rsidP="00DA4EE0"/>
    <w:p w:rsidR="00896C13" w:rsidRDefault="00896C13" w:rsidP="00DA4EE0"/>
    <w:p w:rsidR="00896C13" w:rsidRDefault="00896C13" w:rsidP="00DA4EE0"/>
    <w:p w:rsidR="00EE2068" w:rsidRDefault="00EE2068" w:rsidP="00DA4EE0"/>
    <w:p w:rsidR="00EE2068" w:rsidRDefault="00EE2068" w:rsidP="00DA4EE0"/>
    <w:p w:rsidR="00EE2068" w:rsidRDefault="00EE2068" w:rsidP="00DA4EE0"/>
    <w:p w:rsidR="00EE2068" w:rsidRDefault="00EE2068" w:rsidP="00DA4EE0"/>
    <w:p w:rsidR="00896C13" w:rsidRDefault="00896C13" w:rsidP="00DA4EE0"/>
    <w:p w:rsidR="00E418B4" w:rsidRDefault="00E418B4" w:rsidP="00DA4EE0"/>
    <w:p w:rsidR="00E418B4" w:rsidRDefault="006B5A5D" w:rsidP="00D71E8F">
      <w:pPr>
        <w:pStyle w:val="Heading2"/>
      </w:pPr>
      <w:bookmarkStart w:id="66" w:name="_Toc183029793"/>
      <w:r>
        <w:t>Recommended Strategies and P</w:t>
      </w:r>
      <w:r w:rsidR="00D71E8F">
        <w:t>rocedures</w:t>
      </w:r>
      <w:bookmarkEnd w:id="66"/>
    </w:p>
    <w:p w:rsidR="005A4A55" w:rsidRDefault="00900B68" w:rsidP="00E418B4">
      <w:r>
        <w:t>If using the Shack-H</w:t>
      </w:r>
      <w:r w:rsidR="00E418B4">
        <w:t>artmann</w:t>
      </w:r>
      <w:r w:rsidR="00FD57C4">
        <w:t xml:space="preserve"> (SH)</w:t>
      </w:r>
      <w:r w:rsidR="00E418B4">
        <w:t xml:space="preserve"> sensor allow at least one minute at each locati</w:t>
      </w:r>
      <w:r w:rsidR="007503B9">
        <w:t>o</w:t>
      </w:r>
      <w:r w:rsidR="00FD57C4">
        <w:t>n for the system to complete a</w:t>
      </w:r>
      <w:r w:rsidR="005A4A55">
        <w:t xml:space="preserve"> </w:t>
      </w:r>
      <w:r w:rsidR="00FD57C4">
        <w:t>SH</w:t>
      </w:r>
      <w:r w:rsidR="00896C13">
        <w:t xml:space="preserve"> cycle</w:t>
      </w:r>
      <w:r w:rsidR="00E418B4">
        <w:t>.  For standar</w:t>
      </w:r>
      <w:r w:rsidR="0066722C">
        <w:t xml:space="preserve">d stars this is not necessary. </w:t>
      </w:r>
      <w:r w:rsidR="00FD57C4">
        <w:t xml:space="preserve"> SH can be done on either probe 1 or probe 2 (default).  There is a 2.5mm focus offset between these two probes so switch between then will cost ~2 minutes.  Also, there is some overhead for each new field because it takes time for the probes to move to the selected guide/SH stars.  </w:t>
      </w:r>
    </w:p>
    <w:p w:rsidR="00B2562E" w:rsidRPr="00E418B4" w:rsidRDefault="00B2562E" w:rsidP="00E418B4"/>
    <w:p w:rsidR="00FD57C4" w:rsidRDefault="00400447" w:rsidP="00194EB9">
      <w:r>
        <w:fldChar w:fldCharType="begin"/>
      </w:r>
      <w:r w:rsidR="00D55120">
        <w:instrText xml:space="preserve"> REF _Ref151104810 \h </w:instrText>
      </w:r>
      <w:r>
        <w:fldChar w:fldCharType="separate"/>
      </w:r>
      <w:r w:rsidR="001B3288">
        <w:t xml:space="preserve">Table </w:t>
      </w:r>
      <w:r w:rsidR="001B3288">
        <w:rPr>
          <w:noProof/>
        </w:rPr>
        <w:t>3</w:t>
      </w:r>
      <w:r w:rsidR="001B3288">
        <w:noBreakHyphen/>
      </w:r>
      <w:r w:rsidR="001B3288">
        <w:rPr>
          <w:noProof/>
        </w:rPr>
        <w:t>1</w:t>
      </w:r>
      <w:r>
        <w:fldChar w:fldCharType="end"/>
      </w:r>
      <w:r w:rsidR="007503B9">
        <w:t xml:space="preserve"> provides some typical values for exposure information</w:t>
      </w:r>
      <w:r w:rsidR="00BC7AEC">
        <w:t>.</w:t>
      </w:r>
    </w:p>
    <w:p w:rsidR="000D6634" w:rsidRDefault="000D6634" w:rsidP="00194EB9"/>
    <w:p w:rsidR="00F42503" w:rsidRDefault="00DA4EE0" w:rsidP="00DA4EE0">
      <w:pPr>
        <w:pStyle w:val="Caption"/>
      </w:pPr>
      <w:bookmarkStart w:id="67" w:name="_Ref151104810"/>
      <w:r>
        <w:t xml:space="preserve">Table </w:t>
      </w:r>
      <w:fldSimple w:instr=" STYLEREF 1 \s ">
        <w:r w:rsidR="001B3288">
          <w:rPr>
            <w:noProof/>
          </w:rPr>
          <w:t>3</w:t>
        </w:r>
      </w:fldSimple>
      <w:r w:rsidR="00174D79">
        <w:noBreakHyphen/>
      </w:r>
      <w:fldSimple w:instr=" SEQ Table \* ARABIC \s 1 ">
        <w:r w:rsidR="001B3288">
          <w:rPr>
            <w:noProof/>
          </w:rPr>
          <w:t>1</w:t>
        </w:r>
      </w:fldSimple>
      <w:bookmarkEnd w:id="67"/>
      <w:r>
        <w:t xml:space="preserve"> Suggested parameter values for FourStar.</w:t>
      </w:r>
    </w:p>
    <w:tbl>
      <w:tblPr>
        <w:tblStyle w:val="TableGrid"/>
        <w:tblW w:w="10748" w:type="dxa"/>
        <w:tblInd w:w="89" w:type="dxa"/>
        <w:tblLayout w:type="fixed"/>
        <w:tblLook w:val="00BF"/>
      </w:tblPr>
      <w:tblGrid>
        <w:gridCol w:w="919"/>
        <w:gridCol w:w="1260"/>
        <w:gridCol w:w="900"/>
        <w:gridCol w:w="990"/>
        <w:gridCol w:w="900"/>
        <w:gridCol w:w="900"/>
        <w:gridCol w:w="990"/>
        <w:gridCol w:w="900"/>
        <w:gridCol w:w="1530"/>
        <w:gridCol w:w="1459"/>
      </w:tblGrid>
      <w:tr w:rsidR="00FD57C4" w:rsidRPr="00E533FF">
        <w:trPr>
          <w:trHeight w:val="440"/>
        </w:trPr>
        <w:tc>
          <w:tcPr>
            <w:tcW w:w="919" w:type="dxa"/>
            <w:shd w:val="clear" w:color="auto" w:fill="B8CCE4" w:themeFill="accent1" w:themeFillTint="66"/>
          </w:tcPr>
          <w:p w:rsidR="00896C13" w:rsidRPr="003A0A59" w:rsidRDefault="00896C13" w:rsidP="003A0A59">
            <w:pPr>
              <w:jc w:val="center"/>
              <w:rPr>
                <w:b/>
              </w:rPr>
            </w:pPr>
            <w:r>
              <w:rPr>
                <w:b/>
              </w:rPr>
              <w:t>Filter</w:t>
            </w:r>
          </w:p>
        </w:tc>
        <w:tc>
          <w:tcPr>
            <w:tcW w:w="1260" w:type="dxa"/>
            <w:shd w:val="clear" w:color="auto" w:fill="B8CCE4" w:themeFill="accent1" w:themeFillTint="66"/>
          </w:tcPr>
          <w:p w:rsidR="00896C13" w:rsidRDefault="00896C13" w:rsidP="003A0A59">
            <w:pPr>
              <w:jc w:val="center"/>
              <w:rPr>
                <w:b/>
              </w:rPr>
            </w:pPr>
            <w:r>
              <w:rPr>
                <w:b/>
              </w:rPr>
              <w:t>Focus offset (P2 default)</w:t>
            </w:r>
          </w:p>
        </w:tc>
        <w:tc>
          <w:tcPr>
            <w:tcW w:w="900" w:type="dxa"/>
            <w:shd w:val="clear" w:color="auto" w:fill="B8CCE4" w:themeFill="accent1" w:themeFillTint="66"/>
          </w:tcPr>
          <w:p w:rsidR="00896C13" w:rsidRDefault="00896C13" w:rsidP="003A0A59">
            <w:pPr>
              <w:jc w:val="center"/>
              <w:rPr>
                <w:b/>
              </w:rPr>
            </w:pPr>
            <w:r>
              <w:rPr>
                <w:b/>
              </w:rPr>
              <w:t>Focus offset (P1)</w:t>
            </w:r>
          </w:p>
        </w:tc>
        <w:tc>
          <w:tcPr>
            <w:tcW w:w="990" w:type="dxa"/>
            <w:shd w:val="clear" w:color="auto" w:fill="B8CCE4" w:themeFill="accent1" w:themeFillTint="66"/>
          </w:tcPr>
          <w:p w:rsidR="00896C13" w:rsidRPr="00E533FF" w:rsidRDefault="00896C13" w:rsidP="003A0A59">
            <w:pPr>
              <w:jc w:val="center"/>
              <w:rPr>
                <w:b/>
              </w:rPr>
            </w:pPr>
            <w:r>
              <w:rPr>
                <w:b/>
              </w:rPr>
              <w:t>Gain</w:t>
            </w:r>
          </w:p>
        </w:tc>
        <w:tc>
          <w:tcPr>
            <w:tcW w:w="900" w:type="dxa"/>
            <w:shd w:val="clear" w:color="auto" w:fill="B8CCE4" w:themeFill="accent1" w:themeFillTint="66"/>
          </w:tcPr>
          <w:p w:rsidR="00896C13" w:rsidRPr="00E533FF" w:rsidRDefault="00896C13" w:rsidP="003A0A59">
            <w:pPr>
              <w:jc w:val="center"/>
              <w:rPr>
                <w:b/>
              </w:rPr>
            </w:pPr>
            <w:r>
              <w:rPr>
                <w:b/>
              </w:rPr>
              <w:t>Mode</w:t>
            </w:r>
          </w:p>
        </w:tc>
        <w:tc>
          <w:tcPr>
            <w:tcW w:w="900" w:type="dxa"/>
            <w:shd w:val="clear" w:color="auto" w:fill="B8CCE4" w:themeFill="accent1" w:themeFillTint="66"/>
          </w:tcPr>
          <w:p w:rsidR="00896C13" w:rsidRPr="00E533FF" w:rsidRDefault="00896C13" w:rsidP="003A0A59">
            <w:pPr>
              <w:jc w:val="center"/>
              <w:rPr>
                <w:b/>
              </w:rPr>
            </w:pPr>
            <w:r>
              <w:rPr>
                <w:b/>
              </w:rPr>
              <w:t>Sky Lo (DN/s)</w:t>
            </w:r>
          </w:p>
        </w:tc>
        <w:tc>
          <w:tcPr>
            <w:tcW w:w="990" w:type="dxa"/>
            <w:shd w:val="clear" w:color="auto" w:fill="B8CCE4" w:themeFill="accent1" w:themeFillTint="66"/>
          </w:tcPr>
          <w:p w:rsidR="00896C13" w:rsidRPr="00E533FF" w:rsidRDefault="00896C13" w:rsidP="003A0A59">
            <w:pPr>
              <w:jc w:val="center"/>
              <w:rPr>
                <w:b/>
              </w:rPr>
            </w:pPr>
            <w:r>
              <w:rPr>
                <w:b/>
              </w:rPr>
              <w:t>Sky Ave (DN/s)</w:t>
            </w:r>
          </w:p>
        </w:tc>
        <w:tc>
          <w:tcPr>
            <w:tcW w:w="900" w:type="dxa"/>
            <w:shd w:val="clear" w:color="auto" w:fill="B8CCE4" w:themeFill="accent1" w:themeFillTint="66"/>
          </w:tcPr>
          <w:p w:rsidR="00896C13" w:rsidRPr="00E533FF" w:rsidRDefault="00896C13" w:rsidP="00CF7AC8">
            <w:pPr>
              <w:jc w:val="center"/>
              <w:rPr>
                <w:b/>
              </w:rPr>
            </w:pPr>
            <w:r>
              <w:rPr>
                <w:b/>
              </w:rPr>
              <w:t>Sky Hi (DN/s)</w:t>
            </w:r>
          </w:p>
        </w:tc>
        <w:tc>
          <w:tcPr>
            <w:tcW w:w="1530" w:type="dxa"/>
            <w:shd w:val="clear" w:color="auto" w:fill="B8CCE4" w:themeFill="accent1" w:themeFillTint="66"/>
          </w:tcPr>
          <w:p w:rsidR="00896C13" w:rsidRDefault="00896C13" w:rsidP="00CF7AC8">
            <w:pPr>
              <w:jc w:val="center"/>
              <w:rPr>
                <w:b/>
              </w:rPr>
            </w:pPr>
            <w:r>
              <w:rPr>
                <w:b/>
              </w:rPr>
              <w:t>Zero Point</w:t>
            </w:r>
            <w:r w:rsidR="00FD57C4">
              <w:rPr>
                <w:b/>
              </w:rPr>
              <w:t xml:space="preserve"> Vegamag (DN/s)</w:t>
            </w:r>
          </w:p>
        </w:tc>
        <w:tc>
          <w:tcPr>
            <w:tcW w:w="1459" w:type="dxa"/>
            <w:shd w:val="clear" w:color="auto" w:fill="B8CCE4" w:themeFill="accent1" w:themeFillTint="66"/>
          </w:tcPr>
          <w:p w:rsidR="00896C13" w:rsidRDefault="00896C13" w:rsidP="00CF7AC8">
            <w:pPr>
              <w:jc w:val="center"/>
              <w:rPr>
                <w:b/>
              </w:rPr>
            </w:pPr>
            <w:r>
              <w:rPr>
                <w:b/>
              </w:rPr>
              <w:t>Bright Limit (vegamag)</w:t>
            </w:r>
          </w:p>
        </w:tc>
      </w:tr>
      <w:tr w:rsidR="00FD57C4">
        <w:trPr>
          <w:trHeight w:val="379"/>
        </w:trPr>
        <w:tc>
          <w:tcPr>
            <w:tcW w:w="919" w:type="dxa"/>
            <w:shd w:val="clear" w:color="auto" w:fill="auto"/>
            <w:vAlign w:val="center"/>
          </w:tcPr>
          <w:p w:rsidR="00896C13" w:rsidRPr="003A0A59" w:rsidRDefault="00896C13" w:rsidP="003A0A59">
            <w:pPr>
              <w:jc w:val="center"/>
              <w:rPr>
                <w:b/>
              </w:rPr>
            </w:pPr>
            <w:r w:rsidRPr="003A0A59">
              <w:rPr>
                <w:b/>
              </w:rPr>
              <w:t>J</w:t>
            </w:r>
          </w:p>
        </w:tc>
        <w:tc>
          <w:tcPr>
            <w:tcW w:w="1260" w:type="dxa"/>
            <w:shd w:val="clear" w:color="auto" w:fill="auto"/>
          </w:tcPr>
          <w:p w:rsidR="00896C13" w:rsidRPr="000D3E80" w:rsidRDefault="00896C13" w:rsidP="003A0A59">
            <w:pPr>
              <w:jc w:val="center"/>
              <w:rPr>
                <w:sz w:val="20"/>
              </w:rPr>
            </w:pPr>
            <w:r>
              <w:rPr>
                <w:sz w:val="20"/>
              </w:rPr>
              <w:t>-18.5</w:t>
            </w:r>
          </w:p>
        </w:tc>
        <w:tc>
          <w:tcPr>
            <w:tcW w:w="900" w:type="dxa"/>
          </w:tcPr>
          <w:p w:rsidR="00896C13" w:rsidRPr="000D3E80" w:rsidRDefault="00896C13" w:rsidP="003A0A59">
            <w:pPr>
              <w:jc w:val="center"/>
              <w:rPr>
                <w:sz w:val="20"/>
              </w:rPr>
            </w:pPr>
            <w:r>
              <w:rPr>
                <w:sz w:val="20"/>
              </w:rPr>
              <w:t>-16.0</w:t>
            </w:r>
          </w:p>
        </w:tc>
        <w:tc>
          <w:tcPr>
            <w:tcW w:w="990" w:type="dxa"/>
            <w:shd w:val="clear" w:color="auto" w:fill="auto"/>
          </w:tcPr>
          <w:p w:rsidR="00896C13" w:rsidRDefault="00896C13" w:rsidP="003A0A59">
            <w:pPr>
              <w:jc w:val="center"/>
            </w:pPr>
            <w:r w:rsidRPr="000D3E80">
              <w:rPr>
                <w:sz w:val="20"/>
              </w:rPr>
              <w:t>FullWell</w:t>
            </w:r>
          </w:p>
        </w:tc>
        <w:tc>
          <w:tcPr>
            <w:tcW w:w="900" w:type="dxa"/>
            <w:shd w:val="clear" w:color="auto" w:fill="auto"/>
          </w:tcPr>
          <w:p w:rsidR="00896C13" w:rsidRDefault="00896C13" w:rsidP="003A0A59">
            <w:pPr>
              <w:jc w:val="center"/>
            </w:pPr>
            <w:r w:rsidRPr="00932863">
              <w:rPr>
                <w:sz w:val="20"/>
              </w:rPr>
              <w:t>CDS</w:t>
            </w:r>
          </w:p>
        </w:tc>
        <w:tc>
          <w:tcPr>
            <w:tcW w:w="900" w:type="dxa"/>
            <w:shd w:val="clear" w:color="auto" w:fill="auto"/>
          </w:tcPr>
          <w:p w:rsidR="00896C13" w:rsidRDefault="00896C13" w:rsidP="003A0A59">
            <w:pPr>
              <w:jc w:val="center"/>
            </w:pPr>
            <w:r>
              <w:rPr>
                <w:sz w:val="20"/>
              </w:rPr>
              <w:t>100</w:t>
            </w:r>
          </w:p>
        </w:tc>
        <w:tc>
          <w:tcPr>
            <w:tcW w:w="990" w:type="dxa"/>
            <w:shd w:val="clear" w:color="auto" w:fill="auto"/>
          </w:tcPr>
          <w:p w:rsidR="00896C13" w:rsidRDefault="00896C13" w:rsidP="003A0A59">
            <w:pPr>
              <w:jc w:val="center"/>
            </w:pPr>
            <w:r>
              <w:rPr>
                <w:sz w:val="20"/>
              </w:rPr>
              <w:t>125</w:t>
            </w:r>
          </w:p>
        </w:tc>
        <w:tc>
          <w:tcPr>
            <w:tcW w:w="900" w:type="dxa"/>
            <w:shd w:val="clear" w:color="auto" w:fill="auto"/>
          </w:tcPr>
          <w:p w:rsidR="00896C13" w:rsidRDefault="00896C13" w:rsidP="003A0A59">
            <w:pPr>
              <w:jc w:val="center"/>
            </w:pPr>
            <w:r>
              <w:rPr>
                <w:sz w:val="20"/>
              </w:rPr>
              <w:t>150</w:t>
            </w:r>
          </w:p>
        </w:tc>
        <w:tc>
          <w:tcPr>
            <w:tcW w:w="1530" w:type="dxa"/>
            <w:shd w:val="clear" w:color="auto" w:fill="auto"/>
          </w:tcPr>
          <w:p w:rsidR="00896C13" w:rsidRDefault="00FD57C4" w:rsidP="003A0A59">
            <w:pPr>
              <w:jc w:val="center"/>
              <w:rPr>
                <w:sz w:val="20"/>
              </w:rPr>
            </w:pPr>
            <w:r>
              <w:rPr>
                <w:sz w:val="20"/>
              </w:rPr>
              <w:t>26.0</w:t>
            </w:r>
          </w:p>
        </w:tc>
        <w:tc>
          <w:tcPr>
            <w:tcW w:w="1459" w:type="dxa"/>
            <w:shd w:val="clear" w:color="auto" w:fill="auto"/>
          </w:tcPr>
          <w:p w:rsidR="00896C13" w:rsidRDefault="00FD57C4" w:rsidP="003A0A59">
            <w:pPr>
              <w:jc w:val="center"/>
              <w:rPr>
                <w:sz w:val="20"/>
              </w:rPr>
            </w:pPr>
            <w:r>
              <w:rPr>
                <w:sz w:val="20"/>
              </w:rPr>
              <w:t>11.0</w:t>
            </w:r>
          </w:p>
        </w:tc>
      </w:tr>
      <w:tr w:rsidR="00FD57C4">
        <w:trPr>
          <w:trHeight w:val="379"/>
        </w:trPr>
        <w:tc>
          <w:tcPr>
            <w:tcW w:w="919" w:type="dxa"/>
            <w:shd w:val="pct15" w:color="auto" w:fill="auto"/>
            <w:vAlign w:val="center"/>
          </w:tcPr>
          <w:p w:rsidR="00896C13" w:rsidRPr="003A0A59" w:rsidRDefault="00896C13" w:rsidP="003A0A59">
            <w:pPr>
              <w:jc w:val="center"/>
              <w:rPr>
                <w:b/>
              </w:rPr>
            </w:pPr>
            <w:r>
              <w:rPr>
                <w:b/>
              </w:rPr>
              <w:t>H</w:t>
            </w:r>
          </w:p>
        </w:tc>
        <w:tc>
          <w:tcPr>
            <w:tcW w:w="1260" w:type="dxa"/>
            <w:shd w:val="pct15" w:color="auto" w:fill="auto"/>
          </w:tcPr>
          <w:p w:rsidR="00896C13" w:rsidRPr="000D3E80" w:rsidRDefault="00896C13" w:rsidP="003A0A59">
            <w:pPr>
              <w:jc w:val="center"/>
              <w:rPr>
                <w:sz w:val="20"/>
              </w:rPr>
            </w:pPr>
            <w:r>
              <w:rPr>
                <w:sz w:val="20"/>
              </w:rPr>
              <w:t>-18.5</w:t>
            </w:r>
          </w:p>
        </w:tc>
        <w:tc>
          <w:tcPr>
            <w:tcW w:w="900" w:type="dxa"/>
            <w:shd w:val="pct15" w:color="auto" w:fill="auto"/>
          </w:tcPr>
          <w:p w:rsidR="00896C13" w:rsidRPr="000D3E80" w:rsidRDefault="00896C13" w:rsidP="003A0A59">
            <w:pPr>
              <w:jc w:val="center"/>
              <w:rPr>
                <w:sz w:val="20"/>
              </w:rPr>
            </w:pPr>
            <w:r>
              <w:rPr>
                <w:sz w:val="20"/>
              </w:rPr>
              <w:t>-16.0</w:t>
            </w:r>
          </w:p>
        </w:tc>
        <w:tc>
          <w:tcPr>
            <w:tcW w:w="990" w:type="dxa"/>
            <w:shd w:val="pct15" w:color="auto" w:fill="auto"/>
          </w:tcPr>
          <w:p w:rsidR="00896C13" w:rsidRDefault="00896C13" w:rsidP="003A0A59">
            <w:pPr>
              <w:jc w:val="center"/>
            </w:pPr>
            <w:r w:rsidRPr="000D3E80">
              <w:rPr>
                <w:sz w:val="20"/>
              </w:rPr>
              <w:t>FullWell</w:t>
            </w:r>
          </w:p>
        </w:tc>
        <w:tc>
          <w:tcPr>
            <w:tcW w:w="900" w:type="dxa"/>
            <w:shd w:val="pct15" w:color="auto" w:fill="auto"/>
          </w:tcPr>
          <w:p w:rsidR="00896C13" w:rsidRDefault="00896C13" w:rsidP="003A0A59">
            <w:pPr>
              <w:jc w:val="center"/>
            </w:pPr>
            <w:r w:rsidRPr="00932863">
              <w:rPr>
                <w:sz w:val="20"/>
              </w:rPr>
              <w:t>CDS</w:t>
            </w:r>
          </w:p>
        </w:tc>
        <w:tc>
          <w:tcPr>
            <w:tcW w:w="900" w:type="dxa"/>
            <w:shd w:val="pct15" w:color="auto" w:fill="auto"/>
          </w:tcPr>
          <w:p w:rsidR="00896C13" w:rsidRDefault="00896C13" w:rsidP="003A0A59">
            <w:pPr>
              <w:jc w:val="center"/>
            </w:pPr>
            <w:r>
              <w:rPr>
                <w:sz w:val="20"/>
              </w:rPr>
              <w:t>150</w:t>
            </w:r>
          </w:p>
        </w:tc>
        <w:tc>
          <w:tcPr>
            <w:tcW w:w="990" w:type="dxa"/>
            <w:shd w:val="pct15" w:color="auto" w:fill="auto"/>
          </w:tcPr>
          <w:p w:rsidR="00896C13" w:rsidRDefault="00896C13" w:rsidP="003A0A59">
            <w:pPr>
              <w:jc w:val="center"/>
            </w:pPr>
            <w:r>
              <w:rPr>
                <w:sz w:val="20"/>
              </w:rPr>
              <w:t>200</w:t>
            </w:r>
          </w:p>
        </w:tc>
        <w:tc>
          <w:tcPr>
            <w:tcW w:w="900" w:type="dxa"/>
            <w:shd w:val="pct15" w:color="auto" w:fill="auto"/>
          </w:tcPr>
          <w:p w:rsidR="00896C13" w:rsidRDefault="00896C13" w:rsidP="003A0A59">
            <w:pPr>
              <w:jc w:val="center"/>
            </w:pPr>
            <w:r>
              <w:rPr>
                <w:sz w:val="20"/>
              </w:rPr>
              <w:t>250</w:t>
            </w:r>
          </w:p>
        </w:tc>
        <w:tc>
          <w:tcPr>
            <w:tcW w:w="1530" w:type="dxa"/>
            <w:shd w:val="pct15" w:color="auto" w:fill="auto"/>
          </w:tcPr>
          <w:p w:rsidR="00896C13" w:rsidRDefault="00FD57C4" w:rsidP="003A0A59">
            <w:pPr>
              <w:jc w:val="center"/>
              <w:rPr>
                <w:sz w:val="20"/>
              </w:rPr>
            </w:pPr>
            <w:r>
              <w:rPr>
                <w:sz w:val="20"/>
              </w:rPr>
              <w:t>25.8</w:t>
            </w:r>
          </w:p>
        </w:tc>
        <w:tc>
          <w:tcPr>
            <w:tcW w:w="1459" w:type="dxa"/>
            <w:shd w:val="pct15" w:color="auto" w:fill="auto"/>
          </w:tcPr>
          <w:p w:rsidR="00896C13" w:rsidRDefault="00896C13" w:rsidP="003A0A59">
            <w:pPr>
              <w:jc w:val="center"/>
              <w:rPr>
                <w:sz w:val="20"/>
              </w:rPr>
            </w:pPr>
            <w:r>
              <w:rPr>
                <w:sz w:val="20"/>
              </w:rPr>
              <w:t>11.3</w:t>
            </w:r>
          </w:p>
        </w:tc>
      </w:tr>
      <w:tr w:rsidR="00FD57C4">
        <w:trPr>
          <w:trHeight w:val="379"/>
        </w:trPr>
        <w:tc>
          <w:tcPr>
            <w:tcW w:w="919" w:type="dxa"/>
            <w:shd w:val="clear" w:color="auto" w:fill="auto"/>
            <w:vAlign w:val="center"/>
          </w:tcPr>
          <w:p w:rsidR="00896C13" w:rsidRPr="003A0A59" w:rsidRDefault="00896C13" w:rsidP="003A0A59">
            <w:pPr>
              <w:jc w:val="center"/>
              <w:rPr>
                <w:b/>
              </w:rPr>
            </w:pPr>
            <w:r>
              <w:rPr>
                <w:b/>
              </w:rPr>
              <w:t>Ks</w:t>
            </w:r>
          </w:p>
        </w:tc>
        <w:tc>
          <w:tcPr>
            <w:tcW w:w="1260" w:type="dxa"/>
          </w:tcPr>
          <w:p w:rsidR="00896C13" w:rsidRPr="000D3E80" w:rsidRDefault="00896C13" w:rsidP="003A0A59">
            <w:pPr>
              <w:jc w:val="center"/>
              <w:rPr>
                <w:sz w:val="20"/>
              </w:rPr>
            </w:pPr>
            <w:r>
              <w:rPr>
                <w:sz w:val="20"/>
              </w:rPr>
              <w:t>-21.0</w:t>
            </w:r>
          </w:p>
        </w:tc>
        <w:tc>
          <w:tcPr>
            <w:tcW w:w="900" w:type="dxa"/>
          </w:tcPr>
          <w:p w:rsidR="00896C13" w:rsidRPr="000D3E80" w:rsidRDefault="00896C13" w:rsidP="003A0A59">
            <w:pPr>
              <w:jc w:val="center"/>
              <w:rPr>
                <w:sz w:val="20"/>
              </w:rPr>
            </w:pPr>
            <w:r>
              <w:rPr>
                <w:sz w:val="20"/>
              </w:rPr>
              <w:t>-18.5</w:t>
            </w:r>
          </w:p>
        </w:tc>
        <w:tc>
          <w:tcPr>
            <w:tcW w:w="990" w:type="dxa"/>
            <w:shd w:val="clear" w:color="auto" w:fill="auto"/>
          </w:tcPr>
          <w:p w:rsidR="00896C13" w:rsidRDefault="00896C13" w:rsidP="003A0A59">
            <w:pPr>
              <w:jc w:val="center"/>
            </w:pPr>
            <w:r w:rsidRPr="000D3E80">
              <w:rPr>
                <w:sz w:val="20"/>
              </w:rPr>
              <w:t>FullWell</w:t>
            </w:r>
          </w:p>
        </w:tc>
        <w:tc>
          <w:tcPr>
            <w:tcW w:w="900" w:type="dxa"/>
            <w:shd w:val="clear" w:color="auto" w:fill="auto"/>
          </w:tcPr>
          <w:p w:rsidR="00896C13" w:rsidRDefault="00896C13" w:rsidP="003A0A59">
            <w:pPr>
              <w:jc w:val="center"/>
            </w:pPr>
            <w:r w:rsidRPr="00932863">
              <w:rPr>
                <w:sz w:val="20"/>
              </w:rPr>
              <w:t>CDS</w:t>
            </w:r>
          </w:p>
        </w:tc>
        <w:tc>
          <w:tcPr>
            <w:tcW w:w="900" w:type="dxa"/>
            <w:shd w:val="clear" w:color="auto" w:fill="auto"/>
          </w:tcPr>
          <w:p w:rsidR="00896C13" w:rsidRDefault="00896C13" w:rsidP="003A0A59">
            <w:pPr>
              <w:jc w:val="center"/>
            </w:pPr>
            <w:r>
              <w:rPr>
                <w:sz w:val="20"/>
              </w:rPr>
              <w:t>300</w:t>
            </w:r>
          </w:p>
        </w:tc>
        <w:tc>
          <w:tcPr>
            <w:tcW w:w="990" w:type="dxa"/>
            <w:shd w:val="clear" w:color="auto" w:fill="auto"/>
          </w:tcPr>
          <w:p w:rsidR="00896C13" w:rsidRDefault="00896C13" w:rsidP="003A0A59">
            <w:pPr>
              <w:jc w:val="center"/>
            </w:pPr>
            <w:r>
              <w:rPr>
                <w:sz w:val="20"/>
              </w:rPr>
              <w:t>450</w:t>
            </w:r>
          </w:p>
        </w:tc>
        <w:tc>
          <w:tcPr>
            <w:tcW w:w="900" w:type="dxa"/>
            <w:shd w:val="clear" w:color="auto" w:fill="auto"/>
          </w:tcPr>
          <w:p w:rsidR="00896C13" w:rsidRDefault="00896C13" w:rsidP="003A0A59">
            <w:pPr>
              <w:jc w:val="center"/>
            </w:pPr>
            <w:r>
              <w:rPr>
                <w:sz w:val="20"/>
              </w:rPr>
              <w:t>600</w:t>
            </w:r>
          </w:p>
        </w:tc>
        <w:tc>
          <w:tcPr>
            <w:tcW w:w="1530" w:type="dxa"/>
          </w:tcPr>
          <w:p w:rsidR="00896C13" w:rsidRDefault="00FD57C4" w:rsidP="003A0A59">
            <w:pPr>
              <w:jc w:val="center"/>
              <w:rPr>
                <w:sz w:val="20"/>
              </w:rPr>
            </w:pPr>
            <w:r>
              <w:rPr>
                <w:sz w:val="20"/>
              </w:rPr>
              <w:t>24.8</w:t>
            </w:r>
          </w:p>
        </w:tc>
        <w:tc>
          <w:tcPr>
            <w:tcW w:w="1459" w:type="dxa"/>
          </w:tcPr>
          <w:p w:rsidR="00896C13" w:rsidRDefault="00FD57C4" w:rsidP="003A0A59">
            <w:pPr>
              <w:jc w:val="center"/>
              <w:rPr>
                <w:sz w:val="20"/>
              </w:rPr>
            </w:pPr>
            <w:r>
              <w:rPr>
                <w:sz w:val="20"/>
              </w:rPr>
              <w:t>11.5</w:t>
            </w:r>
          </w:p>
        </w:tc>
      </w:tr>
      <w:tr w:rsidR="00FD57C4">
        <w:trPr>
          <w:trHeight w:val="379"/>
        </w:trPr>
        <w:tc>
          <w:tcPr>
            <w:tcW w:w="919" w:type="dxa"/>
            <w:shd w:val="pct15" w:color="auto" w:fill="auto"/>
            <w:vAlign w:val="center"/>
          </w:tcPr>
          <w:p w:rsidR="00896C13" w:rsidRPr="003A0A59" w:rsidRDefault="00896C13" w:rsidP="003A0A59">
            <w:pPr>
              <w:jc w:val="center"/>
              <w:rPr>
                <w:b/>
              </w:rPr>
            </w:pPr>
            <w:r>
              <w:rPr>
                <w:b/>
              </w:rPr>
              <w:t>Hl</w:t>
            </w:r>
          </w:p>
        </w:tc>
        <w:tc>
          <w:tcPr>
            <w:tcW w:w="1260" w:type="dxa"/>
            <w:shd w:val="pct15" w:color="auto" w:fill="auto"/>
          </w:tcPr>
          <w:p w:rsidR="00896C13" w:rsidRPr="000D3E80" w:rsidRDefault="00896C13" w:rsidP="003A0A59">
            <w:pPr>
              <w:jc w:val="center"/>
              <w:rPr>
                <w:sz w:val="20"/>
              </w:rPr>
            </w:pPr>
            <w:r>
              <w:rPr>
                <w:sz w:val="20"/>
              </w:rPr>
              <w:t>-19.</w:t>
            </w:r>
            <w:r w:rsidR="00FD57C4">
              <w:rPr>
                <w:sz w:val="20"/>
              </w:rPr>
              <w:t>1</w:t>
            </w:r>
          </w:p>
        </w:tc>
        <w:tc>
          <w:tcPr>
            <w:tcW w:w="900" w:type="dxa"/>
            <w:shd w:val="pct15" w:color="auto" w:fill="auto"/>
          </w:tcPr>
          <w:p w:rsidR="00896C13" w:rsidRPr="000D3E80" w:rsidRDefault="00FD57C4" w:rsidP="003A0A59">
            <w:pPr>
              <w:jc w:val="center"/>
              <w:rPr>
                <w:sz w:val="20"/>
              </w:rPr>
            </w:pPr>
            <w:r>
              <w:rPr>
                <w:sz w:val="20"/>
              </w:rPr>
              <w:t>-16</w:t>
            </w:r>
            <w:r w:rsidR="00896C13">
              <w:rPr>
                <w:sz w:val="20"/>
              </w:rPr>
              <w:t>.</w:t>
            </w:r>
            <w:r>
              <w:rPr>
                <w:sz w:val="20"/>
              </w:rPr>
              <w:t>6</w:t>
            </w:r>
          </w:p>
        </w:tc>
        <w:tc>
          <w:tcPr>
            <w:tcW w:w="990" w:type="dxa"/>
            <w:shd w:val="pct15" w:color="auto" w:fill="auto"/>
          </w:tcPr>
          <w:p w:rsidR="00896C13" w:rsidRDefault="00896C13" w:rsidP="003A0A59">
            <w:pPr>
              <w:jc w:val="center"/>
            </w:pPr>
            <w:r w:rsidRPr="000D3E80">
              <w:rPr>
                <w:sz w:val="20"/>
              </w:rPr>
              <w:t>FullWell</w:t>
            </w:r>
          </w:p>
        </w:tc>
        <w:tc>
          <w:tcPr>
            <w:tcW w:w="900" w:type="dxa"/>
            <w:shd w:val="pct15" w:color="auto" w:fill="auto"/>
          </w:tcPr>
          <w:p w:rsidR="00896C13" w:rsidRDefault="00896C13" w:rsidP="003A0A59">
            <w:pPr>
              <w:jc w:val="center"/>
            </w:pPr>
            <w:r w:rsidRPr="00932863">
              <w:rPr>
                <w:sz w:val="20"/>
              </w:rPr>
              <w:t>CDS</w:t>
            </w:r>
          </w:p>
        </w:tc>
        <w:tc>
          <w:tcPr>
            <w:tcW w:w="900" w:type="dxa"/>
            <w:shd w:val="pct15" w:color="auto" w:fill="auto"/>
          </w:tcPr>
          <w:p w:rsidR="00896C13" w:rsidRDefault="00896C13" w:rsidP="003A0A59">
            <w:pPr>
              <w:jc w:val="center"/>
            </w:pPr>
            <w:r>
              <w:rPr>
                <w:sz w:val="20"/>
              </w:rPr>
              <w:t>70</w:t>
            </w:r>
          </w:p>
        </w:tc>
        <w:tc>
          <w:tcPr>
            <w:tcW w:w="990" w:type="dxa"/>
            <w:shd w:val="pct15" w:color="auto" w:fill="auto"/>
          </w:tcPr>
          <w:p w:rsidR="00896C13" w:rsidRDefault="00896C13" w:rsidP="003A0A59">
            <w:pPr>
              <w:jc w:val="center"/>
            </w:pPr>
            <w:r>
              <w:rPr>
                <w:sz w:val="20"/>
              </w:rPr>
              <w:t>95</w:t>
            </w:r>
          </w:p>
        </w:tc>
        <w:tc>
          <w:tcPr>
            <w:tcW w:w="900" w:type="dxa"/>
            <w:shd w:val="pct15" w:color="auto" w:fill="auto"/>
          </w:tcPr>
          <w:p w:rsidR="00896C13" w:rsidRDefault="00896C13" w:rsidP="003A0A59">
            <w:pPr>
              <w:jc w:val="center"/>
            </w:pPr>
            <w:r>
              <w:rPr>
                <w:sz w:val="20"/>
              </w:rPr>
              <w:t>120</w:t>
            </w:r>
          </w:p>
        </w:tc>
        <w:tc>
          <w:tcPr>
            <w:tcW w:w="1530" w:type="dxa"/>
            <w:shd w:val="pct15" w:color="auto" w:fill="auto"/>
          </w:tcPr>
          <w:p w:rsidR="00896C13" w:rsidRDefault="00896C13" w:rsidP="003A0A59">
            <w:pPr>
              <w:jc w:val="center"/>
              <w:rPr>
                <w:sz w:val="20"/>
              </w:rPr>
            </w:pPr>
          </w:p>
        </w:tc>
        <w:tc>
          <w:tcPr>
            <w:tcW w:w="1459" w:type="dxa"/>
            <w:shd w:val="pct15" w:color="auto" w:fill="auto"/>
          </w:tcPr>
          <w:p w:rsidR="00896C13" w:rsidRDefault="00FD57C4" w:rsidP="003A0A59">
            <w:pPr>
              <w:jc w:val="center"/>
              <w:rPr>
                <w:sz w:val="20"/>
              </w:rPr>
            </w:pPr>
            <w:r>
              <w:rPr>
                <w:sz w:val="20"/>
              </w:rPr>
              <w:t>11.5</w:t>
            </w:r>
          </w:p>
        </w:tc>
      </w:tr>
      <w:tr w:rsidR="00FD57C4" w:rsidRPr="00E533FF">
        <w:trPr>
          <w:trHeight w:val="379"/>
        </w:trPr>
        <w:tc>
          <w:tcPr>
            <w:tcW w:w="919" w:type="dxa"/>
            <w:shd w:val="clear" w:color="auto" w:fill="auto"/>
            <w:vAlign w:val="center"/>
          </w:tcPr>
          <w:p w:rsidR="00896C13" w:rsidRPr="003A0A59" w:rsidRDefault="00896C13" w:rsidP="003A0A59">
            <w:pPr>
              <w:jc w:val="center"/>
              <w:rPr>
                <w:b/>
              </w:rPr>
            </w:pPr>
            <w:r>
              <w:rPr>
                <w:b/>
              </w:rPr>
              <w:t>H</w:t>
            </w:r>
            <w:r w:rsidRPr="003A0A59">
              <w:rPr>
                <w:b/>
              </w:rPr>
              <w:t>s</w:t>
            </w:r>
          </w:p>
        </w:tc>
        <w:tc>
          <w:tcPr>
            <w:tcW w:w="1260" w:type="dxa"/>
            <w:shd w:val="clear" w:color="auto" w:fill="auto"/>
          </w:tcPr>
          <w:p w:rsidR="00896C13" w:rsidRPr="000D3E80" w:rsidRDefault="00896C13" w:rsidP="003A0A59">
            <w:pPr>
              <w:jc w:val="center"/>
              <w:rPr>
                <w:sz w:val="20"/>
              </w:rPr>
            </w:pPr>
            <w:r>
              <w:rPr>
                <w:sz w:val="20"/>
              </w:rPr>
              <w:t>-18.7</w:t>
            </w:r>
          </w:p>
        </w:tc>
        <w:tc>
          <w:tcPr>
            <w:tcW w:w="900" w:type="dxa"/>
          </w:tcPr>
          <w:p w:rsidR="00896C13" w:rsidRPr="000D3E80" w:rsidRDefault="00896C13" w:rsidP="003A0A59">
            <w:pPr>
              <w:jc w:val="center"/>
              <w:rPr>
                <w:sz w:val="20"/>
              </w:rPr>
            </w:pPr>
            <w:r>
              <w:rPr>
                <w:sz w:val="20"/>
              </w:rPr>
              <w:t>-16.2</w:t>
            </w:r>
          </w:p>
        </w:tc>
        <w:tc>
          <w:tcPr>
            <w:tcW w:w="990" w:type="dxa"/>
            <w:shd w:val="clear" w:color="auto" w:fill="auto"/>
          </w:tcPr>
          <w:p w:rsidR="00896C13" w:rsidRDefault="00896C13" w:rsidP="003A0A59">
            <w:pPr>
              <w:jc w:val="center"/>
            </w:pPr>
            <w:r w:rsidRPr="000D3E80">
              <w:rPr>
                <w:sz w:val="20"/>
              </w:rPr>
              <w:t>FullWell</w:t>
            </w:r>
          </w:p>
        </w:tc>
        <w:tc>
          <w:tcPr>
            <w:tcW w:w="900" w:type="dxa"/>
            <w:shd w:val="clear" w:color="auto" w:fill="auto"/>
          </w:tcPr>
          <w:p w:rsidR="00896C13" w:rsidRDefault="00896C13" w:rsidP="003A0A59">
            <w:pPr>
              <w:jc w:val="center"/>
            </w:pPr>
            <w:r w:rsidRPr="00932863">
              <w:rPr>
                <w:sz w:val="20"/>
              </w:rPr>
              <w:t>CDS</w:t>
            </w:r>
          </w:p>
        </w:tc>
        <w:tc>
          <w:tcPr>
            <w:tcW w:w="900" w:type="dxa"/>
            <w:shd w:val="clear" w:color="auto" w:fill="auto"/>
          </w:tcPr>
          <w:p w:rsidR="00896C13" w:rsidRDefault="00896C13" w:rsidP="003A0A59">
            <w:pPr>
              <w:jc w:val="center"/>
            </w:pPr>
            <w:r>
              <w:rPr>
                <w:sz w:val="20"/>
              </w:rPr>
              <w:t>70</w:t>
            </w:r>
          </w:p>
        </w:tc>
        <w:tc>
          <w:tcPr>
            <w:tcW w:w="990" w:type="dxa"/>
            <w:shd w:val="clear" w:color="auto" w:fill="auto"/>
          </w:tcPr>
          <w:p w:rsidR="00896C13" w:rsidRDefault="00896C13" w:rsidP="003A0A59">
            <w:pPr>
              <w:jc w:val="center"/>
            </w:pPr>
            <w:r>
              <w:rPr>
                <w:sz w:val="20"/>
              </w:rPr>
              <w:t>95</w:t>
            </w:r>
          </w:p>
        </w:tc>
        <w:tc>
          <w:tcPr>
            <w:tcW w:w="900" w:type="dxa"/>
            <w:shd w:val="clear" w:color="auto" w:fill="auto"/>
            <w:vAlign w:val="center"/>
          </w:tcPr>
          <w:p w:rsidR="00896C13" w:rsidRPr="00E533FF" w:rsidRDefault="00896C13" w:rsidP="003A0A59">
            <w:pPr>
              <w:jc w:val="center"/>
              <w:rPr>
                <w:sz w:val="20"/>
              </w:rPr>
            </w:pPr>
            <w:r>
              <w:rPr>
                <w:sz w:val="20"/>
              </w:rPr>
              <w:t>120</w:t>
            </w:r>
          </w:p>
        </w:tc>
        <w:tc>
          <w:tcPr>
            <w:tcW w:w="1530" w:type="dxa"/>
            <w:shd w:val="clear" w:color="auto" w:fill="auto"/>
          </w:tcPr>
          <w:p w:rsidR="00896C13" w:rsidRDefault="00896C13" w:rsidP="003A0A59">
            <w:pPr>
              <w:jc w:val="center"/>
              <w:rPr>
                <w:sz w:val="20"/>
              </w:rPr>
            </w:pPr>
          </w:p>
        </w:tc>
        <w:tc>
          <w:tcPr>
            <w:tcW w:w="1459" w:type="dxa"/>
            <w:shd w:val="clear" w:color="auto" w:fill="auto"/>
          </w:tcPr>
          <w:p w:rsidR="00896C13" w:rsidRDefault="00FD57C4" w:rsidP="003A0A59">
            <w:pPr>
              <w:jc w:val="center"/>
              <w:rPr>
                <w:sz w:val="20"/>
              </w:rPr>
            </w:pPr>
            <w:r>
              <w:rPr>
                <w:sz w:val="20"/>
              </w:rPr>
              <w:t>11.3</w:t>
            </w:r>
          </w:p>
        </w:tc>
      </w:tr>
      <w:tr w:rsidR="00FD57C4">
        <w:trPr>
          <w:trHeight w:val="379"/>
        </w:trPr>
        <w:tc>
          <w:tcPr>
            <w:tcW w:w="919" w:type="dxa"/>
            <w:shd w:val="pct15" w:color="auto" w:fill="auto"/>
            <w:vAlign w:val="center"/>
          </w:tcPr>
          <w:p w:rsidR="00896C13" w:rsidRPr="003A0A59" w:rsidRDefault="00896C13" w:rsidP="003A0A59">
            <w:pPr>
              <w:jc w:val="center"/>
              <w:rPr>
                <w:b/>
              </w:rPr>
            </w:pPr>
            <w:r>
              <w:rPr>
                <w:b/>
              </w:rPr>
              <w:t>J1</w:t>
            </w:r>
          </w:p>
        </w:tc>
        <w:tc>
          <w:tcPr>
            <w:tcW w:w="1260" w:type="dxa"/>
            <w:shd w:val="pct15" w:color="auto" w:fill="auto"/>
          </w:tcPr>
          <w:p w:rsidR="00896C13" w:rsidRPr="000D3E80" w:rsidRDefault="00896C13" w:rsidP="003A0A59">
            <w:pPr>
              <w:jc w:val="center"/>
              <w:rPr>
                <w:sz w:val="20"/>
              </w:rPr>
            </w:pPr>
            <w:r>
              <w:rPr>
                <w:sz w:val="20"/>
              </w:rPr>
              <w:t>-19.5</w:t>
            </w:r>
          </w:p>
        </w:tc>
        <w:tc>
          <w:tcPr>
            <w:tcW w:w="900" w:type="dxa"/>
            <w:shd w:val="pct15" w:color="auto" w:fill="auto"/>
          </w:tcPr>
          <w:p w:rsidR="00896C13" w:rsidRPr="000D3E80" w:rsidRDefault="00896C13" w:rsidP="003A0A59">
            <w:pPr>
              <w:jc w:val="center"/>
              <w:rPr>
                <w:sz w:val="20"/>
              </w:rPr>
            </w:pPr>
            <w:r>
              <w:rPr>
                <w:sz w:val="20"/>
              </w:rPr>
              <w:t>-17.0</w:t>
            </w:r>
          </w:p>
        </w:tc>
        <w:tc>
          <w:tcPr>
            <w:tcW w:w="990" w:type="dxa"/>
            <w:shd w:val="pct15" w:color="auto" w:fill="auto"/>
          </w:tcPr>
          <w:p w:rsidR="00896C13" w:rsidRDefault="00896C13" w:rsidP="003A0A59">
            <w:pPr>
              <w:jc w:val="center"/>
            </w:pPr>
            <w:r w:rsidRPr="000D3E80">
              <w:rPr>
                <w:sz w:val="20"/>
              </w:rPr>
              <w:t>FullWell</w:t>
            </w:r>
          </w:p>
        </w:tc>
        <w:tc>
          <w:tcPr>
            <w:tcW w:w="900" w:type="dxa"/>
            <w:shd w:val="pct15" w:color="auto" w:fill="auto"/>
          </w:tcPr>
          <w:p w:rsidR="00896C13" w:rsidRDefault="00896C13" w:rsidP="003A0A59">
            <w:pPr>
              <w:jc w:val="center"/>
            </w:pPr>
            <w:r w:rsidRPr="00932863">
              <w:rPr>
                <w:sz w:val="20"/>
              </w:rPr>
              <w:t>CDS</w:t>
            </w:r>
          </w:p>
        </w:tc>
        <w:tc>
          <w:tcPr>
            <w:tcW w:w="900" w:type="dxa"/>
            <w:shd w:val="pct15" w:color="auto" w:fill="auto"/>
          </w:tcPr>
          <w:p w:rsidR="00896C13" w:rsidRDefault="00896C13" w:rsidP="003A0A59">
            <w:pPr>
              <w:jc w:val="center"/>
            </w:pPr>
            <w:r>
              <w:rPr>
                <w:sz w:val="20"/>
              </w:rPr>
              <w:t>30</w:t>
            </w:r>
          </w:p>
        </w:tc>
        <w:tc>
          <w:tcPr>
            <w:tcW w:w="990" w:type="dxa"/>
            <w:shd w:val="pct15" w:color="auto" w:fill="auto"/>
          </w:tcPr>
          <w:p w:rsidR="00896C13" w:rsidRDefault="00896C13" w:rsidP="003A0A59">
            <w:pPr>
              <w:jc w:val="center"/>
            </w:pPr>
            <w:r>
              <w:rPr>
                <w:sz w:val="20"/>
              </w:rPr>
              <w:t>40</w:t>
            </w:r>
          </w:p>
        </w:tc>
        <w:tc>
          <w:tcPr>
            <w:tcW w:w="900" w:type="dxa"/>
            <w:shd w:val="pct15" w:color="auto" w:fill="auto"/>
            <w:vAlign w:val="center"/>
          </w:tcPr>
          <w:p w:rsidR="00896C13" w:rsidRDefault="00896C13" w:rsidP="003A0A59">
            <w:pPr>
              <w:jc w:val="center"/>
              <w:rPr>
                <w:sz w:val="20"/>
              </w:rPr>
            </w:pPr>
            <w:r>
              <w:rPr>
                <w:sz w:val="20"/>
              </w:rPr>
              <w:t>50</w:t>
            </w:r>
          </w:p>
        </w:tc>
        <w:tc>
          <w:tcPr>
            <w:tcW w:w="1530" w:type="dxa"/>
            <w:shd w:val="pct15" w:color="auto" w:fill="auto"/>
          </w:tcPr>
          <w:p w:rsidR="00896C13" w:rsidRDefault="00FD57C4" w:rsidP="003A0A59">
            <w:pPr>
              <w:jc w:val="center"/>
              <w:rPr>
                <w:sz w:val="20"/>
              </w:rPr>
            </w:pPr>
            <w:r>
              <w:rPr>
                <w:sz w:val="20"/>
              </w:rPr>
              <w:t>25.6</w:t>
            </w:r>
          </w:p>
        </w:tc>
        <w:tc>
          <w:tcPr>
            <w:tcW w:w="1459" w:type="dxa"/>
            <w:shd w:val="pct15" w:color="auto" w:fill="auto"/>
          </w:tcPr>
          <w:p w:rsidR="00896C13" w:rsidRDefault="00FD57C4" w:rsidP="003A0A59">
            <w:pPr>
              <w:jc w:val="center"/>
              <w:rPr>
                <w:sz w:val="20"/>
              </w:rPr>
            </w:pPr>
            <w:r>
              <w:rPr>
                <w:sz w:val="20"/>
              </w:rPr>
              <w:t>11</w:t>
            </w:r>
          </w:p>
        </w:tc>
      </w:tr>
      <w:tr w:rsidR="00FD57C4">
        <w:trPr>
          <w:trHeight w:val="379"/>
        </w:trPr>
        <w:tc>
          <w:tcPr>
            <w:tcW w:w="919" w:type="dxa"/>
            <w:shd w:val="clear" w:color="auto" w:fill="auto"/>
            <w:vAlign w:val="center"/>
          </w:tcPr>
          <w:p w:rsidR="00896C13" w:rsidRPr="003A0A59" w:rsidRDefault="00896C13" w:rsidP="003A0A59">
            <w:pPr>
              <w:jc w:val="center"/>
              <w:rPr>
                <w:b/>
              </w:rPr>
            </w:pPr>
            <w:r>
              <w:rPr>
                <w:b/>
              </w:rPr>
              <w:t>J2</w:t>
            </w:r>
          </w:p>
        </w:tc>
        <w:tc>
          <w:tcPr>
            <w:tcW w:w="1260" w:type="dxa"/>
          </w:tcPr>
          <w:p w:rsidR="00896C13" w:rsidRPr="000D3E80" w:rsidRDefault="00896C13" w:rsidP="003A0A59">
            <w:pPr>
              <w:jc w:val="center"/>
              <w:rPr>
                <w:sz w:val="20"/>
              </w:rPr>
            </w:pPr>
            <w:r>
              <w:rPr>
                <w:sz w:val="20"/>
              </w:rPr>
              <w:t>-19.5</w:t>
            </w:r>
          </w:p>
        </w:tc>
        <w:tc>
          <w:tcPr>
            <w:tcW w:w="900" w:type="dxa"/>
          </w:tcPr>
          <w:p w:rsidR="00896C13" w:rsidRPr="000D3E80" w:rsidRDefault="00896C13" w:rsidP="003A0A59">
            <w:pPr>
              <w:jc w:val="center"/>
              <w:rPr>
                <w:sz w:val="20"/>
              </w:rPr>
            </w:pPr>
            <w:r>
              <w:rPr>
                <w:sz w:val="20"/>
              </w:rPr>
              <w:t>-17.0</w:t>
            </w:r>
          </w:p>
        </w:tc>
        <w:tc>
          <w:tcPr>
            <w:tcW w:w="990" w:type="dxa"/>
            <w:shd w:val="clear" w:color="auto" w:fill="auto"/>
          </w:tcPr>
          <w:p w:rsidR="00896C13" w:rsidRDefault="00896C13" w:rsidP="003A0A59">
            <w:pPr>
              <w:jc w:val="center"/>
            </w:pPr>
            <w:r w:rsidRPr="000D3E80">
              <w:rPr>
                <w:sz w:val="20"/>
              </w:rPr>
              <w:t>FullWell</w:t>
            </w:r>
          </w:p>
        </w:tc>
        <w:tc>
          <w:tcPr>
            <w:tcW w:w="900" w:type="dxa"/>
            <w:shd w:val="clear" w:color="auto" w:fill="auto"/>
          </w:tcPr>
          <w:p w:rsidR="00896C13" w:rsidRDefault="00896C13" w:rsidP="003A0A59">
            <w:pPr>
              <w:jc w:val="center"/>
            </w:pPr>
            <w:r w:rsidRPr="00932863">
              <w:rPr>
                <w:sz w:val="20"/>
              </w:rPr>
              <w:t>CDS</w:t>
            </w:r>
          </w:p>
        </w:tc>
        <w:tc>
          <w:tcPr>
            <w:tcW w:w="900" w:type="dxa"/>
            <w:shd w:val="clear" w:color="auto" w:fill="auto"/>
          </w:tcPr>
          <w:p w:rsidR="00896C13" w:rsidRDefault="00896C13" w:rsidP="003A0A59">
            <w:pPr>
              <w:jc w:val="center"/>
            </w:pPr>
            <w:r>
              <w:rPr>
                <w:sz w:val="20"/>
              </w:rPr>
              <w:t>30</w:t>
            </w:r>
          </w:p>
        </w:tc>
        <w:tc>
          <w:tcPr>
            <w:tcW w:w="990" w:type="dxa"/>
            <w:shd w:val="clear" w:color="auto" w:fill="auto"/>
          </w:tcPr>
          <w:p w:rsidR="00896C13" w:rsidRDefault="00896C13" w:rsidP="003A0A59">
            <w:pPr>
              <w:jc w:val="center"/>
            </w:pPr>
            <w:r>
              <w:rPr>
                <w:sz w:val="20"/>
              </w:rPr>
              <w:t>40</w:t>
            </w:r>
          </w:p>
        </w:tc>
        <w:tc>
          <w:tcPr>
            <w:tcW w:w="900" w:type="dxa"/>
            <w:shd w:val="clear" w:color="auto" w:fill="auto"/>
            <w:vAlign w:val="center"/>
          </w:tcPr>
          <w:p w:rsidR="00896C13" w:rsidRDefault="00896C13" w:rsidP="003A0A59">
            <w:pPr>
              <w:jc w:val="center"/>
              <w:rPr>
                <w:sz w:val="20"/>
              </w:rPr>
            </w:pPr>
            <w:r>
              <w:rPr>
                <w:sz w:val="20"/>
              </w:rPr>
              <w:t>50</w:t>
            </w:r>
          </w:p>
        </w:tc>
        <w:tc>
          <w:tcPr>
            <w:tcW w:w="1530" w:type="dxa"/>
          </w:tcPr>
          <w:p w:rsidR="00896C13" w:rsidRDefault="00896C13" w:rsidP="003A0A59">
            <w:pPr>
              <w:jc w:val="center"/>
              <w:rPr>
                <w:sz w:val="20"/>
              </w:rPr>
            </w:pPr>
          </w:p>
        </w:tc>
        <w:tc>
          <w:tcPr>
            <w:tcW w:w="1459" w:type="dxa"/>
          </w:tcPr>
          <w:p w:rsidR="00896C13" w:rsidRDefault="00FD57C4" w:rsidP="003A0A59">
            <w:pPr>
              <w:jc w:val="center"/>
              <w:rPr>
                <w:sz w:val="20"/>
              </w:rPr>
            </w:pPr>
            <w:r>
              <w:rPr>
                <w:sz w:val="20"/>
              </w:rPr>
              <w:t>11</w:t>
            </w:r>
          </w:p>
        </w:tc>
      </w:tr>
      <w:tr w:rsidR="00FD57C4">
        <w:trPr>
          <w:trHeight w:val="379"/>
        </w:trPr>
        <w:tc>
          <w:tcPr>
            <w:tcW w:w="919" w:type="dxa"/>
            <w:shd w:val="pct15" w:color="auto" w:fill="auto"/>
            <w:vAlign w:val="center"/>
          </w:tcPr>
          <w:p w:rsidR="00896C13" w:rsidRPr="003A0A59" w:rsidRDefault="00896C13" w:rsidP="003A0A59">
            <w:pPr>
              <w:jc w:val="center"/>
              <w:rPr>
                <w:b/>
              </w:rPr>
            </w:pPr>
            <w:r>
              <w:rPr>
                <w:b/>
              </w:rPr>
              <w:t>J3</w:t>
            </w:r>
          </w:p>
        </w:tc>
        <w:tc>
          <w:tcPr>
            <w:tcW w:w="1260" w:type="dxa"/>
            <w:shd w:val="pct15" w:color="auto" w:fill="auto"/>
          </w:tcPr>
          <w:p w:rsidR="00896C13" w:rsidRPr="000D3E80" w:rsidRDefault="00896C13" w:rsidP="003A0A59">
            <w:pPr>
              <w:jc w:val="center"/>
              <w:rPr>
                <w:sz w:val="20"/>
              </w:rPr>
            </w:pPr>
            <w:r>
              <w:rPr>
                <w:sz w:val="20"/>
              </w:rPr>
              <w:t>-19.5</w:t>
            </w:r>
          </w:p>
        </w:tc>
        <w:tc>
          <w:tcPr>
            <w:tcW w:w="900" w:type="dxa"/>
            <w:shd w:val="pct15" w:color="auto" w:fill="auto"/>
          </w:tcPr>
          <w:p w:rsidR="00896C13" w:rsidRPr="000D3E80" w:rsidRDefault="00896C13" w:rsidP="003A0A59">
            <w:pPr>
              <w:jc w:val="center"/>
              <w:rPr>
                <w:sz w:val="20"/>
              </w:rPr>
            </w:pPr>
            <w:r>
              <w:rPr>
                <w:sz w:val="20"/>
              </w:rPr>
              <w:t>-17.0</w:t>
            </w:r>
          </w:p>
        </w:tc>
        <w:tc>
          <w:tcPr>
            <w:tcW w:w="990" w:type="dxa"/>
            <w:shd w:val="pct15" w:color="auto" w:fill="auto"/>
          </w:tcPr>
          <w:p w:rsidR="00896C13" w:rsidRDefault="00896C13" w:rsidP="003A0A59">
            <w:pPr>
              <w:jc w:val="center"/>
            </w:pPr>
            <w:r w:rsidRPr="000D3E80">
              <w:rPr>
                <w:sz w:val="20"/>
              </w:rPr>
              <w:t>FullWell</w:t>
            </w:r>
          </w:p>
        </w:tc>
        <w:tc>
          <w:tcPr>
            <w:tcW w:w="900" w:type="dxa"/>
            <w:shd w:val="pct15" w:color="auto" w:fill="auto"/>
          </w:tcPr>
          <w:p w:rsidR="00896C13" w:rsidRDefault="00896C13" w:rsidP="003A0A59">
            <w:pPr>
              <w:jc w:val="center"/>
            </w:pPr>
            <w:r w:rsidRPr="00932863">
              <w:rPr>
                <w:sz w:val="20"/>
              </w:rPr>
              <w:t>CDS</w:t>
            </w:r>
          </w:p>
        </w:tc>
        <w:tc>
          <w:tcPr>
            <w:tcW w:w="900" w:type="dxa"/>
            <w:shd w:val="pct15" w:color="auto" w:fill="auto"/>
          </w:tcPr>
          <w:p w:rsidR="00896C13" w:rsidRDefault="00FD57C4" w:rsidP="003A0A59">
            <w:pPr>
              <w:jc w:val="center"/>
            </w:pPr>
            <w:r>
              <w:rPr>
                <w:sz w:val="20"/>
              </w:rPr>
              <w:t>6</w:t>
            </w:r>
            <w:r w:rsidR="00896C13">
              <w:rPr>
                <w:sz w:val="20"/>
              </w:rPr>
              <w:t>0</w:t>
            </w:r>
          </w:p>
        </w:tc>
        <w:tc>
          <w:tcPr>
            <w:tcW w:w="990" w:type="dxa"/>
            <w:shd w:val="pct15" w:color="auto" w:fill="auto"/>
          </w:tcPr>
          <w:p w:rsidR="00896C13" w:rsidRDefault="00FD57C4" w:rsidP="003A0A59">
            <w:pPr>
              <w:jc w:val="center"/>
            </w:pPr>
            <w:r>
              <w:rPr>
                <w:sz w:val="20"/>
              </w:rPr>
              <w:t>8</w:t>
            </w:r>
            <w:r w:rsidR="00896C13">
              <w:rPr>
                <w:sz w:val="20"/>
              </w:rPr>
              <w:t>0</w:t>
            </w:r>
          </w:p>
        </w:tc>
        <w:tc>
          <w:tcPr>
            <w:tcW w:w="900" w:type="dxa"/>
            <w:shd w:val="pct15" w:color="auto" w:fill="auto"/>
            <w:vAlign w:val="center"/>
          </w:tcPr>
          <w:p w:rsidR="00896C13" w:rsidRDefault="00FD57C4" w:rsidP="003A0A59">
            <w:pPr>
              <w:jc w:val="center"/>
              <w:rPr>
                <w:sz w:val="20"/>
              </w:rPr>
            </w:pPr>
            <w:r>
              <w:rPr>
                <w:sz w:val="20"/>
              </w:rPr>
              <w:t>100</w:t>
            </w:r>
          </w:p>
        </w:tc>
        <w:tc>
          <w:tcPr>
            <w:tcW w:w="1530" w:type="dxa"/>
            <w:shd w:val="pct15" w:color="auto" w:fill="auto"/>
          </w:tcPr>
          <w:p w:rsidR="00896C13" w:rsidRDefault="00896C13" w:rsidP="003A0A59">
            <w:pPr>
              <w:jc w:val="center"/>
              <w:rPr>
                <w:sz w:val="20"/>
              </w:rPr>
            </w:pPr>
          </w:p>
        </w:tc>
        <w:tc>
          <w:tcPr>
            <w:tcW w:w="1459" w:type="dxa"/>
            <w:shd w:val="pct15" w:color="auto" w:fill="auto"/>
          </w:tcPr>
          <w:p w:rsidR="00896C13" w:rsidRDefault="00FD57C4" w:rsidP="003A0A59">
            <w:pPr>
              <w:jc w:val="center"/>
              <w:rPr>
                <w:sz w:val="20"/>
              </w:rPr>
            </w:pPr>
            <w:r>
              <w:rPr>
                <w:sz w:val="20"/>
              </w:rPr>
              <w:t>11</w:t>
            </w:r>
          </w:p>
        </w:tc>
      </w:tr>
    </w:tbl>
    <w:p w:rsidR="00194EB9" w:rsidRPr="00194EB9" w:rsidRDefault="00194EB9"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FD57C4" w:rsidRDefault="00FD57C4" w:rsidP="00194EB9"/>
    <w:p w:rsidR="00FD57C4" w:rsidRDefault="00FD57C4" w:rsidP="00194EB9"/>
    <w:p w:rsidR="00FD57C4" w:rsidRDefault="00FD57C4" w:rsidP="00194EB9"/>
    <w:p w:rsidR="00121E32" w:rsidRDefault="00121E32" w:rsidP="00194EB9"/>
    <w:p w:rsidR="00121E32" w:rsidRDefault="00121E32" w:rsidP="00121E32">
      <w:pPr>
        <w:pStyle w:val="Heading3"/>
      </w:pPr>
      <w:bookmarkStart w:id="68" w:name="_Toc183029794"/>
      <w:r>
        <w:t>Flat Fields</w:t>
      </w:r>
      <w:bookmarkEnd w:id="68"/>
    </w:p>
    <w:p w:rsidR="009C68FD" w:rsidRDefault="00121E32" w:rsidP="00121E32">
      <w:r>
        <w:t>Twilight flats are recommended to correct pixel-to-pixel variations in sensitivity.  Generally one should start evening Twilight flats at the reddest wavelength and progress blue</w:t>
      </w:r>
      <w:r w:rsidR="00FD57C4">
        <w:t>-</w:t>
      </w:r>
      <w:r>
        <w:t xml:space="preserve">ward and in the morning start at the </w:t>
      </w:r>
      <w:r w:rsidR="009C68FD">
        <w:t>blue and work toward the red.  A twiflat.objects list can be opened from ~/Desktop/fs_object_lists which contains regions of (relatively) low stellar density. We recommend a rot_5 or rot_9 dither pattern.</w:t>
      </w:r>
    </w:p>
    <w:p w:rsidR="00121E32" w:rsidRDefault="00121E32" w:rsidP="00121E32"/>
    <w:p w:rsidR="00FD57C4" w:rsidRDefault="00121E32" w:rsidP="00121E32">
      <w:r>
        <w:t>In the evening, just before sunset, the telescope operator should have the dome and louvers open (the louvers are the vents on the side of the dome).  It is always a good idea to confirm that the mirror covers are open, the flat f</w:t>
      </w:r>
      <w:r w:rsidR="00FD57C4">
        <w:t>ield screen is removed and</w:t>
      </w:r>
      <w:r>
        <w:t xml:space="preserve"> all lamps/lights are off.  </w:t>
      </w:r>
      <w:r w:rsidR="009C68FD">
        <w:t>The observer can “Send” the twiflat coordinates to the telescope operator and j</w:t>
      </w:r>
      <w:r>
        <w:t>ust after the sun sets one can start testing the sky in the K</w:t>
      </w:r>
      <w:r w:rsidRPr="00121E32">
        <w:t>s</w:t>
      </w:r>
      <w:r>
        <w:t xml:space="preserve"> filter with 1.456s exposure times. </w:t>
      </w:r>
      <w:r w:rsidR="00FD57C4">
        <w:t xml:space="preserve"> We recommend using at least 5.8s when taking any data on sky to mitigate well depth and non-linearity effects; see </w:t>
      </w:r>
      <w:r w:rsidR="00400447">
        <w:fldChar w:fldCharType="begin"/>
      </w:r>
      <w:r w:rsidR="00FD57C4">
        <w:instrText xml:space="preserve"> REF _Ref182702416 \n \h </w:instrText>
      </w:r>
      <w:r w:rsidR="00400447">
        <w:fldChar w:fldCharType="separate"/>
      </w:r>
      <w:r w:rsidR="001B3288">
        <w:t>6.14</w:t>
      </w:r>
      <w:r w:rsidR="00400447">
        <w:fldChar w:fldCharType="end"/>
      </w:r>
      <w:r w:rsidR="00FD57C4">
        <w:t>-</w:t>
      </w:r>
      <w:r w:rsidR="00400447">
        <w:fldChar w:fldCharType="begin"/>
      </w:r>
      <w:r w:rsidR="00FD57C4">
        <w:instrText xml:space="preserve"> REF _Ref182702416 \h </w:instrText>
      </w:r>
      <w:r w:rsidR="00400447">
        <w:fldChar w:fldCharType="separate"/>
      </w:r>
      <w:r w:rsidR="001B3288">
        <w:t>Read-Out Schemes and Overheads</w:t>
      </w:r>
      <w:r w:rsidR="00400447">
        <w:fldChar w:fldCharType="end"/>
      </w:r>
      <w:r w:rsidR="00FD57C4">
        <w:t>.</w:t>
      </w:r>
    </w:p>
    <w:p w:rsidR="00FD57C4" w:rsidRDefault="00FD57C4" w:rsidP="00121E32"/>
    <w:p w:rsidR="00121E32" w:rsidRPr="00121E32" w:rsidRDefault="00FD57C4" w:rsidP="00121E32">
      <w:r>
        <w:t>An example</w:t>
      </w:r>
      <w:r w:rsidR="009C68FD">
        <w:t xml:space="preserve"> of a bad flat field</w:t>
      </w:r>
      <w:r>
        <w:t xml:space="preserve">:  A 1.456s Ks image taken at twilight.   Note that the guide probes are visible at the top and bottom of the image.  If you see these, ask the telescope operator to remove the guide probes.  Also, note the pattern on the arrays.  This pattern is indicative of saturation.  Also note that the “Ave” box in the Magnifier window quotes 22774 counts.  Remember, for short exposure the well depth goes like 1/(1+1.456/Exptime).  So for ExpTime=1.456 s the well depth is ½ of nominal, or about 25,000 counts.  </w:t>
      </w:r>
    </w:p>
    <w:p w:rsidR="00FD57C4" w:rsidRDefault="00FD57C4" w:rsidP="00194EB9">
      <w:r>
        <w:rPr>
          <w:noProof/>
        </w:rPr>
        <w:drawing>
          <wp:anchor distT="0" distB="0" distL="114300" distR="114300" simplePos="0" relativeHeight="251743232" behindDoc="0" locked="0" layoutInCell="1" allowOverlap="1">
            <wp:simplePos x="0" y="0"/>
            <wp:positionH relativeFrom="column">
              <wp:posOffset>1308735</wp:posOffset>
            </wp:positionH>
            <wp:positionV relativeFrom="paragraph">
              <wp:posOffset>228600</wp:posOffset>
            </wp:positionV>
            <wp:extent cx="5664200" cy="5223510"/>
            <wp:effectExtent l="0" t="0" r="0" b="0"/>
            <wp:wrapThrough wrapText="bothSides">
              <wp:wrapPolygon edited="0">
                <wp:start x="1162" y="210"/>
                <wp:lineTo x="581" y="315"/>
                <wp:lineTo x="0" y="1155"/>
                <wp:lineTo x="97" y="20796"/>
                <wp:lineTo x="678" y="21322"/>
                <wp:lineTo x="1162" y="21322"/>
                <wp:lineTo x="20244" y="21322"/>
                <wp:lineTo x="20825" y="21322"/>
                <wp:lineTo x="21503" y="20796"/>
                <wp:lineTo x="21503" y="1260"/>
                <wp:lineTo x="20922" y="315"/>
                <wp:lineTo x="20341" y="210"/>
                <wp:lineTo x="1162" y="210"/>
              </wp:wrapPolygon>
            </wp:wrapThrough>
            <wp:docPr id="101" name="Picture 38" descr=":::::::::Desktop: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Picture 9.png"/>
                    <pic:cNvPicPr>
                      <a:picLocks noChangeAspect="1" noChangeArrowheads="1"/>
                    </pic:cNvPicPr>
                  </pic:nvPicPr>
                  <pic:blipFill>
                    <a:blip r:embed="rId53"/>
                    <a:srcRect/>
                    <a:stretch>
                      <a:fillRect/>
                    </a:stretch>
                  </pic:blipFill>
                  <pic:spPr bwMode="auto">
                    <a:xfrm>
                      <a:off x="0" y="0"/>
                      <a:ext cx="5664200" cy="5223510"/>
                    </a:xfrm>
                    <a:prstGeom prst="rect">
                      <a:avLst/>
                    </a:prstGeom>
                    <a:noFill/>
                    <a:ln w="9525">
                      <a:noFill/>
                      <a:miter lim="800000"/>
                      <a:headEnd/>
                      <a:tailEnd/>
                    </a:ln>
                  </pic:spPr>
                </pic:pic>
              </a:graphicData>
            </a:graphic>
          </wp:anchor>
        </w:drawing>
      </w:r>
    </w:p>
    <w:p w:rsidR="00FD57C4" w:rsidRDefault="00FD57C4" w:rsidP="00194EB9"/>
    <w:p w:rsidR="00121E32" w:rsidRDefault="00FD57C4" w:rsidP="00194EB9">
      <w:r>
        <w:rPr>
          <w:noProof/>
        </w:rPr>
        <w:drawing>
          <wp:anchor distT="0" distB="0" distL="114300" distR="114300" simplePos="0" relativeHeight="251742208" behindDoc="0" locked="0" layoutInCell="1" allowOverlap="1">
            <wp:simplePos x="0" y="0"/>
            <wp:positionH relativeFrom="column">
              <wp:posOffset>-520065</wp:posOffset>
            </wp:positionH>
            <wp:positionV relativeFrom="paragraph">
              <wp:posOffset>0</wp:posOffset>
            </wp:positionV>
            <wp:extent cx="2167890" cy="3456940"/>
            <wp:effectExtent l="25400" t="0" r="0" b="0"/>
            <wp:wrapThrough wrapText="bothSides">
              <wp:wrapPolygon edited="0">
                <wp:start x="506" y="317"/>
                <wp:lineTo x="-253" y="5396"/>
                <wp:lineTo x="253" y="21267"/>
                <wp:lineTo x="21258" y="21267"/>
                <wp:lineTo x="21511" y="20791"/>
                <wp:lineTo x="21511" y="1746"/>
                <wp:lineTo x="21005" y="317"/>
                <wp:lineTo x="506" y="317"/>
              </wp:wrapPolygon>
            </wp:wrapThrough>
            <wp:docPr id="76" name="Picture 39" descr=":::::::::Desktop:Pic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ktop:Picture 12.png"/>
                    <pic:cNvPicPr>
                      <a:picLocks noChangeAspect="1" noChangeArrowheads="1"/>
                    </pic:cNvPicPr>
                  </pic:nvPicPr>
                  <pic:blipFill>
                    <a:blip r:embed="rId54"/>
                    <a:srcRect/>
                    <a:stretch>
                      <a:fillRect/>
                    </a:stretch>
                  </pic:blipFill>
                  <pic:spPr bwMode="auto">
                    <a:xfrm>
                      <a:off x="0" y="0"/>
                      <a:ext cx="2167890" cy="3456940"/>
                    </a:xfrm>
                    <a:prstGeom prst="rect">
                      <a:avLst/>
                    </a:prstGeom>
                    <a:noFill/>
                    <a:ln w="9525">
                      <a:noFill/>
                      <a:miter lim="800000"/>
                      <a:headEnd/>
                      <a:tailEnd/>
                    </a:ln>
                  </pic:spPr>
                </pic:pic>
              </a:graphicData>
            </a:graphic>
          </wp:anchor>
        </w:drawing>
      </w:r>
    </w:p>
    <w:p w:rsidR="00FD57C4" w:rsidRDefault="00FD57C4" w:rsidP="00194EB9"/>
    <w:p w:rsidR="009C68FD" w:rsidRDefault="009C68FD" w:rsidP="00194EB9"/>
    <w:p w:rsidR="009C68FD" w:rsidRDefault="009C68FD" w:rsidP="009C68FD">
      <w:r>
        <w:t xml:space="preserve">A rough guideline for flat-field order and exposure times is below.  Of course, in reality it is not likely possible to get all these filters in one twilight session.  Rather, an observer should create flats from filters they plan on using that night and scale these times/dither sizes to reach the desired count level; we suggest 10,000 to 25,000 counts with exposure time greater than or equal to 5.8s.  For Dawn flat, reverse the order, start at J and work towards Ks. </w:t>
      </w:r>
    </w:p>
    <w:tbl>
      <w:tblPr>
        <w:tblStyle w:val="TableGrid"/>
        <w:tblW w:w="0" w:type="auto"/>
        <w:tblLook w:val="00BF"/>
      </w:tblPr>
      <w:tblGrid>
        <w:gridCol w:w="1275"/>
        <w:gridCol w:w="1039"/>
        <w:gridCol w:w="1139"/>
        <w:gridCol w:w="1139"/>
        <w:gridCol w:w="1142"/>
        <w:gridCol w:w="1142"/>
        <w:gridCol w:w="1142"/>
        <w:gridCol w:w="1139"/>
        <w:gridCol w:w="1139"/>
      </w:tblGrid>
      <w:tr w:rsidR="009C68FD" w:rsidRPr="00E533FF">
        <w:tc>
          <w:tcPr>
            <w:tcW w:w="1275" w:type="dxa"/>
            <w:shd w:val="clear" w:color="auto" w:fill="C6D9F1" w:themeFill="text2" w:themeFillTint="33"/>
          </w:tcPr>
          <w:p w:rsidR="009C68FD" w:rsidRPr="009C68FD" w:rsidRDefault="009C68FD" w:rsidP="00194EB9">
            <w:pPr>
              <w:rPr>
                <w:b/>
              </w:rPr>
            </w:pPr>
            <w:r w:rsidRPr="009C68FD">
              <w:rPr>
                <w:b/>
              </w:rPr>
              <w:t>DUSK</w:t>
            </w:r>
          </w:p>
        </w:tc>
        <w:tc>
          <w:tcPr>
            <w:tcW w:w="1039" w:type="dxa"/>
            <w:shd w:val="clear" w:color="auto" w:fill="C6D9F1" w:themeFill="text2" w:themeFillTint="33"/>
          </w:tcPr>
          <w:p w:rsidR="009C68FD" w:rsidRPr="00E533FF" w:rsidRDefault="009C68FD" w:rsidP="00986480">
            <w:pPr>
              <w:jc w:val="center"/>
              <w:rPr>
                <w:b/>
              </w:rPr>
            </w:pPr>
            <w:r>
              <w:rPr>
                <w:b/>
              </w:rPr>
              <w:t>Ks</w:t>
            </w:r>
          </w:p>
        </w:tc>
        <w:tc>
          <w:tcPr>
            <w:tcW w:w="1139" w:type="dxa"/>
            <w:shd w:val="clear" w:color="auto" w:fill="C6D9F1" w:themeFill="text2" w:themeFillTint="33"/>
          </w:tcPr>
          <w:p w:rsidR="009C68FD" w:rsidRPr="00E533FF" w:rsidRDefault="009C68FD" w:rsidP="00986480">
            <w:pPr>
              <w:jc w:val="center"/>
              <w:rPr>
                <w:b/>
              </w:rPr>
            </w:pPr>
            <w:r>
              <w:rPr>
                <w:b/>
              </w:rPr>
              <w:t>Hl</w:t>
            </w:r>
          </w:p>
        </w:tc>
        <w:tc>
          <w:tcPr>
            <w:tcW w:w="1139" w:type="dxa"/>
            <w:shd w:val="clear" w:color="auto" w:fill="C6D9F1" w:themeFill="text2" w:themeFillTint="33"/>
          </w:tcPr>
          <w:p w:rsidR="009C68FD" w:rsidRPr="00E533FF" w:rsidRDefault="009C68FD" w:rsidP="00986480">
            <w:pPr>
              <w:jc w:val="center"/>
              <w:rPr>
                <w:b/>
              </w:rPr>
            </w:pPr>
            <w:r>
              <w:rPr>
                <w:b/>
              </w:rPr>
              <w:t>Hs</w:t>
            </w:r>
          </w:p>
        </w:tc>
        <w:tc>
          <w:tcPr>
            <w:tcW w:w="1142" w:type="dxa"/>
            <w:shd w:val="clear" w:color="auto" w:fill="C6D9F1" w:themeFill="text2" w:themeFillTint="33"/>
          </w:tcPr>
          <w:p w:rsidR="009C68FD" w:rsidRPr="00E533FF" w:rsidRDefault="009C68FD" w:rsidP="00986480">
            <w:pPr>
              <w:jc w:val="center"/>
              <w:rPr>
                <w:b/>
              </w:rPr>
            </w:pPr>
            <w:r>
              <w:rPr>
                <w:b/>
              </w:rPr>
              <w:t>H</w:t>
            </w:r>
          </w:p>
        </w:tc>
        <w:tc>
          <w:tcPr>
            <w:tcW w:w="1142" w:type="dxa"/>
            <w:shd w:val="clear" w:color="auto" w:fill="C6D9F1" w:themeFill="text2" w:themeFillTint="33"/>
          </w:tcPr>
          <w:p w:rsidR="009C68FD" w:rsidRPr="00E533FF" w:rsidRDefault="009C68FD" w:rsidP="00986480">
            <w:pPr>
              <w:jc w:val="center"/>
              <w:rPr>
                <w:b/>
              </w:rPr>
            </w:pPr>
            <w:r>
              <w:rPr>
                <w:b/>
              </w:rPr>
              <w:t>J3</w:t>
            </w:r>
          </w:p>
        </w:tc>
        <w:tc>
          <w:tcPr>
            <w:tcW w:w="1142" w:type="dxa"/>
            <w:shd w:val="clear" w:color="auto" w:fill="C6D9F1" w:themeFill="text2" w:themeFillTint="33"/>
          </w:tcPr>
          <w:p w:rsidR="009C68FD" w:rsidRPr="00E533FF" w:rsidRDefault="009C68FD" w:rsidP="00986480">
            <w:pPr>
              <w:jc w:val="center"/>
              <w:rPr>
                <w:b/>
              </w:rPr>
            </w:pPr>
            <w:r>
              <w:rPr>
                <w:b/>
              </w:rPr>
              <w:t>J2</w:t>
            </w:r>
          </w:p>
        </w:tc>
        <w:tc>
          <w:tcPr>
            <w:tcW w:w="1139" w:type="dxa"/>
            <w:shd w:val="clear" w:color="auto" w:fill="C6D9F1" w:themeFill="text2" w:themeFillTint="33"/>
          </w:tcPr>
          <w:p w:rsidR="009C68FD" w:rsidRPr="00E533FF" w:rsidRDefault="009C68FD" w:rsidP="00986480">
            <w:pPr>
              <w:jc w:val="center"/>
              <w:rPr>
                <w:b/>
              </w:rPr>
            </w:pPr>
            <w:r>
              <w:rPr>
                <w:b/>
              </w:rPr>
              <w:t>J1</w:t>
            </w:r>
          </w:p>
        </w:tc>
        <w:tc>
          <w:tcPr>
            <w:tcW w:w="1139" w:type="dxa"/>
            <w:shd w:val="clear" w:color="auto" w:fill="C6D9F1" w:themeFill="text2" w:themeFillTint="33"/>
          </w:tcPr>
          <w:p w:rsidR="009C68FD" w:rsidRPr="00E533FF" w:rsidRDefault="009C68FD" w:rsidP="00986480">
            <w:pPr>
              <w:jc w:val="center"/>
              <w:rPr>
                <w:b/>
              </w:rPr>
            </w:pPr>
            <w:r>
              <w:rPr>
                <w:b/>
              </w:rPr>
              <w:t>J</w:t>
            </w:r>
          </w:p>
        </w:tc>
      </w:tr>
      <w:tr w:rsidR="009C68FD" w:rsidRPr="00E533FF">
        <w:tc>
          <w:tcPr>
            <w:tcW w:w="1275" w:type="dxa"/>
            <w:vAlign w:val="center"/>
          </w:tcPr>
          <w:p w:rsidR="009C68FD" w:rsidRPr="00E533FF" w:rsidRDefault="009C68FD" w:rsidP="000D6634">
            <w:pPr>
              <w:jc w:val="center"/>
              <w:rPr>
                <w:sz w:val="20"/>
              </w:rPr>
            </w:pPr>
            <w:r w:rsidRPr="00E533FF">
              <w:rPr>
                <w:sz w:val="20"/>
              </w:rPr>
              <w:t>Gain</w:t>
            </w:r>
          </w:p>
        </w:tc>
        <w:tc>
          <w:tcPr>
            <w:tcW w:w="1039" w:type="dxa"/>
          </w:tcPr>
          <w:p w:rsidR="009C68FD" w:rsidRDefault="009C68FD" w:rsidP="00986480">
            <w:pPr>
              <w:jc w:val="center"/>
            </w:pPr>
            <w:r w:rsidRPr="00DA5D9F">
              <w:rPr>
                <w:sz w:val="20"/>
              </w:rPr>
              <w:t>FullWell</w:t>
            </w:r>
          </w:p>
        </w:tc>
        <w:tc>
          <w:tcPr>
            <w:tcW w:w="1139" w:type="dxa"/>
          </w:tcPr>
          <w:p w:rsidR="009C68FD" w:rsidRDefault="009C68FD" w:rsidP="00986480">
            <w:pPr>
              <w:jc w:val="center"/>
            </w:pPr>
            <w:r w:rsidRPr="00DA5D9F">
              <w:rPr>
                <w:sz w:val="20"/>
              </w:rPr>
              <w:t>FullWell</w:t>
            </w:r>
          </w:p>
        </w:tc>
        <w:tc>
          <w:tcPr>
            <w:tcW w:w="1139" w:type="dxa"/>
          </w:tcPr>
          <w:p w:rsidR="009C68FD" w:rsidRDefault="009C68FD" w:rsidP="00986480">
            <w:pPr>
              <w:jc w:val="center"/>
            </w:pPr>
            <w:r w:rsidRPr="00DA5D9F">
              <w:rPr>
                <w:sz w:val="20"/>
              </w:rPr>
              <w:t>FullWell</w:t>
            </w:r>
          </w:p>
        </w:tc>
        <w:tc>
          <w:tcPr>
            <w:tcW w:w="1142" w:type="dxa"/>
          </w:tcPr>
          <w:p w:rsidR="009C68FD" w:rsidRDefault="009C68FD" w:rsidP="00986480">
            <w:pPr>
              <w:jc w:val="center"/>
            </w:pPr>
            <w:r w:rsidRPr="00DA5D9F">
              <w:rPr>
                <w:sz w:val="20"/>
              </w:rPr>
              <w:t>FullWell</w:t>
            </w:r>
          </w:p>
        </w:tc>
        <w:tc>
          <w:tcPr>
            <w:tcW w:w="1142" w:type="dxa"/>
          </w:tcPr>
          <w:p w:rsidR="009C68FD" w:rsidRDefault="009C68FD" w:rsidP="00986480">
            <w:pPr>
              <w:jc w:val="center"/>
            </w:pPr>
            <w:r w:rsidRPr="00DA5D9F">
              <w:rPr>
                <w:sz w:val="20"/>
              </w:rPr>
              <w:t>FullWell</w:t>
            </w:r>
          </w:p>
        </w:tc>
        <w:tc>
          <w:tcPr>
            <w:tcW w:w="1142" w:type="dxa"/>
          </w:tcPr>
          <w:p w:rsidR="009C68FD" w:rsidRDefault="009C68FD" w:rsidP="00986480">
            <w:pPr>
              <w:jc w:val="center"/>
            </w:pPr>
            <w:r w:rsidRPr="00DA5D9F">
              <w:rPr>
                <w:sz w:val="20"/>
              </w:rPr>
              <w:t>FullWell</w:t>
            </w:r>
          </w:p>
        </w:tc>
        <w:tc>
          <w:tcPr>
            <w:tcW w:w="1139" w:type="dxa"/>
          </w:tcPr>
          <w:p w:rsidR="009C68FD" w:rsidRDefault="009C68FD" w:rsidP="00986480">
            <w:pPr>
              <w:jc w:val="center"/>
            </w:pPr>
            <w:r w:rsidRPr="00DA5D9F">
              <w:rPr>
                <w:sz w:val="20"/>
              </w:rPr>
              <w:t>FullWell</w:t>
            </w:r>
          </w:p>
        </w:tc>
        <w:tc>
          <w:tcPr>
            <w:tcW w:w="1139" w:type="dxa"/>
          </w:tcPr>
          <w:p w:rsidR="009C68FD" w:rsidRDefault="009C68FD" w:rsidP="00986480">
            <w:pPr>
              <w:jc w:val="center"/>
            </w:pPr>
            <w:r w:rsidRPr="00DA5D9F">
              <w:rPr>
                <w:sz w:val="20"/>
              </w:rPr>
              <w:t>FullWell</w:t>
            </w:r>
          </w:p>
        </w:tc>
      </w:tr>
      <w:tr w:rsidR="009C68FD" w:rsidRPr="00E533FF">
        <w:tc>
          <w:tcPr>
            <w:tcW w:w="1275" w:type="dxa"/>
            <w:shd w:val="pct10" w:color="auto" w:fill="auto"/>
            <w:vAlign w:val="center"/>
          </w:tcPr>
          <w:p w:rsidR="009C68FD" w:rsidRPr="00E533FF" w:rsidRDefault="009C68FD" w:rsidP="000D6634">
            <w:pPr>
              <w:jc w:val="center"/>
              <w:rPr>
                <w:sz w:val="20"/>
              </w:rPr>
            </w:pPr>
            <w:r w:rsidRPr="00E533FF">
              <w:rPr>
                <w:sz w:val="20"/>
              </w:rPr>
              <w:t>Mode</w:t>
            </w:r>
          </w:p>
        </w:tc>
        <w:tc>
          <w:tcPr>
            <w:tcW w:w="1039" w:type="dxa"/>
            <w:shd w:val="pct10" w:color="auto" w:fill="auto"/>
          </w:tcPr>
          <w:p w:rsidR="009C68FD" w:rsidRDefault="009C68FD" w:rsidP="00986480">
            <w:pPr>
              <w:jc w:val="center"/>
            </w:pPr>
            <w:r w:rsidRPr="00BC7546">
              <w:rPr>
                <w:sz w:val="20"/>
              </w:rPr>
              <w:t>CDS</w:t>
            </w:r>
          </w:p>
        </w:tc>
        <w:tc>
          <w:tcPr>
            <w:tcW w:w="1139" w:type="dxa"/>
            <w:shd w:val="pct10" w:color="auto" w:fill="auto"/>
          </w:tcPr>
          <w:p w:rsidR="009C68FD" w:rsidRDefault="009C68FD" w:rsidP="00986480">
            <w:pPr>
              <w:jc w:val="center"/>
            </w:pPr>
            <w:r w:rsidRPr="00BC7546">
              <w:rPr>
                <w:sz w:val="20"/>
              </w:rPr>
              <w:t>CDS</w:t>
            </w:r>
          </w:p>
        </w:tc>
        <w:tc>
          <w:tcPr>
            <w:tcW w:w="1139" w:type="dxa"/>
            <w:shd w:val="pct10" w:color="auto" w:fill="auto"/>
          </w:tcPr>
          <w:p w:rsidR="009C68FD" w:rsidRDefault="009C68FD" w:rsidP="00986480">
            <w:pPr>
              <w:jc w:val="center"/>
            </w:pPr>
            <w:r w:rsidRPr="00BC7546">
              <w:rPr>
                <w:sz w:val="20"/>
              </w:rPr>
              <w:t>CDS</w:t>
            </w:r>
          </w:p>
        </w:tc>
        <w:tc>
          <w:tcPr>
            <w:tcW w:w="1142" w:type="dxa"/>
            <w:shd w:val="pct10" w:color="auto" w:fill="auto"/>
          </w:tcPr>
          <w:p w:rsidR="009C68FD" w:rsidRDefault="009C68FD" w:rsidP="00986480">
            <w:pPr>
              <w:jc w:val="center"/>
            </w:pPr>
            <w:r w:rsidRPr="00BC7546">
              <w:rPr>
                <w:sz w:val="20"/>
              </w:rPr>
              <w:t>CDS</w:t>
            </w:r>
          </w:p>
        </w:tc>
        <w:tc>
          <w:tcPr>
            <w:tcW w:w="1142" w:type="dxa"/>
            <w:shd w:val="pct10" w:color="auto" w:fill="auto"/>
          </w:tcPr>
          <w:p w:rsidR="009C68FD" w:rsidRDefault="009C68FD" w:rsidP="00986480">
            <w:pPr>
              <w:jc w:val="center"/>
            </w:pPr>
            <w:r w:rsidRPr="00BC7546">
              <w:rPr>
                <w:sz w:val="20"/>
              </w:rPr>
              <w:t>CDS</w:t>
            </w:r>
          </w:p>
        </w:tc>
        <w:tc>
          <w:tcPr>
            <w:tcW w:w="1142" w:type="dxa"/>
            <w:shd w:val="pct10" w:color="auto" w:fill="auto"/>
          </w:tcPr>
          <w:p w:rsidR="009C68FD" w:rsidRDefault="009C68FD" w:rsidP="00986480">
            <w:pPr>
              <w:jc w:val="center"/>
            </w:pPr>
            <w:r w:rsidRPr="00BC7546">
              <w:rPr>
                <w:sz w:val="20"/>
              </w:rPr>
              <w:t>CDS</w:t>
            </w:r>
          </w:p>
        </w:tc>
        <w:tc>
          <w:tcPr>
            <w:tcW w:w="1139" w:type="dxa"/>
            <w:shd w:val="pct10" w:color="auto" w:fill="auto"/>
          </w:tcPr>
          <w:p w:rsidR="009C68FD" w:rsidRDefault="009C68FD" w:rsidP="00986480">
            <w:pPr>
              <w:jc w:val="center"/>
            </w:pPr>
            <w:r w:rsidRPr="00BC7546">
              <w:rPr>
                <w:sz w:val="20"/>
              </w:rPr>
              <w:t>CDS</w:t>
            </w:r>
          </w:p>
        </w:tc>
        <w:tc>
          <w:tcPr>
            <w:tcW w:w="1139" w:type="dxa"/>
            <w:shd w:val="pct10" w:color="auto" w:fill="auto"/>
          </w:tcPr>
          <w:p w:rsidR="009C68FD" w:rsidRDefault="009C68FD" w:rsidP="00986480">
            <w:pPr>
              <w:jc w:val="center"/>
            </w:pPr>
            <w:r w:rsidRPr="00BC7546">
              <w:rPr>
                <w:sz w:val="20"/>
              </w:rPr>
              <w:t>CDS</w:t>
            </w:r>
          </w:p>
        </w:tc>
      </w:tr>
      <w:tr w:rsidR="009C68FD" w:rsidRPr="00E533FF">
        <w:tc>
          <w:tcPr>
            <w:tcW w:w="1275" w:type="dxa"/>
            <w:vAlign w:val="center"/>
          </w:tcPr>
          <w:p w:rsidR="009C68FD" w:rsidRPr="00E533FF" w:rsidRDefault="009C68FD" w:rsidP="000D6634">
            <w:pPr>
              <w:jc w:val="center"/>
              <w:rPr>
                <w:sz w:val="20"/>
              </w:rPr>
            </w:pPr>
            <w:r w:rsidRPr="00E533FF">
              <w:rPr>
                <w:sz w:val="20"/>
              </w:rPr>
              <w:t>Exptime</w:t>
            </w:r>
            <w:r>
              <w:rPr>
                <w:sz w:val="20"/>
              </w:rPr>
              <w:t xml:space="preserve"> (s)</w:t>
            </w:r>
          </w:p>
        </w:tc>
        <w:tc>
          <w:tcPr>
            <w:tcW w:w="1039" w:type="dxa"/>
            <w:vAlign w:val="center"/>
          </w:tcPr>
          <w:p w:rsidR="009C68FD" w:rsidRPr="00E533FF" w:rsidRDefault="009C68FD" w:rsidP="00986480">
            <w:pPr>
              <w:jc w:val="center"/>
              <w:rPr>
                <w:sz w:val="20"/>
              </w:rPr>
            </w:pPr>
            <w:r>
              <w:rPr>
                <w:sz w:val="20"/>
              </w:rPr>
              <w:t>5.8</w:t>
            </w:r>
          </w:p>
        </w:tc>
        <w:tc>
          <w:tcPr>
            <w:tcW w:w="1139" w:type="dxa"/>
            <w:vAlign w:val="center"/>
          </w:tcPr>
          <w:p w:rsidR="009C68FD" w:rsidRPr="00E533FF" w:rsidRDefault="009C68FD" w:rsidP="00986480">
            <w:pPr>
              <w:jc w:val="center"/>
              <w:rPr>
                <w:sz w:val="20"/>
              </w:rPr>
            </w:pPr>
            <w:r>
              <w:rPr>
                <w:sz w:val="20"/>
              </w:rPr>
              <w:t>5.8</w:t>
            </w:r>
          </w:p>
        </w:tc>
        <w:tc>
          <w:tcPr>
            <w:tcW w:w="1139" w:type="dxa"/>
            <w:vAlign w:val="center"/>
          </w:tcPr>
          <w:p w:rsidR="009C68FD" w:rsidRPr="00E533FF" w:rsidRDefault="009C68FD" w:rsidP="00986480">
            <w:pPr>
              <w:jc w:val="center"/>
              <w:rPr>
                <w:sz w:val="20"/>
              </w:rPr>
            </w:pPr>
            <w:r>
              <w:rPr>
                <w:sz w:val="20"/>
              </w:rPr>
              <w:t>8.7</w:t>
            </w:r>
          </w:p>
        </w:tc>
        <w:tc>
          <w:tcPr>
            <w:tcW w:w="1142" w:type="dxa"/>
            <w:vAlign w:val="center"/>
          </w:tcPr>
          <w:p w:rsidR="009C68FD" w:rsidRPr="00E533FF" w:rsidRDefault="009C68FD" w:rsidP="00986480">
            <w:pPr>
              <w:jc w:val="center"/>
              <w:rPr>
                <w:sz w:val="20"/>
              </w:rPr>
            </w:pPr>
            <w:r>
              <w:rPr>
                <w:sz w:val="20"/>
              </w:rPr>
              <w:t>8.7</w:t>
            </w:r>
          </w:p>
        </w:tc>
        <w:tc>
          <w:tcPr>
            <w:tcW w:w="1142" w:type="dxa"/>
            <w:vAlign w:val="center"/>
          </w:tcPr>
          <w:p w:rsidR="009C68FD" w:rsidRPr="00E533FF" w:rsidRDefault="009C68FD" w:rsidP="00986480">
            <w:pPr>
              <w:jc w:val="center"/>
              <w:rPr>
                <w:sz w:val="20"/>
              </w:rPr>
            </w:pPr>
            <w:r>
              <w:rPr>
                <w:sz w:val="20"/>
              </w:rPr>
              <w:t>11.64</w:t>
            </w:r>
          </w:p>
        </w:tc>
        <w:tc>
          <w:tcPr>
            <w:tcW w:w="1142" w:type="dxa"/>
            <w:vAlign w:val="center"/>
          </w:tcPr>
          <w:p w:rsidR="009C68FD" w:rsidRPr="00E533FF" w:rsidRDefault="009C68FD" w:rsidP="00986480">
            <w:pPr>
              <w:jc w:val="center"/>
              <w:rPr>
                <w:sz w:val="20"/>
              </w:rPr>
            </w:pPr>
            <w:r>
              <w:rPr>
                <w:sz w:val="20"/>
              </w:rPr>
              <w:t>14.56</w:t>
            </w:r>
          </w:p>
        </w:tc>
        <w:tc>
          <w:tcPr>
            <w:tcW w:w="1139" w:type="dxa"/>
            <w:vAlign w:val="center"/>
          </w:tcPr>
          <w:p w:rsidR="009C68FD" w:rsidRPr="00E533FF" w:rsidRDefault="009C68FD" w:rsidP="00986480">
            <w:pPr>
              <w:jc w:val="center"/>
              <w:rPr>
                <w:sz w:val="20"/>
              </w:rPr>
            </w:pPr>
            <w:r>
              <w:rPr>
                <w:sz w:val="20"/>
              </w:rPr>
              <w:t>20.38</w:t>
            </w:r>
          </w:p>
        </w:tc>
        <w:tc>
          <w:tcPr>
            <w:tcW w:w="1139" w:type="dxa"/>
            <w:vAlign w:val="center"/>
          </w:tcPr>
          <w:p w:rsidR="009C68FD" w:rsidRPr="00E533FF" w:rsidRDefault="009C68FD" w:rsidP="00986480">
            <w:pPr>
              <w:jc w:val="center"/>
              <w:rPr>
                <w:sz w:val="20"/>
              </w:rPr>
            </w:pPr>
            <w:r>
              <w:rPr>
                <w:sz w:val="20"/>
              </w:rPr>
              <w:t>20.38</w:t>
            </w:r>
          </w:p>
        </w:tc>
      </w:tr>
      <w:tr w:rsidR="009C68FD" w:rsidRPr="00E533FF">
        <w:tc>
          <w:tcPr>
            <w:tcW w:w="1275" w:type="dxa"/>
            <w:shd w:val="pct10" w:color="auto" w:fill="auto"/>
            <w:vAlign w:val="center"/>
          </w:tcPr>
          <w:p w:rsidR="009C68FD" w:rsidRPr="00E533FF" w:rsidRDefault="009C68FD" w:rsidP="000D6634">
            <w:pPr>
              <w:jc w:val="center"/>
              <w:rPr>
                <w:sz w:val="20"/>
              </w:rPr>
            </w:pPr>
            <w:r w:rsidRPr="00E533FF">
              <w:rPr>
                <w:sz w:val="20"/>
              </w:rPr>
              <w:t>Loop</w:t>
            </w:r>
            <w:r>
              <w:rPr>
                <w:sz w:val="20"/>
              </w:rPr>
              <w:t>/Dither</w:t>
            </w:r>
          </w:p>
        </w:tc>
        <w:tc>
          <w:tcPr>
            <w:tcW w:w="1039" w:type="dxa"/>
            <w:shd w:val="pct10" w:color="auto" w:fill="auto"/>
            <w:vAlign w:val="center"/>
          </w:tcPr>
          <w:p w:rsidR="009C68FD" w:rsidRPr="00E533FF" w:rsidRDefault="009C68FD" w:rsidP="00986480">
            <w:pPr>
              <w:jc w:val="center"/>
              <w:rPr>
                <w:sz w:val="20"/>
              </w:rPr>
            </w:pPr>
            <w:r>
              <w:rPr>
                <w:sz w:val="20"/>
              </w:rPr>
              <w:t>1/5</w:t>
            </w:r>
          </w:p>
        </w:tc>
        <w:tc>
          <w:tcPr>
            <w:tcW w:w="1139" w:type="dxa"/>
            <w:shd w:val="pct10" w:color="auto" w:fill="auto"/>
            <w:vAlign w:val="center"/>
          </w:tcPr>
          <w:p w:rsidR="009C68FD" w:rsidRPr="00E533FF" w:rsidRDefault="009C68FD" w:rsidP="00986480">
            <w:pPr>
              <w:jc w:val="center"/>
              <w:rPr>
                <w:sz w:val="20"/>
              </w:rPr>
            </w:pPr>
            <w:r>
              <w:rPr>
                <w:sz w:val="20"/>
              </w:rPr>
              <w:t>1/5</w:t>
            </w:r>
          </w:p>
        </w:tc>
        <w:tc>
          <w:tcPr>
            <w:tcW w:w="1139" w:type="dxa"/>
            <w:shd w:val="pct10" w:color="auto" w:fill="auto"/>
            <w:vAlign w:val="center"/>
          </w:tcPr>
          <w:p w:rsidR="009C68FD" w:rsidRPr="00E533FF" w:rsidRDefault="009C68FD" w:rsidP="00986480">
            <w:pPr>
              <w:jc w:val="center"/>
              <w:rPr>
                <w:sz w:val="20"/>
              </w:rPr>
            </w:pPr>
            <w:r>
              <w:rPr>
                <w:sz w:val="20"/>
              </w:rPr>
              <w:t>1/5</w:t>
            </w:r>
          </w:p>
        </w:tc>
        <w:tc>
          <w:tcPr>
            <w:tcW w:w="1142" w:type="dxa"/>
            <w:shd w:val="pct10" w:color="auto" w:fill="auto"/>
            <w:vAlign w:val="center"/>
          </w:tcPr>
          <w:p w:rsidR="009C68FD" w:rsidRPr="00E533FF" w:rsidRDefault="009C68FD" w:rsidP="00986480">
            <w:pPr>
              <w:jc w:val="center"/>
              <w:rPr>
                <w:sz w:val="20"/>
              </w:rPr>
            </w:pPr>
            <w:r>
              <w:rPr>
                <w:sz w:val="20"/>
              </w:rPr>
              <w:t>1/5</w:t>
            </w:r>
          </w:p>
        </w:tc>
        <w:tc>
          <w:tcPr>
            <w:tcW w:w="1142" w:type="dxa"/>
            <w:shd w:val="pct10" w:color="auto" w:fill="auto"/>
            <w:vAlign w:val="center"/>
          </w:tcPr>
          <w:p w:rsidR="009C68FD" w:rsidRPr="00E533FF" w:rsidRDefault="009C68FD" w:rsidP="00986480">
            <w:pPr>
              <w:jc w:val="center"/>
              <w:rPr>
                <w:sz w:val="20"/>
              </w:rPr>
            </w:pPr>
            <w:r>
              <w:rPr>
                <w:sz w:val="20"/>
              </w:rPr>
              <w:t>1/5</w:t>
            </w:r>
          </w:p>
        </w:tc>
        <w:tc>
          <w:tcPr>
            <w:tcW w:w="1142" w:type="dxa"/>
            <w:shd w:val="pct10" w:color="auto" w:fill="auto"/>
            <w:vAlign w:val="center"/>
          </w:tcPr>
          <w:p w:rsidR="009C68FD" w:rsidRPr="00E533FF" w:rsidRDefault="009C68FD" w:rsidP="00986480">
            <w:pPr>
              <w:jc w:val="center"/>
              <w:rPr>
                <w:sz w:val="20"/>
              </w:rPr>
            </w:pPr>
            <w:r>
              <w:rPr>
                <w:sz w:val="20"/>
              </w:rPr>
              <w:t>1/5</w:t>
            </w:r>
          </w:p>
        </w:tc>
        <w:tc>
          <w:tcPr>
            <w:tcW w:w="1139" w:type="dxa"/>
            <w:shd w:val="pct10" w:color="auto" w:fill="auto"/>
            <w:vAlign w:val="center"/>
          </w:tcPr>
          <w:p w:rsidR="009C68FD" w:rsidRPr="00E533FF" w:rsidRDefault="009C68FD" w:rsidP="00986480">
            <w:pPr>
              <w:jc w:val="center"/>
              <w:rPr>
                <w:sz w:val="20"/>
              </w:rPr>
            </w:pPr>
            <w:r>
              <w:rPr>
                <w:sz w:val="20"/>
              </w:rPr>
              <w:t>1/5</w:t>
            </w:r>
          </w:p>
        </w:tc>
        <w:tc>
          <w:tcPr>
            <w:tcW w:w="1139" w:type="dxa"/>
            <w:shd w:val="pct10" w:color="auto" w:fill="auto"/>
            <w:vAlign w:val="center"/>
          </w:tcPr>
          <w:p w:rsidR="009C68FD" w:rsidRPr="00E533FF" w:rsidRDefault="009C68FD" w:rsidP="00986480">
            <w:pPr>
              <w:jc w:val="center"/>
              <w:rPr>
                <w:sz w:val="20"/>
              </w:rPr>
            </w:pPr>
            <w:r>
              <w:rPr>
                <w:sz w:val="20"/>
              </w:rPr>
              <w:t>1/5</w:t>
            </w:r>
          </w:p>
        </w:tc>
      </w:tr>
      <w:tr w:rsidR="009C68FD" w:rsidRPr="00E533FF">
        <w:tc>
          <w:tcPr>
            <w:tcW w:w="1275" w:type="dxa"/>
            <w:shd w:val="clear" w:color="auto" w:fill="auto"/>
            <w:vAlign w:val="center"/>
          </w:tcPr>
          <w:p w:rsidR="009C68FD" w:rsidRPr="00E533FF" w:rsidRDefault="009C68FD" w:rsidP="000D6634">
            <w:pPr>
              <w:jc w:val="center"/>
              <w:rPr>
                <w:sz w:val="20"/>
              </w:rPr>
            </w:pPr>
            <w:r>
              <w:rPr>
                <w:sz w:val="20"/>
              </w:rPr>
              <w:t xml:space="preserve">Flux </w:t>
            </w:r>
            <w:r w:rsidRPr="000D6634">
              <w:rPr>
                <w:sz w:val="16"/>
              </w:rPr>
              <w:t>(cnt/s)</w:t>
            </w:r>
          </w:p>
        </w:tc>
        <w:tc>
          <w:tcPr>
            <w:tcW w:w="1039" w:type="dxa"/>
            <w:shd w:val="clear" w:color="auto" w:fill="auto"/>
            <w:vAlign w:val="center"/>
          </w:tcPr>
          <w:p w:rsidR="009C68FD" w:rsidRPr="00E533FF" w:rsidRDefault="009C68FD" w:rsidP="00986480">
            <w:pPr>
              <w:jc w:val="center"/>
              <w:rPr>
                <w:sz w:val="20"/>
              </w:rPr>
            </w:pPr>
            <w:r>
              <w:rPr>
                <w:sz w:val="20"/>
              </w:rPr>
              <w:t>25,000</w:t>
            </w:r>
          </w:p>
        </w:tc>
        <w:tc>
          <w:tcPr>
            <w:tcW w:w="1139" w:type="dxa"/>
            <w:shd w:val="clear" w:color="auto" w:fill="auto"/>
            <w:vAlign w:val="center"/>
          </w:tcPr>
          <w:p w:rsidR="009C68FD" w:rsidRPr="00E533FF" w:rsidRDefault="009C68FD" w:rsidP="00986480">
            <w:pPr>
              <w:jc w:val="center"/>
              <w:rPr>
                <w:sz w:val="20"/>
              </w:rPr>
            </w:pPr>
            <w:r>
              <w:rPr>
                <w:sz w:val="20"/>
              </w:rPr>
              <w:t>22,000</w:t>
            </w:r>
          </w:p>
        </w:tc>
        <w:tc>
          <w:tcPr>
            <w:tcW w:w="1139" w:type="dxa"/>
            <w:shd w:val="clear" w:color="auto" w:fill="auto"/>
            <w:vAlign w:val="center"/>
          </w:tcPr>
          <w:p w:rsidR="009C68FD" w:rsidRPr="00E533FF" w:rsidRDefault="009C68FD" w:rsidP="00986480">
            <w:pPr>
              <w:jc w:val="center"/>
              <w:rPr>
                <w:sz w:val="20"/>
              </w:rPr>
            </w:pPr>
            <w:r>
              <w:rPr>
                <w:sz w:val="20"/>
              </w:rPr>
              <w:t>20,000</w:t>
            </w:r>
          </w:p>
        </w:tc>
        <w:tc>
          <w:tcPr>
            <w:tcW w:w="1142" w:type="dxa"/>
            <w:shd w:val="clear" w:color="auto" w:fill="auto"/>
            <w:vAlign w:val="center"/>
          </w:tcPr>
          <w:p w:rsidR="009C68FD" w:rsidRPr="00E533FF" w:rsidRDefault="009C68FD" w:rsidP="00986480">
            <w:pPr>
              <w:jc w:val="center"/>
              <w:rPr>
                <w:sz w:val="20"/>
              </w:rPr>
            </w:pPr>
            <w:r>
              <w:rPr>
                <w:sz w:val="20"/>
              </w:rPr>
              <w:t>22,000</w:t>
            </w:r>
          </w:p>
        </w:tc>
        <w:tc>
          <w:tcPr>
            <w:tcW w:w="1142" w:type="dxa"/>
            <w:shd w:val="clear" w:color="auto" w:fill="auto"/>
            <w:vAlign w:val="center"/>
          </w:tcPr>
          <w:p w:rsidR="009C68FD" w:rsidRPr="00E533FF" w:rsidRDefault="009C68FD" w:rsidP="00986480">
            <w:pPr>
              <w:jc w:val="center"/>
              <w:rPr>
                <w:sz w:val="20"/>
              </w:rPr>
            </w:pPr>
            <w:r>
              <w:rPr>
                <w:sz w:val="20"/>
              </w:rPr>
              <w:t>22,000</w:t>
            </w:r>
          </w:p>
        </w:tc>
        <w:tc>
          <w:tcPr>
            <w:tcW w:w="1142" w:type="dxa"/>
            <w:shd w:val="clear" w:color="auto" w:fill="auto"/>
            <w:vAlign w:val="center"/>
          </w:tcPr>
          <w:p w:rsidR="009C68FD" w:rsidRPr="00E533FF" w:rsidRDefault="009C68FD" w:rsidP="00986480">
            <w:pPr>
              <w:jc w:val="center"/>
              <w:rPr>
                <w:sz w:val="20"/>
              </w:rPr>
            </w:pPr>
            <w:r>
              <w:rPr>
                <w:sz w:val="20"/>
              </w:rPr>
              <w:t>15,000</w:t>
            </w:r>
          </w:p>
        </w:tc>
        <w:tc>
          <w:tcPr>
            <w:tcW w:w="1139" w:type="dxa"/>
            <w:shd w:val="clear" w:color="auto" w:fill="auto"/>
            <w:vAlign w:val="center"/>
          </w:tcPr>
          <w:p w:rsidR="009C68FD" w:rsidRPr="00E533FF" w:rsidRDefault="009C68FD" w:rsidP="00986480">
            <w:pPr>
              <w:jc w:val="center"/>
              <w:rPr>
                <w:sz w:val="20"/>
              </w:rPr>
            </w:pPr>
            <w:r>
              <w:rPr>
                <w:sz w:val="20"/>
              </w:rPr>
              <w:t>15,000</w:t>
            </w:r>
          </w:p>
        </w:tc>
        <w:tc>
          <w:tcPr>
            <w:tcW w:w="1139" w:type="dxa"/>
            <w:shd w:val="clear" w:color="auto" w:fill="auto"/>
            <w:vAlign w:val="center"/>
          </w:tcPr>
          <w:p w:rsidR="009C68FD" w:rsidRPr="00E533FF" w:rsidRDefault="009C68FD" w:rsidP="00986480">
            <w:pPr>
              <w:jc w:val="center"/>
              <w:rPr>
                <w:sz w:val="20"/>
              </w:rPr>
            </w:pPr>
            <w:r>
              <w:rPr>
                <w:sz w:val="20"/>
              </w:rPr>
              <w:t>15,000</w:t>
            </w:r>
          </w:p>
        </w:tc>
      </w:tr>
    </w:tbl>
    <w:p w:rsidR="009C68FD" w:rsidRDefault="009C68FD" w:rsidP="009C68FD"/>
    <w:p w:rsidR="009C68FD" w:rsidRDefault="009C68FD" w:rsidP="00194EB9">
      <w:r>
        <w:t xml:space="preserve">An example of a good flat-field frame.  A 5.824s, Ks exposure.  There are no guide probes vignetting the field.  The Average counts are 20,155 DN (for a 5.644s exposure the well is ~40,000).  Note how the pattern has changed from the saturated example above.   </w:t>
      </w:r>
    </w:p>
    <w:p w:rsidR="00FD57C4" w:rsidRDefault="00FD57C4" w:rsidP="00194EB9"/>
    <w:p w:rsidR="00FD57C4" w:rsidRDefault="009C68FD" w:rsidP="00194EB9">
      <w:r>
        <w:rPr>
          <w:noProof/>
        </w:rPr>
        <w:drawing>
          <wp:anchor distT="0" distB="0" distL="114300" distR="114300" simplePos="0" relativeHeight="251744256" behindDoc="0" locked="0" layoutInCell="1" allowOverlap="1">
            <wp:simplePos x="0" y="0"/>
            <wp:positionH relativeFrom="column">
              <wp:posOffset>1308735</wp:posOffset>
            </wp:positionH>
            <wp:positionV relativeFrom="paragraph">
              <wp:posOffset>0</wp:posOffset>
            </wp:positionV>
            <wp:extent cx="5672455" cy="5232400"/>
            <wp:effectExtent l="0" t="0" r="0" b="0"/>
            <wp:wrapThrough wrapText="bothSides">
              <wp:wrapPolygon edited="0">
                <wp:start x="1161" y="210"/>
                <wp:lineTo x="580" y="315"/>
                <wp:lineTo x="0" y="1153"/>
                <wp:lineTo x="97" y="20656"/>
                <wp:lineTo x="677" y="21285"/>
                <wp:lineTo x="967" y="21285"/>
                <wp:lineTo x="20601" y="21285"/>
                <wp:lineTo x="20795" y="21285"/>
                <wp:lineTo x="21472" y="20551"/>
                <wp:lineTo x="21472" y="20342"/>
                <wp:lineTo x="21569" y="18769"/>
                <wp:lineTo x="21569" y="3565"/>
                <wp:lineTo x="21472" y="1992"/>
                <wp:lineTo x="21472" y="1258"/>
                <wp:lineTo x="20988" y="315"/>
                <wp:lineTo x="20408" y="210"/>
                <wp:lineTo x="1161" y="210"/>
              </wp:wrapPolygon>
            </wp:wrapThrough>
            <wp:docPr id="102" name="Picture 40" descr=":::::::::Desktop: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ktop:Picture 10.png"/>
                    <pic:cNvPicPr>
                      <a:picLocks noChangeAspect="1" noChangeArrowheads="1"/>
                    </pic:cNvPicPr>
                  </pic:nvPicPr>
                  <pic:blipFill>
                    <a:blip r:embed="rId55"/>
                    <a:srcRect/>
                    <a:stretch>
                      <a:fillRect/>
                    </a:stretch>
                  </pic:blipFill>
                  <pic:spPr bwMode="auto">
                    <a:xfrm>
                      <a:off x="0" y="0"/>
                      <a:ext cx="5672455" cy="5232400"/>
                    </a:xfrm>
                    <a:prstGeom prst="rect">
                      <a:avLst/>
                    </a:prstGeom>
                    <a:noFill/>
                    <a:ln w="9525">
                      <a:noFill/>
                      <a:miter lim="800000"/>
                      <a:headEnd/>
                      <a:tailEnd/>
                    </a:ln>
                  </pic:spPr>
                </pic:pic>
              </a:graphicData>
            </a:graphic>
          </wp:anchor>
        </w:drawing>
      </w:r>
    </w:p>
    <w:p w:rsidR="00FD57C4" w:rsidRDefault="009C68FD" w:rsidP="00194EB9">
      <w:r>
        <w:rPr>
          <w:noProof/>
        </w:rPr>
        <w:drawing>
          <wp:anchor distT="0" distB="0" distL="114300" distR="114300" simplePos="0" relativeHeight="251745280" behindDoc="0" locked="0" layoutInCell="1" allowOverlap="1">
            <wp:simplePos x="0" y="0"/>
            <wp:positionH relativeFrom="column">
              <wp:posOffset>-520065</wp:posOffset>
            </wp:positionH>
            <wp:positionV relativeFrom="paragraph">
              <wp:posOffset>0</wp:posOffset>
            </wp:positionV>
            <wp:extent cx="2167255" cy="3454400"/>
            <wp:effectExtent l="25400" t="0" r="0" b="0"/>
            <wp:wrapThrough wrapText="bothSides">
              <wp:wrapPolygon edited="0">
                <wp:start x="506" y="318"/>
                <wp:lineTo x="-253" y="5400"/>
                <wp:lineTo x="253" y="21282"/>
                <wp:lineTo x="21011" y="21282"/>
                <wp:lineTo x="21518" y="20806"/>
                <wp:lineTo x="21518" y="1747"/>
                <wp:lineTo x="21011" y="318"/>
                <wp:lineTo x="506" y="318"/>
              </wp:wrapPolygon>
            </wp:wrapThrough>
            <wp:docPr id="104" name="Picture 41" descr=":::::::::Desktop: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Picture 11.png"/>
                    <pic:cNvPicPr>
                      <a:picLocks noChangeAspect="1" noChangeArrowheads="1"/>
                    </pic:cNvPicPr>
                  </pic:nvPicPr>
                  <pic:blipFill>
                    <a:blip r:embed="rId56"/>
                    <a:srcRect/>
                    <a:stretch>
                      <a:fillRect/>
                    </a:stretch>
                  </pic:blipFill>
                  <pic:spPr bwMode="auto">
                    <a:xfrm>
                      <a:off x="0" y="0"/>
                      <a:ext cx="2167255" cy="3454400"/>
                    </a:xfrm>
                    <a:prstGeom prst="rect">
                      <a:avLst/>
                    </a:prstGeom>
                    <a:noFill/>
                    <a:ln w="9525">
                      <a:noFill/>
                      <a:miter lim="800000"/>
                      <a:headEnd/>
                      <a:tailEnd/>
                    </a:ln>
                  </pic:spPr>
                </pic:pic>
              </a:graphicData>
            </a:graphic>
          </wp:anchor>
        </w:drawing>
      </w:r>
    </w:p>
    <w:p w:rsidR="00FD57C4" w:rsidRDefault="00FD57C4" w:rsidP="00194EB9"/>
    <w:p w:rsidR="00FD57C4" w:rsidRDefault="00FD57C4" w:rsidP="00194EB9"/>
    <w:p w:rsidR="00FD57C4" w:rsidRDefault="00FD57C4" w:rsidP="00194EB9"/>
    <w:p w:rsidR="00896C13" w:rsidRDefault="00896C13" w:rsidP="00194EB9"/>
    <w:p w:rsidR="00896C13" w:rsidRDefault="00896C13" w:rsidP="00896C13">
      <w:pPr>
        <w:pStyle w:val="Heading3"/>
      </w:pPr>
      <w:bookmarkStart w:id="69" w:name="_Toc183029795"/>
      <w:r>
        <w:t>Dark Frames</w:t>
      </w:r>
      <w:bookmarkEnd w:id="69"/>
    </w:p>
    <w:p w:rsidR="00322C25" w:rsidRDefault="00021986" w:rsidP="00194EB9">
      <w:r>
        <w:t>Dark Frames can be taken by selecting “Dark” from the FilterCombo menu.</w:t>
      </w:r>
      <w:r w:rsidR="00896C13">
        <w:t xml:space="preserve">  This crosses two filters that</w:t>
      </w:r>
      <w:r>
        <w:t xml:space="preserve"> mutually block each other.  If no darks are taken then the pip</w:t>
      </w:r>
      <w:r w:rsidR="00896C13">
        <w:t>eline will use the most recent d</w:t>
      </w:r>
      <w:r>
        <w:t>ark fra</w:t>
      </w:r>
      <w:r w:rsidR="00896C13">
        <w:t>mes stored in library</w:t>
      </w:r>
      <w:r w:rsidR="00E70C7E">
        <w:t>.</w:t>
      </w:r>
      <w:r w:rsidR="00FD57C4">
        <w:t xml:space="preserve">  It is possible</w:t>
      </w:r>
      <w:r w:rsidR="00896C13">
        <w:t xml:space="preserve"> to take a series of Darks during the day of science ob</w:t>
      </w:r>
      <w:r w:rsidR="00150921">
        <w:t>servations.  If exposure times are not known beforehand then darks c</w:t>
      </w:r>
      <w:r w:rsidR="00FD57C4">
        <w:t>an be taken at the end of a run.  I</w:t>
      </w:r>
      <w:r w:rsidR="00150921">
        <w:t>n this case, a python program mkdark.py exists that will create a macro called mkdark based on the exposure information that exists within a certain raw data directory.  To run the program</w:t>
      </w:r>
      <w:r w:rsidR="00BD5FC1">
        <w:t>,</w:t>
      </w:r>
      <w:r w:rsidR="00150921">
        <w:t xml:space="preserve"> open a terminal on the Control-Room-Mac and change directories to the Raw Data path</w:t>
      </w:r>
      <w:r w:rsidR="00FD57C4">
        <w:t>:</w:t>
      </w:r>
    </w:p>
    <w:p w:rsidR="00021986" w:rsidRDefault="00021986" w:rsidP="00194EB9"/>
    <w:p w:rsidR="00150921" w:rsidRPr="00FD57C4" w:rsidRDefault="00150921" w:rsidP="00194EB9">
      <w:pPr>
        <w:rPr>
          <w:rFonts w:ascii="Courier" w:hAnsi="Courier"/>
        </w:rPr>
      </w:pPr>
      <w:r w:rsidRPr="00FD57C4">
        <w:rPr>
          <w:rFonts w:ascii="Courier" w:hAnsi="Courier"/>
        </w:rPr>
        <w:t>[</w:t>
      </w:r>
      <w:r w:rsidR="00FD57C4" w:rsidRPr="00FD57C4">
        <w:rPr>
          <w:rFonts w:ascii="Courier" w:hAnsi="Courier"/>
        </w:rPr>
        <w:t>fourstar@Control-Room-Mac</w:t>
      </w:r>
      <w:r w:rsidRPr="00FD57C4">
        <w:rPr>
          <w:rFonts w:ascii="Courier" w:hAnsi="Courier"/>
        </w:rPr>
        <w:t>]# cd ~/Data</w:t>
      </w:r>
    </w:p>
    <w:p w:rsidR="00150921" w:rsidRPr="00FD57C4" w:rsidRDefault="00150921" w:rsidP="00194EB9">
      <w:pPr>
        <w:rPr>
          <w:rFonts w:ascii="Courier" w:hAnsi="Courier"/>
        </w:rPr>
      </w:pPr>
      <w:r w:rsidRPr="00FD57C4">
        <w:rPr>
          <w:rFonts w:ascii="Courier" w:hAnsi="Courier"/>
        </w:rPr>
        <w:t>[</w:t>
      </w:r>
      <w:r w:rsidR="00FD57C4" w:rsidRPr="00FD57C4">
        <w:rPr>
          <w:rFonts w:ascii="Courier" w:hAnsi="Courier"/>
        </w:rPr>
        <w:t>fourstar@Control-Room-Mac</w:t>
      </w:r>
      <w:r w:rsidRPr="00FD57C4">
        <w:rPr>
          <w:rFonts w:ascii="Courier" w:hAnsi="Courier"/>
        </w:rPr>
        <w:t>]# mkdark.py 2011_09_30 9</w:t>
      </w:r>
    </w:p>
    <w:p w:rsidR="00FD57C4" w:rsidRPr="00322C25" w:rsidRDefault="00150921" w:rsidP="00194EB9">
      <w:pPr>
        <w:rPr>
          <w:rFonts w:ascii="Courier" w:hAnsi="Courier"/>
        </w:rPr>
      </w:pPr>
      <w:r w:rsidRPr="00FD57C4">
        <w:rPr>
          <w:rFonts w:ascii="Courier" w:hAnsi="Courier"/>
        </w:rPr>
        <w:t>This script will take approximately 112.0 min to run.</w:t>
      </w:r>
    </w:p>
    <w:p w:rsidR="00150921" w:rsidRDefault="00FD57C4" w:rsidP="00194EB9">
      <w:r>
        <w:rPr>
          <w:noProof/>
        </w:rPr>
        <w:drawing>
          <wp:anchor distT="0" distB="0" distL="114300" distR="114300" simplePos="0" relativeHeight="251746304" behindDoc="0" locked="0" layoutInCell="1" allowOverlap="1">
            <wp:simplePos x="0" y="0"/>
            <wp:positionH relativeFrom="column">
              <wp:posOffset>3937635</wp:posOffset>
            </wp:positionH>
            <wp:positionV relativeFrom="paragraph">
              <wp:posOffset>228600</wp:posOffset>
            </wp:positionV>
            <wp:extent cx="2858770" cy="1117600"/>
            <wp:effectExtent l="25400" t="0" r="11430" b="0"/>
            <wp:wrapSquare wrapText="left"/>
            <wp:docPr id="10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a:srcRect/>
                    <a:stretch>
                      <a:fillRect/>
                    </a:stretch>
                  </pic:blipFill>
                  <pic:spPr bwMode="auto">
                    <a:xfrm>
                      <a:off x="0" y="0"/>
                      <a:ext cx="2858770" cy="1117600"/>
                    </a:xfrm>
                    <a:prstGeom prst="rect">
                      <a:avLst/>
                    </a:prstGeom>
                    <a:ln>
                      <a:noFill/>
                    </a:ln>
                    <a:effectLst>
                      <a:softEdge rad="112500"/>
                    </a:effectLst>
                  </pic:spPr>
                </pic:pic>
              </a:graphicData>
            </a:graphic>
          </wp:anchor>
        </w:drawing>
      </w:r>
    </w:p>
    <w:p w:rsidR="00150921" w:rsidRDefault="00FD57C4" w:rsidP="00194EB9">
      <w:r>
        <w:t xml:space="preserve">Now in the FourStar-Control window select “Dark” from the FilterCombo list and type mkdark in the macro “File” box </w:t>
      </w:r>
      <w:r w:rsidR="00150921">
        <w:t>and click execute.  The script will auto</w:t>
      </w:r>
      <w:r>
        <w:t xml:space="preserve">matically set the obstype to dark and </w:t>
      </w:r>
      <w:r w:rsidR="00150921">
        <w:t>vary the relevant exposure times, loop numbers, gains, and modes based on the sequences of exposures found in the 2011_09_30 data path.  The number of darks to take is set by the trail</w:t>
      </w:r>
      <w:r>
        <w:t>ing 9 in this case.</w:t>
      </w:r>
    </w:p>
    <w:p w:rsidR="00150921" w:rsidRDefault="00150921" w:rsidP="00194EB9"/>
    <w:p w:rsidR="00310EE1" w:rsidRDefault="00310EE1" w:rsidP="00194EB9"/>
    <w:p w:rsidR="00310EE1" w:rsidRDefault="00310EE1" w:rsidP="00194EB9"/>
    <w:p w:rsidR="00310EE1" w:rsidRDefault="00310EE1" w:rsidP="00194EB9"/>
    <w:p w:rsidR="00310EE1" w:rsidRDefault="00310EE1" w:rsidP="00194EB9"/>
    <w:p w:rsidR="00310EE1" w:rsidRDefault="00310EE1" w:rsidP="00194EB9"/>
    <w:p w:rsidR="00310EE1" w:rsidRDefault="00310EE1" w:rsidP="00194EB9"/>
    <w:p w:rsidR="00310EE1" w:rsidRDefault="00310EE1" w:rsidP="00194EB9"/>
    <w:p w:rsidR="00150921" w:rsidRDefault="00150921" w:rsidP="00194EB9"/>
    <w:p w:rsidR="00310EE1" w:rsidRDefault="00310EE1" w:rsidP="00194EB9"/>
    <w:p w:rsidR="00310EE1" w:rsidRDefault="00310EE1" w:rsidP="00194EB9"/>
    <w:p w:rsidR="00310EE1" w:rsidRDefault="00310EE1" w:rsidP="00194EB9"/>
    <w:p w:rsidR="00310EE1" w:rsidRDefault="00310EE1" w:rsidP="00194EB9"/>
    <w:p w:rsidR="00310EE1" w:rsidRDefault="00310EE1" w:rsidP="00194EB9"/>
    <w:p w:rsidR="00310EE1" w:rsidRDefault="00310EE1" w:rsidP="00194EB9"/>
    <w:p w:rsidR="00150921" w:rsidRDefault="00150921" w:rsidP="00194EB9"/>
    <w:p w:rsidR="00021986" w:rsidRDefault="00150921" w:rsidP="00150921">
      <w:pPr>
        <w:pStyle w:val="Heading3"/>
      </w:pPr>
      <w:bookmarkStart w:id="70" w:name="_Toc183029796"/>
      <w:r>
        <w:t>Bad Pixel Masks</w:t>
      </w:r>
      <w:bookmarkEnd w:id="70"/>
    </w:p>
    <w:p w:rsidR="00310EE1" w:rsidRDefault="00021986" w:rsidP="00021986">
      <w:r>
        <w:t>B</w:t>
      </w:r>
      <w:r w:rsidRPr="00194EB9">
        <w:t>a</w:t>
      </w:r>
      <w:r>
        <w:t>dpixel / hotpixel frames can be con</w:t>
      </w:r>
      <w:r w:rsidR="002D35A7">
        <w:t>s</w:t>
      </w:r>
      <w:r>
        <w:t>tructed using the ratio flat fields</w:t>
      </w:r>
      <w:r w:rsidR="00150921">
        <w:t xml:space="preserve"> at different exposure times</w:t>
      </w:r>
      <w:r>
        <w:t>.  If no badpixel masks are created the pipeline will use the most recent mask</w:t>
      </w:r>
      <w:r w:rsidR="00150921">
        <w:t>s</w:t>
      </w:r>
      <w:r>
        <w:t xml:space="preserve"> stored in the library.</w:t>
      </w:r>
      <w:r w:rsidR="00150921">
        <w:t xml:space="preserve">  The linearity maps can also be used to classify bad pixels by s</w:t>
      </w:r>
      <w:r w:rsidR="002D35A7">
        <w:t xml:space="preserve">igma clipping spurious values, these are online at: </w:t>
      </w:r>
      <w:hyperlink r:id="rId58" w:history="1">
        <w:r w:rsidR="002D35A7" w:rsidRPr="002D35A7">
          <w:rPr>
            <w:rStyle w:val="Hyperlink"/>
          </w:rPr>
          <w:t>http://obs.carnegiescience.edu/instrumentation/FourStar/calibration.html</w:t>
        </w:r>
      </w:hyperlink>
    </w:p>
    <w:p w:rsidR="00310EE1" w:rsidRDefault="00310EE1" w:rsidP="00021986"/>
    <w:p w:rsidR="00310EE1" w:rsidRDefault="00310EE1" w:rsidP="00021986">
      <w:r>
        <w:t xml:space="preserve">Here is an example showing the distribution of identified bad pixels.  The dark edge along chip 4 is due to the particular way the array is reset (line-by-line instead of pixel-by-pixel).  This reset mode mitigates first frame effects we have seen in the lab where the first frame in a loop sequence differs from the remaining frames.  Unfortunately chip 4 suffers a roll-off effect whereas the other arrays do not. </w:t>
      </w:r>
    </w:p>
    <w:p w:rsidR="00194EB9" w:rsidRPr="00194EB9" w:rsidRDefault="00310EE1" w:rsidP="00194EB9">
      <w:r>
        <w:rPr>
          <w:noProof/>
        </w:rPr>
        <w:drawing>
          <wp:inline distT="0" distB="0" distL="0" distR="0">
            <wp:extent cx="6392545" cy="6358255"/>
            <wp:effectExtent l="25400" t="0" r="8255" b="0"/>
            <wp:docPr id="110" name="Picture 43" descr="::NOTES:bpm:2011_10_13:b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OTES:bpm:2011_10_13:bpm.jpg"/>
                    <pic:cNvPicPr>
                      <a:picLocks noChangeAspect="1" noChangeArrowheads="1"/>
                    </pic:cNvPicPr>
                  </pic:nvPicPr>
                  <pic:blipFill>
                    <a:blip r:embed="rId59"/>
                    <a:srcRect/>
                    <a:stretch>
                      <a:fillRect/>
                    </a:stretch>
                  </pic:blipFill>
                  <pic:spPr bwMode="auto">
                    <a:xfrm>
                      <a:off x="0" y="0"/>
                      <a:ext cx="6392545" cy="6358255"/>
                    </a:xfrm>
                    <a:prstGeom prst="rect">
                      <a:avLst/>
                    </a:prstGeom>
                    <a:noFill/>
                    <a:ln w="9525">
                      <a:noFill/>
                      <a:miter lim="800000"/>
                      <a:headEnd/>
                      <a:tailEnd/>
                    </a:ln>
                  </pic:spPr>
                </pic:pic>
              </a:graphicData>
            </a:graphic>
          </wp:inline>
        </w:drawing>
      </w:r>
    </w:p>
    <w:p w:rsidR="00CF7AC8" w:rsidRDefault="00CF7AC8" w:rsidP="00CF7AC8">
      <w:pPr>
        <w:pStyle w:val="Heading3"/>
      </w:pPr>
      <w:bookmarkStart w:id="71" w:name="_Toc183029797"/>
      <w:r>
        <w:t>Dome Flats</w:t>
      </w:r>
      <w:bookmarkEnd w:id="71"/>
    </w:p>
    <w:p w:rsidR="00CF7AC8" w:rsidRDefault="00E70C7E" w:rsidP="00194EB9">
      <w:r>
        <w:t xml:space="preserve">Dome </w:t>
      </w:r>
      <w:r w:rsidR="00021986">
        <w:t>Flat F</w:t>
      </w:r>
      <w:r>
        <w:t xml:space="preserve">ields </w:t>
      </w:r>
      <w:r w:rsidR="00CF7AC8">
        <w:t>are not generally recommended although they can</w:t>
      </w:r>
      <w:r>
        <w:t xml:space="preserve"> be taken to construct bad pixel masks </w:t>
      </w:r>
      <w:r w:rsidR="00CF7AC8">
        <w:t>and used for flat fielding</w:t>
      </w:r>
      <w:r>
        <w:t xml:space="preserve"> if twilight flat</w:t>
      </w:r>
      <w:r w:rsidR="00000B4A">
        <w:t>s</w:t>
      </w:r>
      <w:r>
        <w:t xml:space="preserve"> are not </w:t>
      </w:r>
      <w:r w:rsidR="00CF7AC8">
        <w:t>available.</w:t>
      </w:r>
    </w:p>
    <w:p w:rsidR="00CF7AC8" w:rsidRDefault="00CF7AC8" w:rsidP="00194EB9"/>
    <w:p w:rsidR="00511C18" w:rsidRDefault="002D35A7" w:rsidP="00194EB9">
      <w:r>
        <w:t>From a terminal on Burro or L</w:t>
      </w:r>
      <w:r w:rsidR="00CF7AC8">
        <w:t xml:space="preserve">lama type the command </w:t>
      </w:r>
      <w:r w:rsidR="00CF7AC8" w:rsidRPr="00174D79">
        <w:rPr>
          <w:rFonts w:ascii="Courier" w:hAnsi="Courier"/>
        </w:rPr>
        <w:t>ffs</w:t>
      </w:r>
      <w:r w:rsidR="00174D79">
        <w:t xml:space="preserve"> to open the dome screen GUI.  Click on the screen in button to move the screen over the secondary mirror.  The lamps on the secondary are too bright to use with FourStar so the auxiliary lamp located in the dome must be used.  The power supply is accessible in the dome; ask the telescope operator for assistance locating it.  The lamp is not very stable and some structure can actually be seen in the Hl filter from the lamp diffuser.  Some exposure time and lamp settings are shown in </w:t>
      </w:r>
      <w:r w:rsidR="00400447">
        <w:fldChar w:fldCharType="begin"/>
      </w:r>
      <w:r w:rsidR="009B2C5D">
        <w:instrText xml:space="preserve"> REF _Ref176883905 \h </w:instrText>
      </w:r>
      <w:r w:rsidR="00400447">
        <w:fldChar w:fldCharType="separate"/>
      </w:r>
      <w:r w:rsidR="001B3288">
        <w:t xml:space="preserve">Table </w:t>
      </w:r>
      <w:r w:rsidR="001B3288">
        <w:rPr>
          <w:noProof/>
        </w:rPr>
        <w:t>3</w:t>
      </w:r>
      <w:r w:rsidR="001B3288">
        <w:noBreakHyphen/>
      </w:r>
      <w:r w:rsidR="001B3288">
        <w:rPr>
          <w:noProof/>
        </w:rPr>
        <w:t>2</w:t>
      </w:r>
      <w:r w:rsidR="00400447">
        <w:fldChar w:fldCharType="end"/>
      </w:r>
      <w:r w:rsidR="00174D79">
        <w:t xml:space="preserve">.  </w:t>
      </w:r>
      <w:r w:rsidR="00174D79" w:rsidRPr="00174D79">
        <w:rPr>
          <w:b/>
        </w:rPr>
        <w:t>When you are finished make sure to remove the dome flat screen</w:t>
      </w:r>
      <w:r w:rsidR="00174D79">
        <w:t xml:space="preserve"> by clicking the screen out button.</w:t>
      </w:r>
    </w:p>
    <w:p w:rsidR="00511C18" w:rsidRDefault="00511C18" w:rsidP="00194EB9"/>
    <w:p w:rsidR="00000B4A" w:rsidRDefault="00000B4A" w:rsidP="00194EB9"/>
    <w:tbl>
      <w:tblPr>
        <w:tblStyle w:val="TableGrid"/>
        <w:tblW w:w="0" w:type="auto"/>
        <w:tblInd w:w="108" w:type="dxa"/>
        <w:tblLook w:val="00BF"/>
      </w:tblPr>
      <w:tblGrid>
        <w:gridCol w:w="1529"/>
        <w:gridCol w:w="1333"/>
        <w:gridCol w:w="1460"/>
        <w:gridCol w:w="1460"/>
        <w:gridCol w:w="1466"/>
        <w:gridCol w:w="1466"/>
      </w:tblGrid>
      <w:tr w:rsidR="003A0A59" w:rsidRPr="00E533FF">
        <w:trPr>
          <w:trHeight w:val="440"/>
        </w:trPr>
        <w:tc>
          <w:tcPr>
            <w:tcW w:w="1529" w:type="dxa"/>
            <w:shd w:val="clear" w:color="auto" w:fill="B8CCE4" w:themeFill="accent1" w:themeFillTint="66"/>
          </w:tcPr>
          <w:p w:rsidR="003A0A59" w:rsidRPr="003A0A59" w:rsidRDefault="00174D79" w:rsidP="003A0A59">
            <w:pPr>
              <w:jc w:val="center"/>
              <w:rPr>
                <w:b/>
              </w:rPr>
            </w:pPr>
            <w:r>
              <w:rPr>
                <w:b/>
              </w:rPr>
              <w:t>Filter</w:t>
            </w:r>
          </w:p>
        </w:tc>
        <w:tc>
          <w:tcPr>
            <w:tcW w:w="1333" w:type="dxa"/>
            <w:shd w:val="clear" w:color="auto" w:fill="B8CCE4" w:themeFill="accent1" w:themeFillTint="66"/>
          </w:tcPr>
          <w:p w:rsidR="003A0A59" w:rsidRPr="00E533FF" w:rsidRDefault="003A0A59" w:rsidP="003A0A59">
            <w:pPr>
              <w:jc w:val="center"/>
              <w:rPr>
                <w:b/>
              </w:rPr>
            </w:pPr>
            <w:r>
              <w:rPr>
                <w:b/>
              </w:rPr>
              <w:t>Gain</w:t>
            </w:r>
          </w:p>
        </w:tc>
        <w:tc>
          <w:tcPr>
            <w:tcW w:w="1460" w:type="dxa"/>
            <w:shd w:val="clear" w:color="auto" w:fill="B8CCE4" w:themeFill="accent1" w:themeFillTint="66"/>
          </w:tcPr>
          <w:p w:rsidR="003A0A59" w:rsidRPr="00E533FF" w:rsidRDefault="003A0A59" w:rsidP="003A0A59">
            <w:pPr>
              <w:jc w:val="center"/>
              <w:rPr>
                <w:b/>
              </w:rPr>
            </w:pPr>
            <w:r>
              <w:rPr>
                <w:b/>
              </w:rPr>
              <w:t>Mode</w:t>
            </w:r>
          </w:p>
        </w:tc>
        <w:tc>
          <w:tcPr>
            <w:tcW w:w="1460" w:type="dxa"/>
            <w:shd w:val="clear" w:color="auto" w:fill="B8CCE4" w:themeFill="accent1" w:themeFillTint="66"/>
          </w:tcPr>
          <w:p w:rsidR="003A0A59" w:rsidRPr="00E533FF" w:rsidRDefault="003A0A59" w:rsidP="003A0A59">
            <w:pPr>
              <w:jc w:val="center"/>
              <w:rPr>
                <w:b/>
              </w:rPr>
            </w:pPr>
            <w:r>
              <w:rPr>
                <w:b/>
              </w:rPr>
              <w:t>Lamp (V)</w:t>
            </w:r>
          </w:p>
        </w:tc>
        <w:tc>
          <w:tcPr>
            <w:tcW w:w="1466" w:type="dxa"/>
            <w:shd w:val="clear" w:color="auto" w:fill="B8CCE4" w:themeFill="accent1" w:themeFillTint="66"/>
          </w:tcPr>
          <w:p w:rsidR="003A0A59" w:rsidRPr="00E533FF" w:rsidRDefault="003A0A59" w:rsidP="003A0A59">
            <w:pPr>
              <w:jc w:val="center"/>
              <w:rPr>
                <w:b/>
              </w:rPr>
            </w:pPr>
            <w:r>
              <w:rPr>
                <w:b/>
              </w:rPr>
              <w:t>Extime (s)</w:t>
            </w:r>
          </w:p>
        </w:tc>
        <w:tc>
          <w:tcPr>
            <w:tcW w:w="1466" w:type="dxa"/>
            <w:shd w:val="clear" w:color="auto" w:fill="B8CCE4" w:themeFill="accent1" w:themeFillTint="66"/>
          </w:tcPr>
          <w:p w:rsidR="003A0A59" w:rsidRPr="00E533FF" w:rsidRDefault="00CF7AC8" w:rsidP="00CF7AC8">
            <w:pPr>
              <w:jc w:val="center"/>
              <w:rPr>
                <w:b/>
              </w:rPr>
            </w:pPr>
            <w:r>
              <w:rPr>
                <w:b/>
              </w:rPr>
              <w:t>~</w:t>
            </w:r>
            <w:r w:rsidR="003A0A59">
              <w:rPr>
                <w:b/>
              </w:rPr>
              <w:t>Flux</w:t>
            </w:r>
            <w:r>
              <w:rPr>
                <w:b/>
              </w:rPr>
              <w:t xml:space="preserve"> </w:t>
            </w:r>
            <w:r w:rsidR="003A0A59">
              <w:rPr>
                <w:b/>
              </w:rPr>
              <w:t>(DN)</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J</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1.25</w:t>
            </w:r>
          </w:p>
        </w:tc>
        <w:tc>
          <w:tcPr>
            <w:tcW w:w="1466" w:type="dxa"/>
            <w:shd w:val="pct15" w:color="auto" w:fill="auto"/>
          </w:tcPr>
          <w:p w:rsidR="00174D79" w:rsidRDefault="00174D79" w:rsidP="003A0A59">
            <w:pPr>
              <w:jc w:val="center"/>
            </w:pPr>
            <w:r>
              <w:rPr>
                <w:sz w:val="20"/>
              </w:rPr>
              <w:t>11.644</w:t>
            </w:r>
          </w:p>
        </w:tc>
        <w:tc>
          <w:tcPr>
            <w:tcW w:w="1466" w:type="dxa"/>
            <w:shd w:val="pct15" w:color="auto" w:fill="auto"/>
          </w:tcPr>
          <w:p w:rsidR="00174D79" w:rsidRDefault="00174D79" w:rsidP="003A0A59">
            <w:pPr>
              <w:jc w:val="center"/>
            </w:pPr>
            <w:r>
              <w:rPr>
                <w:sz w:val="20"/>
              </w:rPr>
              <w:t>18,000</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J</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1.50</w:t>
            </w:r>
          </w:p>
        </w:tc>
        <w:tc>
          <w:tcPr>
            <w:tcW w:w="1466" w:type="dxa"/>
            <w:shd w:val="pct15" w:color="auto" w:fill="auto"/>
          </w:tcPr>
          <w:p w:rsidR="00174D79" w:rsidRDefault="00174D79" w:rsidP="003A0A59">
            <w:pPr>
              <w:jc w:val="center"/>
            </w:pPr>
            <w:r>
              <w:rPr>
                <w:sz w:val="20"/>
              </w:rPr>
              <w:t>2.911</w:t>
            </w:r>
          </w:p>
        </w:tc>
        <w:tc>
          <w:tcPr>
            <w:tcW w:w="1466" w:type="dxa"/>
            <w:shd w:val="pct15" w:color="auto" w:fill="auto"/>
          </w:tcPr>
          <w:p w:rsidR="00174D79" w:rsidRDefault="00174D79" w:rsidP="003A0A59">
            <w:pPr>
              <w:jc w:val="center"/>
            </w:pPr>
            <w:r>
              <w:rPr>
                <w:sz w:val="20"/>
              </w:rPr>
              <w:t>20,000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1.25</w:t>
            </w:r>
          </w:p>
        </w:tc>
        <w:tc>
          <w:tcPr>
            <w:tcW w:w="1466" w:type="dxa"/>
            <w:shd w:val="clear" w:color="auto" w:fill="auto"/>
          </w:tcPr>
          <w:p w:rsidR="00174D79" w:rsidRDefault="00174D79" w:rsidP="003A0A59">
            <w:pPr>
              <w:jc w:val="center"/>
            </w:pPr>
            <w:r>
              <w:rPr>
                <w:sz w:val="20"/>
              </w:rPr>
              <w:t>2.911</w:t>
            </w:r>
          </w:p>
        </w:tc>
        <w:tc>
          <w:tcPr>
            <w:tcW w:w="1466" w:type="dxa"/>
            <w:shd w:val="clear" w:color="auto" w:fill="auto"/>
          </w:tcPr>
          <w:p w:rsidR="00174D79" w:rsidRDefault="00174D79" w:rsidP="003A0A59">
            <w:pPr>
              <w:jc w:val="center"/>
            </w:pPr>
            <w:r>
              <w:rPr>
                <w:sz w:val="20"/>
              </w:rPr>
              <w:t>17,000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1.50</w:t>
            </w:r>
          </w:p>
        </w:tc>
        <w:tc>
          <w:tcPr>
            <w:tcW w:w="1466" w:type="dxa"/>
            <w:shd w:val="clear" w:color="auto" w:fill="auto"/>
          </w:tcPr>
          <w:p w:rsidR="00174D79" w:rsidRDefault="00174D79" w:rsidP="003A0A59">
            <w:pPr>
              <w:jc w:val="center"/>
            </w:pPr>
            <w:r>
              <w:rPr>
                <w:sz w:val="20"/>
              </w:rPr>
              <w:t>1.456</w:t>
            </w:r>
          </w:p>
        </w:tc>
        <w:tc>
          <w:tcPr>
            <w:tcW w:w="1466" w:type="dxa"/>
            <w:shd w:val="clear" w:color="auto" w:fill="auto"/>
          </w:tcPr>
          <w:p w:rsidR="00174D79" w:rsidRDefault="00174D79" w:rsidP="003A0A59">
            <w:pPr>
              <w:jc w:val="center"/>
            </w:pPr>
            <w:r>
              <w:rPr>
                <w:sz w:val="20"/>
              </w:rPr>
              <w:t>SAT</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Ks</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sidRPr="00693737">
              <w:rPr>
                <w:sz w:val="20"/>
              </w:rPr>
              <w:t>1.25</w:t>
            </w:r>
          </w:p>
        </w:tc>
        <w:tc>
          <w:tcPr>
            <w:tcW w:w="1466" w:type="dxa"/>
            <w:shd w:val="pct15" w:color="auto" w:fill="auto"/>
          </w:tcPr>
          <w:p w:rsidR="00174D79" w:rsidRDefault="00174D79" w:rsidP="003A0A59">
            <w:pPr>
              <w:jc w:val="center"/>
            </w:pPr>
            <w:r>
              <w:rPr>
                <w:sz w:val="20"/>
              </w:rPr>
              <w:t>2.911</w:t>
            </w:r>
          </w:p>
        </w:tc>
        <w:tc>
          <w:tcPr>
            <w:tcW w:w="1466" w:type="dxa"/>
            <w:shd w:val="pct15" w:color="auto" w:fill="auto"/>
            <w:vAlign w:val="center"/>
          </w:tcPr>
          <w:p w:rsidR="00174D79" w:rsidRPr="00E533FF" w:rsidRDefault="00174D79" w:rsidP="003A0A59">
            <w:pPr>
              <w:jc w:val="center"/>
              <w:rPr>
                <w:sz w:val="20"/>
              </w:rPr>
            </w:pPr>
            <w:r>
              <w:rPr>
                <w:sz w:val="20"/>
              </w:rPr>
              <w:t>25,000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Hs</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1.2</w:t>
            </w:r>
            <w:r w:rsidRPr="00693737">
              <w:rPr>
                <w:sz w:val="20"/>
              </w:rPr>
              <w:t>5</w:t>
            </w:r>
          </w:p>
        </w:tc>
        <w:tc>
          <w:tcPr>
            <w:tcW w:w="1466" w:type="dxa"/>
            <w:shd w:val="clear" w:color="auto" w:fill="auto"/>
          </w:tcPr>
          <w:p w:rsidR="00174D79" w:rsidRDefault="00174D79" w:rsidP="003A0A59">
            <w:pPr>
              <w:jc w:val="center"/>
            </w:pPr>
            <w:r>
              <w:rPr>
                <w:sz w:val="20"/>
              </w:rPr>
              <w:t>8.733</w:t>
            </w:r>
          </w:p>
        </w:tc>
        <w:tc>
          <w:tcPr>
            <w:tcW w:w="1466" w:type="dxa"/>
            <w:shd w:val="clear" w:color="auto" w:fill="auto"/>
            <w:vAlign w:val="center"/>
          </w:tcPr>
          <w:p w:rsidR="00174D79" w:rsidRDefault="00174D79" w:rsidP="003A0A59">
            <w:pPr>
              <w:jc w:val="center"/>
              <w:rPr>
                <w:sz w:val="20"/>
              </w:rPr>
            </w:pPr>
            <w:r>
              <w:rPr>
                <w:sz w:val="20"/>
              </w:rPr>
              <w:t>27,000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Hs</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w:t>
            </w:r>
            <w:r w:rsidRPr="00693737">
              <w:rPr>
                <w:sz w:val="20"/>
              </w:rPr>
              <w:t>5</w:t>
            </w:r>
            <w:r>
              <w:rPr>
                <w:sz w:val="20"/>
              </w:rPr>
              <w:t>0</w:t>
            </w:r>
          </w:p>
        </w:tc>
        <w:tc>
          <w:tcPr>
            <w:tcW w:w="1466" w:type="dxa"/>
            <w:shd w:val="clear" w:color="auto" w:fill="auto"/>
          </w:tcPr>
          <w:p w:rsidR="00174D79" w:rsidRDefault="00174D79" w:rsidP="003A0A59">
            <w:pPr>
              <w:jc w:val="center"/>
            </w:pPr>
            <w:r>
              <w:rPr>
                <w:sz w:val="20"/>
              </w:rPr>
              <w:t>2.911</w:t>
            </w:r>
          </w:p>
        </w:tc>
        <w:tc>
          <w:tcPr>
            <w:tcW w:w="1466" w:type="dxa"/>
            <w:shd w:val="clear" w:color="auto" w:fill="auto"/>
            <w:vAlign w:val="center"/>
          </w:tcPr>
          <w:p w:rsidR="00174D79" w:rsidRDefault="00174D79" w:rsidP="003A0A59">
            <w:pPr>
              <w:jc w:val="center"/>
              <w:rPr>
                <w:sz w:val="20"/>
              </w:rPr>
            </w:pPr>
            <w:r>
              <w:rPr>
                <w:sz w:val="20"/>
              </w:rPr>
              <w:t>27,000</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Hl</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1.2</w:t>
            </w:r>
            <w:r w:rsidRPr="00693737">
              <w:rPr>
                <w:sz w:val="20"/>
              </w:rPr>
              <w:t>5</w:t>
            </w:r>
          </w:p>
        </w:tc>
        <w:tc>
          <w:tcPr>
            <w:tcW w:w="1466" w:type="dxa"/>
            <w:shd w:val="pct15" w:color="auto" w:fill="auto"/>
          </w:tcPr>
          <w:p w:rsidR="00174D79" w:rsidRDefault="00174D79" w:rsidP="003A0A59">
            <w:pPr>
              <w:jc w:val="center"/>
            </w:pPr>
            <w:r>
              <w:rPr>
                <w:sz w:val="20"/>
              </w:rPr>
              <w:t>8.733</w:t>
            </w:r>
          </w:p>
        </w:tc>
        <w:tc>
          <w:tcPr>
            <w:tcW w:w="1466" w:type="dxa"/>
            <w:shd w:val="pct15" w:color="auto" w:fill="auto"/>
            <w:vAlign w:val="center"/>
          </w:tcPr>
          <w:p w:rsidR="00174D79" w:rsidRDefault="00174D79" w:rsidP="003A0A59">
            <w:pPr>
              <w:jc w:val="center"/>
              <w:rPr>
                <w:sz w:val="20"/>
              </w:rPr>
            </w:pPr>
            <w:r>
              <w:rPr>
                <w:sz w:val="20"/>
              </w:rPr>
              <w:t>31,000</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Hl</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w:t>
            </w:r>
            <w:r w:rsidRPr="00693737">
              <w:rPr>
                <w:sz w:val="20"/>
              </w:rPr>
              <w:t>5</w:t>
            </w:r>
            <w:r>
              <w:rPr>
                <w:sz w:val="20"/>
              </w:rPr>
              <w:t>0</w:t>
            </w:r>
          </w:p>
        </w:tc>
        <w:tc>
          <w:tcPr>
            <w:tcW w:w="1466" w:type="dxa"/>
            <w:shd w:val="pct15" w:color="auto" w:fill="auto"/>
          </w:tcPr>
          <w:p w:rsidR="00174D79" w:rsidRDefault="00174D79" w:rsidP="003A0A59">
            <w:pPr>
              <w:jc w:val="center"/>
            </w:pPr>
            <w:r>
              <w:rPr>
                <w:sz w:val="20"/>
              </w:rPr>
              <w:t>2.911</w:t>
            </w:r>
          </w:p>
        </w:tc>
        <w:tc>
          <w:tcPr>
            <w:tcW w:w="1466" w:type="dxa"/>
            <w:shd w:val="pct15" w:color="auto" w:fill="auto"/>
            <w:vAlign w:val="center"/>
          </w:tcPr>
          <w:p w:rsidR="00174D79" w:rsidRDefault="00174D79" w:rsidP="003A0A59">
            <w:pPr>
              <w:jc w:val="center"/>
              <w:rPr>
                <w:sz w:val="20"/>
              </w:rPr>
            </w:pPr>
            <w:r>
              <w:rPr>
                <w:sz w:val="20"/>
              </w:rPr>
              <w:t>30,000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1.25</w:t>
            </w:r>
          </w:p>
        </w:tc>
        <w:tc>
          <w:tcPr>
            <w:tcW w:w="1466" w:type="dxa"/>
            <w:shd w:val="clear" w:color="auto" w:fill="auto"/>
          </w:tcPr>
          <w:p w:rsidR="00AE21C9" w:rsidRDefault="00AE21C9" w:rsidP="003A0A59">
            <w:pPr>
              <w:jc w:val="center"/>
            </w:pPr>
            <w:r>
              <w:rPr>
                <w:sz w:val="20"/>
              </w:rPr>
              <w:t>90.24</w:t>
            </w:r>
          </w:p>
        </w:tc>
        <w:tc>
          <w:tcPr>
            <w:tcW w:w="1466" w:type="dxa"/>
            <w:shd w:val="clear" w:color="auto" w:fill="auto"/>
            <w:vAlign w:val="center"/>
          </w:tcPr>
          <w:p w:rsidR="00AE21C9" w:rsidRPr="00E533FF" w:rsidRDefault="00AE21C9" w:rsidP="003A0A59">
            <w:pPr>
              <w:jc w:val="center"/>
              <w:rPr>
                <w:sz w:val="20"/>
              </w:rPr>
            </w:pPr>
            <w:r>
              <w:rPr>
                <w:sz w:val="20"/>
              </w:rPr>
              <w:t>18,000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1.50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7,500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1.50</w:t>
            </w:r>
          </w:p>
        </w:tc>
        <w:tc>
          <w:tcPr>
            <w:tcW w:w="1466" w:type="dxa"/>
            <w:shd w:val="clear" w:color="auto" w:fill="auto"/>
          </w:tcPr>
          <w:p w:rsidR="00AE21C9" w:rsidRDefault="00AE21C9" w:rsidP="003A0A59">
            <w:pPr>
              <w:jc w:val="center"/>
            </w:pPr>
            <w:r>
              <w:rPr>
                <w:sz w:val="20"/>
              </w:rPr>
              <w:t>14.56</w:t>
            </w:r>
          </w:p>
        </w:tc>
        <w:tc>
          <w:tcPr>
            <w:tcW w:w="1466" w:type="dxa"/>
            <w:shd w:val="clear" w:color="auto" w:fill="auto"/>
            <w:vAlign w:val="center"/>
          </w:tcPr>
          <w:p w:rsidR="00AE21C9" w:rsidRPr="00E533FF" w:rsidRDefault="00AE21C9" w:rsidP="003A0A59">
            <w:pPr>
              <w:jc w:val="center"/>
              <w:rPr>
                <w:sz w:val="20"/>
              </w:rPr>
            </w:pPr>
            <w:r>
              <w:rPr>
                <w:sz w:val="20"/>
              </w:rPr>
              <w:t>16,000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1.80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24,000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2.00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40,000</w:t>
            </w:r>
          </w:p>
        </w:tc>
      </w:tr>
      <w:tr w:rsidR="00AE21C9" w:rsidRPr="00E533FF">
        <w:trPr>
          <w:trHeight w:val="379"/>
        </w:trPr>
        <w:tc>
          <w:tcPr>
            <w:tcW w:w="1529" w:type="dxa"/>
            <w:shd w:val="pct15" w:color="auto" w:fill="auto"/>
            <w:vAlign w:val="center"/>
          </w:tcPr>
          <w:p w:rsidR="00AE21C9" w:rsidRPr="003A0A59" w:rsidRDefault="00AE21C9" w:rsidP="003A0A59">
            <w:pPr>
              <w:jc w:val="center"/>
              <w:rPr>
                <w:b/>
              </w:rPr>
            </w:pPr>
            <w:r w:rsidRPr="003A0A59">
              <w:rPr>
                <w:b/>
              </w:rPr>
              <w:t>J2</w:t>
            </w:r>
          </w:p>
        </w:tc>
        <w:tc>
          <w:tcPr>
            <w:tcW w:w="1333" w:type="dxa"/>
            <w:shd w:val="pct15" w:color="auto" w:fill="auto"/>
          </w:tcPr>
          <w:p w:rsidR="00AE21C9" w:rsidRDefault="00AE21C9" w:rsidP="003A0A59">
            <w:pPr>
              <w:jc w:val="center"/>
            </w:pPr>
            <w:r w:rsidRPr="000D3E80">
              <w:rPr>
                <w:sz w:val="20"/>
              </w:rPr>
              <w:t>FullWell</w:t>
            </w:r>
          </w:p>
        </w:tc>
        <w:tc>
          <w:tcPr>
            <w:tcW w:w="1460" w:type="dxa"/>
            <w:shd w:val="pct15" w:color="auto" w:fill="auto"/>
          </w:tcPr>
          <w:p w:rsidR="00AE21C9" w:rsidRDefault="00AE21C9" w:rsidP="003A0A59">
            <w:pPr>
              <w:jc w:val="center"/>
            </w:pPr>
            <w:r w:rsidRPr="00932863">
              <w:rPr>
                <w:sz w:val="20"/>
              </w:rPr>
              <w:t>CDS</w:t>
            </w:r>
          </w:p>
        </w:tc>
        <w:tc>
          <w:tcPr>
            <w:tcW w:w="1460" w:type="dxa"/>
            <w:shd w:val="pct15" w:color="auto" w:fill="auto"/>
          </w:tcPr>
          <w:p w:rsidR="00AE21C9" w:rsidRDefault="00AE21C9" w:rsidP="003A0A59">
            <w:pPr>
              <w:jc w:val="center"/>
            </w:pPr>
            <w:r>
              <w:rPr>
                <w:sz w:val="20"/>
              </w:rPr>
              <w:t>1.25</w:t>
            </w:r>
          </w:p>
        </w:tc>
        <w:tc>
          <w:tcPr>
            <w:tcW w:w="1466" w:type="dxa"/>
            <w:shd w:val="pct15" w:color="auto" w:fill="auto"/>
          </w:tcPr>
          <w:p w:rsidR="00AE21C9" w:rsidRDefault="00AE21C9" w:rsidP="003A0A59">
            <w:pPr>
              <w:jc w:val="center"/>
            </w:pPr>
            <w:r>
              <w:rPr>
                <w:sz w:val="20"/>
              </w:rPr>
              <w:t>32.02</w:t>
            </w:r>
          </w:p>
        </w:tc>
        <w:tc>
          <w:tcPr>
            <w:tcW w:w="1466" w:type="dxa"/>
            <w:shd w:val="pct15" w:color="auto" w:fill="auto"/>
            <w:vAlign w:val="center"/>
          </w:tcPr>
          <w:p w:rsidR="00AE21C9" w:rsidRPr="00E533FF" w:rsidRDefault="00AE21C9" w:rsidP="003A0A59">
            <w:pPr>
              <w:jc w:val="center"/>
              <w:rPr>
                <w:sz w:val="20"/>
              </w:rPr>
            </w:pPr>
            <w:r>
              <w:rPr>
                <w:sz w:val="20"/>
              </w:rPr>
              <w:t>17,000</w:t>
            </w:r>
          </w:p>
        </w:tc>
      </w:tr>
      <w:tr w:rsidR="00AE21C9" w:rsidRPr="00E533FF">
        <w:trPr>
          <w:trHeight w:val="379"/>
        </w:trPr>
        <w:tc>
          <w:tcPr>
            <w:tcW w:w="1529" w:type="dxa"/>
            <w:shd w:val="pct15" w:color="auto" w:fill="auto"/>
            <w:vAlign w:val="center"/>
          </w:tcPr>
          <w:p w:rsidR="00AE21C9" w:rsidRPr="003A0A59" w:rsidRDefault="00AE21C9" w:rsidP="003A0A59">
            <w:pPr>
              <w:jc w:val="center"/>
              <w:rPr>
                <w:b/>
              </w:rPr>
            </w:pPr>
            <w:r w:rsidRPr="003A0A59">
              <w:rPr>
                <w:b/>
              </w:rPr>
              <w:t>J2</w:t>
            </w:r>
          </w:p>
        </w:tc>
        <w:tc>
          <w:tcPr>
            <w:tcW w:w="1333" w:type="dxa"/>
            <w:shd w:val="pct15" w:color="auto" w:fill="auto"/>
          </w:tcPr>
          <w:p w:rsidR="00AE21C9" w:rsidRDefault="00AE21C9" w:rsidP="003A0A59">
            <w:pPr>
              <w:jc w:val="center"/>
            </w:pPr>
            <w:r w:rsidRPr="000D3E80">
              <w:rPr>
                <w:sz w:val="20"/>
              </w:rPr>
              <w:t>FullWell</w:t>
            </w:r>
          </w:p>
        </w:tc>
        <w:tc>
          <w:tcPr>
            <w:tcW w:w="1460" w:type="dxa"/>
            <w:shd w:val="pct15" w:color="auto" w:fill="auto"/>
          </w:tcPr>
          <w:p w:rsidR="00AE21C9" w:rsidRDefault="00AE21C9" w:rsidP="003A0A59">
            <w:pPr>
              <w:jc w:val="center"/>
            </w:pPr>
            <w:r w:rsidRPr="00932863">
              <w:rPr>
                <w:sz w:val="20"/>
              </w:rPr>
              <w:t>CDS</w:t>
            </w:r>
          </w:p>
        </w:tc>
        <w:tc>
          <w:tcPr>
            <w:tcW w:w="1460" w:type="dxa"/>
            <w:shd w:val="pct15" w:color="auto" w:fill="auto"/>
          </w:tcPr>
          <w:p w:rsidR="00AE21C9" w:rsidRDefault="00AE21C9" w:rsidP="003A0A59">
            <w:pPr>
              <w:jc w:val="center"/>
            </w:pPr>
            <w:r>
              <w:rPr>
                <w:sz w:val="20"/>
              </w:rPr>
              <w:t>1.50</w:t>
            </w:r>
          </w:p>
        </w:tc>
        <w:tc>
          <w:tcPr>
            <w:tcW w:w="1466" w:type="dxa"/>
            <w:shd w:val="pct15" w:color="auto" w:fill="auto"/>
          </w:tcPr>
          <w:p w:rsidR="00AE21C9" w:rsidRDefault="00AE21C9" w:rsidP="003A0A59">
            <w:pPr>
              <w:jc w:val="center"/>
            </w:pPr>
            <w:r w:rsidRPr="00670A55">
              <w:rPr>
                <w:sz w:val="20"/>
              </w:rPr>
              <w:t>5.824</w:t>
            </w:r>
          </w:p>
        </w:tc>
        <w:tc>
          <w:tcPr>
            <w:tcW w:w="1466" w:type="dxa"/>
            <w:shd w:val="pct15" w:color="auto" w:fill="auto"/>
            <w:vAlign w:val="center"/>
          </w:tcPr>
          <w:p w:rsidR="00AE21C9" w:rsidRPr="00E533FF" w:rsidRDefault="00AE21C9" w:rsidP="003A0A59">
            <w:pPr>
              <w:jc w:val="center"/>
              <w:rPr>
                <w:sz w:val="20"/>
              </w:rPr>
            </w:pPr>
            <w:r>
              <w:rPr>
                <w:sz w:val="20"/>
              </w:rPr>
              <w:t>16,000</w:t>
            </w:r>
          </w:p>
        </w:tc>
      </w:tr>
      <w:tr w:rsidR="00AE21C9" w:rsidRPr="00E533FF">
        <w:trPr>
          <w:trHeight w:val="363"/>
        </w:trPr>
        <w:tc>
          <w:tcPr>
            <w:tcW w:w="1529" w:type="dxa"/>
            <w:shd w:val="clear" w:color="auto" w:fill="auto"/>
            <w:vAlign w:val="center"/>
          </w:tcPr>
          <w:p w:rsidR="00AE21C9" w:rsidRPr="003A0A59" w:rsidRDefault="00AE21C9" w:rsidP="003A0A59">
            <w:pPr>
              <w:jc w:val="center"/>
              <w:rPr>
                <w:b/>
              </w:rPr>
            </w:pPr>
            <w:r w:rsidRPr="003A0A59">
              <w:rPr>
                <w:b/>
              </w:rPr>
              <w:t>J3</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1.2</w:t>
            </w:r>
            <w:r w:rsidRPr="00693737">
              <w:rPr>
                <w:sz w:val="20"/>
              </w:rPr>
              <w:t>5</w:t>
            </w:r>
          </w:p>
        </w:tc>
        <w:tc>
          <w:tcPr>
            <w:tcW w:w="1466" w:type="dxa"/>
            <w:shd w:val="clear" w:color="auto" w:fill="auto"/>
          </w:tcPr>
          <w:p w:rsidR="00AE21C9" w:rsidRDefault="00AE21C9" w:rsidP="003A0A59">
            <w:pPr>
              <w:jc w:val="center"/>
            </w:pPr>
            <w:r>
              <w:rPr>
                <w:sz w:val="20"/>
              </w:rPr>
              <w:t>20.38</w:t>
            </w:r>
          </w:p>
        </w:tc>
        <w:tc>
          <w:tcPr>
            <w:tcW w:w="1466" w:type="dxa"/>
            <w:shd w:val="clear" w:color="auto" w:fill="auto"/>
            <w:vAlign w:val="center"/>
          </w:tcPr>
          <w:p w:rsidR="00AE21C9" w:rsidRPr="00E533FF" w:rsidRDefault="00AE21C9" w:rsidP="003A0A59">
            <w:pPr>
              <w:jc w:val="center"/>
              <w:rPr>
                <w:sz w:val="20"/>
              </w:rPr>
            </w:pPr>
            <w:r>
              <w:rPr>
                <w:sz w:val="20"/>
              </w:rPr>
              <w:t>23,000</w:t>
            </w:r>
          </w:p>
        </w:tc>
      </w:tr>
      <w:tr w:rsidR="00AE21C9" w:rsidRPr="00E533FF">
        <w:trPr>
          <w:trHeight w:val="363"/>
        </w:trPr>
        <w:tc>
          <w:tcPr>
            <w:tcW w:w="1529" w:type="dxa"/>
            <w:shd w:val="clear" w:color="auto" w:fill="auto"/>
            <w:vAlign w:val="center"/>
          </w:tcPr>
          <w:p w:rsidR="00AE21C9" w:rsidRPr="003A0A59" w:rsidRDefault="00AE21C9" w:rsidP="003A0A59">
            <w:pPr>
              <w:jc w:val="center"/>
              <w:rPr>
                <w:b/>
              </w:rPr>
            </w:pPr>
            <w:r w:rsidRPr="003A0A59">
              <w:rPr>
                <w:b/>
              </w:rPr>
              <w:t>J3</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w:t>
            </w:r>
            <w:r w:rsidRPr="00693737">
              <w:rPr>
                <w:sz w:val="20"/>
              </w:rPr>
              <w:t>5</w:t>
            </w:r>
            <w:r>
              <w:rPr>
                <w:sz w:val="20"/>
              </w:rPr>
              <w:t>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26,000</w:t>
            </w:r>
          </w:p>
        </w:tc>
      </w:tr>
    </w:tbl>
    <w:p w:rsidR="00E70C7E" w:rsidRDefault="00174D79" w:rsidP="002D35A7">
      <w:pPr>
        <w:pStyle w:val="Caption"/>
      </w:pPr>
      <w:bookmarkStart w:id="72" w:name="_Ref176883905"/>
      <w:r>
        <w:t xml:space="preserve">Table </w:t>
      </w:r>
      <w:fldSimple w:instr=" STYLEREF 1 \s ">
        <w:r w:rsidR="001B3288">
          <w:rPr>
            <w:noProof/>
          </w:rPr>
          <w:t>3</w:t>
        </w:r>
      </w:fldSimple>
      <w:r>
        <w:noBreakHyphen/>
      </w:r>
      <w:fldSimple w:instr=" SEQ Table \* ARABIC \s 1 ">
        <w:r w:rsidR="001B3288">
          <w:rPr>
            <w:noProof/>
          </w:rPr>
          <w:t>2</w:t>
        </w:r>
      </w:fldSimple>
      <w:bookmarkEnd w:id="72"/>
      <w:r>
        <w:t xml:space="preserve"> Lamp settings and exposure times for Dome Flats.</w:t>
      </w:r>
    </w:p>
    <w:p w:rsidR="009C68FD" w:rsidRDefault="009C68FD" w:rsidP="00194EB9"/>
    <w:p w:rsidR="009C68FD" w:rsidRDefault="009C68FD" w:rsidP="00194EB9"/>
    <w:p w:rsidR="00194EB9" w:rsidRPr="0041036C" w:rsidRDefault="00194EB9" w:rsidP="0041036C"/>
    <w:p w:rsidR="00CA7731" w:rsidRDefault="00194EB9" w:rsidP="001B31E3">
      <w:pPr>
        <w:pStyle w:val="Heading1"/>
      </w:pPr>
      <w:bookmarkStart w:id="73" w:name="_Toc183029798"/>
      <w:r w:rsidRPr="00194EB9">
        <w:t>I</w:t>
      </w:r>
      <w:r w:rsidR="003A6816">
        <w:t>nstrument Specialist's Cookbook</w:t>
      </w:r>
      <w:bookmarkEnd w:id="73"/>
    </w:p>
    <w:p w:rsidR="00CA7731" w:rsidRPr="00CA7731" w:rsidRDefault="00CA7731" w:rsidP="00CA7731">
      <w:r>
        <w:t xml:space="preserve">Under normal circumstances FourStar should be </w:t>
      </w:r>
      <w:r w:rsidR="00822834">
        <w:t xml:space="preserve">in a state ready to use.  That is, </w:t>
      </w:r>
      <w:r w:rsidR="00822834" w:rsidRPr="00822834">
        <w:rPr>
          <w:b/>
          <w:u w:val="single"/>
        </w:rPr>
        <w:t>the FourStar software should always be running</w:t>
      </w:r>
      <w:r w:rsidR="00822834">
        <w:t xml:space="preserve"> on the remote computer</w:t>
      </w:r>
      <w:r w:rsidR="00CF790D">
        <w:t xml:space="preserve"> (Control-Room-Mac)</w:t>
      </w:r>
      <w:r w:rsidR="00822834">
        <w:t>.  It is this software that is responsible for repor</w:t>
      </w:r>
      <w:r w:rsidR="00011C73">
        <w:t xml:space="preserve">ting the instrument status even when not observing.  </w:t>
      </w:r>
    </w:p>
    <w:p w:rsidR="00011C73" w:rsidRDefault="004D2DE0" w:rsidP="004D2DE0">
      <w:r>
        <w:t xml:space="preserve"> </w:t>
      </w:r>
    </w:p>
    <w:p w:rsidR="00C61BD9" w:rsidRDefault="00E418B4" w:rsidP="001B31E3">
      <w:pPr>
        <w:pStyle w:val="Heading2"/>
      </w:pPr>
      <w:bookmarkStart w:id="74" w:name="_Ref172924387"/>
      <w:bookmarkStart w:id="75" w:name="_Toc183029799"/>
      <w:r>
        <w:t>Starting the System</w:t>
      </w:r>
      <w:bookmarkEnd w:id="74"/>
      <w:bookmarkEnd w:id="75"/>
    </w:p>
    <w:p w:rsidR="001B31E3" w:rsidRPr="00C61BD9" w:rsidRDefault="00C61BD9" w:rsidP="00C61BD9">
      <w:pPr>
        <w:pStyle w:val="Heading3"/>
      </w:pPr>
      <w:bookmarkStart w:id="76" w:name="_Toc183029800"/>
      <w:r>
        <w:t>Powering Up</w:t>
      </w:r>
      <w:r w:rsidR="00E90C96">
        <w:t xml:space="preserve"> FourStar</w:t>
      </w:r>
      <w:bookmarkEnd w:id="76"/>
    </w:p>
    <w:p w:rsidR="00DD2EF0" w:rsidRDefault="001B31E3" w:rsidP="001B31E3">
      <w:r>
        <w:t>This section describes how to restart the FourStar sytem for the first time</w:t>
      </w:r>
      <w:r w:rsidR="00CF4539">
        <w:t xml:space="preserve"> or</w:t>
      </w:r>
      <w:r>
        <w:t xml:space="preserve"> in the event of a power failure or maintenance.</w:t>
      </w:r>
    </w:p>
    <w:p w:rsidR="00DD2EF0" w:rsidRDefault="00DD2EF0" w:rsidP="001B31E3"/>
    <w:p w:rsidR="00DD2EF0" w:rsidRDefault="00DD2EF0" w:rsidP="00DD2EF0">
      <w:pPr>
        <w:pStyle w:val="Heading4"/>
      </w:pPr>
      <w:bookmarkStart w:id="77" w:name="_Toc183029801"/>
      <w:r>
        <w:t>At the FourStar Equipment Room Rack</w:t>
      </w:r>
      <w:bookmarkEnd w:id="77"/>
    </w:p>
    <w:p w:rsidR="00DD2EF0" w:rsidRDefault="00DD2EF0" w:rsidP="00DD2EF0">
      <w:pPr>
        <w:numPr>
          <w:ilvl w:val="0"/>
          <w:numId w:val="21"/>
        </w:numPr>
      </w:pPr>
      <w:r>
        <w:t>Verify that the Firewall, KVM switch, 3 Netgear switches, Fiber switch, monitor and RAID chassis are powered on.</w:t>
      </w:r>
    </w:p>
    <w:p w:rsidR="00DD2EF0" w:rsidRDefault="00DD2EF0" w:rsidP="00DD2EF0">
      <w:pPr>
        <w:numPr>
          <w:ilvl w:val="0"/>
          <w:numId w:val="21"/>
        </w:numPr>
      </w:pPr>
      <w:r>
        <w:t>Verify that the Control-Room-Mac is on.  This runs the FourStar software.</w:t>
      </w:r>
    </w:p>
    <w:p w:rsidR="00DD2EF0" w:rsidRPr="00834EFA" w:rsidRDefault="00DD2EF0" w:rsidP="00DD2EF0">
      <w:pPr>
        <w:numPr>
          <w:ilvl w:val="0"/>
          <w:numId w:val="21"/>
        </w:numPr>
      </w:pPr>
      <w:r>
        <w:t xml:space="preserve">Verify that the Data-Red-1,2,3 computers are on.  At least one of these must be on to access the RAID and run the pipeline reduction software.  </w:t>
      </w:r>
    </w:p>
    <w:p w:rsidR="00834EFA" w:rsidRDefault="00834EFA" w:rsidP="001B31E3"/>
    <w:p w:rsidR="001B31E3" w:rsidRDefault="00834EFA" w:rsidP="00C61BD9">
      <w:pPr>
        <w:pStyle w:val="Heading4"/>
      </w:pPr>
      <w:bookmarkStart w:id="78" w:name="_Toc183029802"/>
      <w:r>
        <w:t>On the Nasmyth Platform</w:t>
      </w:r>
      <w:bookmarkEnd w:id="78"/>
      <w:r w:rsidR="001B31E3">
        <w:t xml:space="preserve">   </w:t>
      </w:r>
    </w:p>
    <w:p w:rsidR="00DD2EF0" w:rsidRDefault="00DD2EF0" w:rsidP="00DD2EF0">
      <w:pPr>
        <w:numPr>
          <w:ilvl w:val="0"/>
          <w:numId w:val="64"/>
        </w:numPr>
      </w:pPr>
      <w:r>
        <w:t>Ensure that Fourstar is attached to the telescope and free to rotate with no obstructions.  This includes: inspecting the cart rollers to make sure they are clean and making good contact with the Fourstar load ring and double checking that no cables are loose or in danger of snagging.</w:t>
      </w:r>
    </w:p>
    <w:p w:rsidR="00DD2EF0" w:rsidRDefault="00DD2EF0" w:rsidP="00DD2EF0">
      <w:pPr>
        <w:numPr>
          <w:ilvl w:val="0"/>
          <w:numId w:val="64"/>
        </w:numPr>
      </w:pPr>
      <w:r>
        <w:t>Check that the glycol coolant lines are connected and that there are no visible signs of leaking.  Without proper coolant flow the racks will overheat and shut off automatically by use of thermal cutoff switches.</w:t>
      </w:r>
    </w:p>
    <w:p w:rsidR="00DD2EF0" w:rsidRDefault="00DD2EF0" w:rsidP="00DD2EF0">
      <w:pPr>
        <w:numPr>
          <w:ilvl w:val="0"/>
          <w:numId w:val="64"/>
        </w:numPr>
      </w:pPr>
      <w:r>
        <w:t>Check that the 2 fiber-optic leads are plugged into Rack 2</w:t>
      </w:r>
      <w:r w:rsidR="002817E1">
        <w:t xml:space="preserve"> at locations P27 &amp; P6</w:t>
      </w:r>
      <w:r>
        <w:t>.</w:t>
      </w:r>
    </w:p>
    <w:p w:rsidR="00DD2EF0" w:rsidRDefault="00DD2EF0" w:rsidP="00DD2EF0">
      <w:pPr>
        <w:numPr>
          <w:ilvl w:val="0"/>
          <w:numId w:val="64"/>
        </w:numPr>
      </w:pPr>
      <w:r>
        <w:t xml:space="preserve">Check that the main power is securely plugged into the main power bus on FourStar.  </w:t>
      </w:r>
    </w:p>
    <w:p w:rsidR="00DD2EF0" w:rsidRDefault="00DD2EF0" w:rsidP="00DD2EF0">
      <w:pPr>
        <w:numPr>
          <w:ilvl w:val="0"/>
          <w:numId w:val="64"/>
        </w:numPr>
      </w:pPr>
      <w:r>
        <w:t>If not already on, turn the electronics racks on by closing the red toggle switch covers.  The covers are there to prevent accidental turn-offs.</w:t>
      </w:r>
    </w:p>
    <w:p w:rsidR="00DD2EF0" w:rsidRDefault="00DD2EF0" w:rsidP="00DD2EF0">
      <w:pPr>
        <w:numPr>
          <w:ilvl w:val="0"/>
          <w:numId w:val="64"/>
        </w:numPr>
      </w:pPr>
      <w:r>
        <w:t xml:space="preserve">Check Rack 1 by opening the side panel:  The motor controller and temperature controller should be on.  </w:t>
      </w:r>
      <w:r w:rsidRPr="00C33D60">
        <w:rPr>
          <w:b/>
        </w:rPr>
        <w:t>If not already on, turn on the two Jade card power supplies as well as the two windows computers.</w:t>
      </w:r>
      <w:r>
        <w:t xml:space="preserve">  Close the rack cover.  Refer to </w:t>
      </w:r>
      <w:r w:rsidR="00400447">
        <w:fldChar w:fldCharType="begin"/>
      </w:r>
      <w:r w:rsidR="00BB2624">
        <w:instrText xml:space="preserve"> REF _Ref138400086 \h </w:instrText>
      </w:r>
      <w:r w:rsidR="00400447">
        <w:fldChar w:fldCharType="separate"/>
      </w:r>
      <w:r w:rsidR="001B3288">
        <w:t xml:space="preserve">Figure </w:t>
      </w:r>
      <w:r w:rsidR="001B3288">
        <w:rPr>
          <w:noProof/>
        </w:rPr>
        <w:t>4</w:t>
      </w:r>
      <w:r w:rsidR="001B3288">
        <w:t>.</w:t>
      </w:r>
      <w:r w:rsidR="001B3288">
        <w:rPr>
          <w:noProof/>
        </w:rPr>
        <w:t>1</w:t>
      </w:r>
      <w:r w:rsidR="00400447">
        <w:fldChar w:fldCharType="end"/>
      </w:r>
      <w:r>
        <w:t>.</w:t>
      </w:r>
    </w:p>
    <w:p w:rsidR="00DD2EF0" w:rsidRDefault="00DD2EF0" w:rsidP="00DD2EF0">
      <w:pPr>
        <w:numPr>
          <w:ilvl w:val="0"/>
          <w:numId w:val="64"/>
        </w:numPr>
      </w:pPr>
      <w:r>
        <w:t xml:space="preserve">Check Rack 2 by opening the side panel:  The process controller, temperature controller and NetGear switch should be on.  </w:t>
      </w:r>
      <w:r w:rsidRPr="00C33D60">
        <w:rPr>
          <w:b/>
        </w:rPr>
        <w:t>If not already on, turn on the two windows computers and the Ion-Pump</w:t>
      </w:r>
      <w:r w:rsidR="002817E1">
        <w:t>.  Within a minute, the Ion pump should show 2-3 green LED’s.  If the scale shows more than this then</w:t>
      </w:r>
      <w:r>
        <w:t xml:space="preserve"> refer to </w:t>
      </w:r>
      <w:r w:rsidR="00400447">
        <w:fldChar w:fldCharType="begin"/>
      </w:r>
      <w:r w:rsidR="00BB2624">
        <w:instrText xml:space="preserve"> REF _Ref138253225 \n \h </w:instrText>
      </w:r>
      <w:r w:rsidR="00400447">
        <w:fldChar w:fldCharType="separate"/>
      </w:r>
      <w:r w:rsidR="001B3288">
        <w:t>6.7.1</w:t>
      </w:r>
      <w:r w:rsidR="00400447">
        <w:fldChar w:fldCharType="end"/>
      </w:r>
      <w:r>
        <w:t xml:space="preserve"> </w:t>
      </w:r>
      <w:r w:rsidR="002817E1">
        <w:t>for procedures to replace it</w:t>
      </w:r>
      <w:r>
        <w:t xml:space="preserve">.  Close the rack cover.  Refer to </w:t>
      </w:r>
      <w:r w:rsidR="00400447">
        <w:fldChar w:fldCharType="begin"/>
      </w:r>
      <w:r w:rsidR="00BB2624">
        <w:instrText xml:space="preserve"> REF _Ref138400086 \h </w:instrText>
      </w:r>
      <w:r w:rsidR="00400447">
        <w:fldChar w:fldCharType="separate"/>
      </w:r>
      <w:r w:rsidR="001B3288">
        <w:t xml:space="preserve">Figure </w:t>
      </w:r>
      <w:r w:rsidR="001B3288">
        <w:rPr>
          <w:noProof/>
        </w:rPr>
        <w:t>4</w:t>
      </w:r>
      <w:r w:rsidR="001B3288">
        <w:t>.</w:t>
      </w:r>
      <w:r w:rsidR="001B3288">
        <w:rPr>
          <w:noProof/>
        </w:rPr>
        <w:t>1</w:t>
      </w:r>
      <w:r w:rsidR="00400447">
        <w:fldChar w:fldCharType="end"/>
      </w:r>
      <w:r>
        <w:t>.</w:t>
      </w:r>
    </w:p>
    <w:p w:rsidR="001B31E3" w:rsidRPr="00D6783A" w:rsidRDefault="001B31E3" w:rsidP="00CF4539"/>
    <w:p w:rsidR="00B76CC7" w:rsidRDefault="00B76CC7" w:rsidP="004D2DE0"/>
    <w:tbl>
      <w:tblPr>
        <w:tblStyle w:val="TableGrid"/>
        <w:tblW w:w="0" w:type="auto"/>
        <w:tblLook w:val="00BF"/>
      </w:tblPr>
      <w:tblGrid>
        <w:gridCol w:w="4942"/>
        <w:gridCol w:w="5354"/>
      </w:tblGrid>
      <w:tr w:rsidR="008C51DF">
        <w:trPr>
          <w:trHeight w:val="710"/>
        </w:trPr>
        <w:tc>
          <w:tcPr>
            <w:tcW w:w="4942" w:type="dxa"/>
            <w:shd w:val="clear" w:color="auto" w:fill="auto"/>
          </w:tcPr>
          <w:p w:rsidR="008C51DF" w:rsidRPr="008C51DF" w:rsidRDefault="008C51DF" w:rsidP="008C51DF">
            <w:pPr>
              <w:keepNext/>
              <w:jc w:val="center"/>
              <w:rPr>
                <w:b/>
                <w:color w:val="FF0000"/>
                <w:sz w:val="40"/>
              </w:rPr>
            </w:pPr>
            <w:r w:rsidRPr="008C51DF">
              <w:rPr>
                <w:b/>
                <w:color w:val="FF0000"/>
                <w:sz w:val="40"/>
              </w:rPr>
              <w:t>RACK 1</w:t>
            </w:r>
          </w:p>
        </w:tc>
        <w:tc>
          <w:tcPr>
            <w:tcW w:w="5354" w:type="dxa"/>
          </w:tcPr>
          <w:p w:rsidR="008C51DF" w:rsidRPr="00F10B98" w:rsidRDefault="008C51DF" w:rsidP="008C51DF">
            <w:pPr>
              <w:keepNext/>
              <w:jc w:val="center"/>
            </w:pPr>
            <w:r w:rsidRPr="008C51DF">
              <w:rPr>
                <w:b/>
                <w:color w:val="FF0000"/>
                <w:sz w:val="40"/>
              </w:rPr>
              <w:t xml:space="preserve">RACK </w:t>
            </w:r>
            <w:r>
              <w:rPr>
                <w:b/>
                <w:color w:val="FF0000"/>
                <w:sz w:val="40"/>
              </w:rPr>
              <w:t>2</w:t>
            </w:r>
          </w:p>
        </w:tc>
      </w:tr>
      <w:tr w:rsidR="008C51DF">
        <w:trPr>
          <w:trHeight w:val="1253"/>
        </w:trPr>
        <w:tc>
          <w:tcPr>
            <w:tcW w:w="4942" w:type="dxa"/>
            <w:shd w:val="clear" w:color="auto" w:fill="auto"/>
          </w:tcPr>
          <w:p w:rsidR="008C51DF" w:rsidRPr="008C51DF" w:rsidRDefault="008C51DF" w:rsidP="00CF6264">
            <w:pPr>
              <w:keepNext/>
              <w:rPr>
                <w:noProof/>
              </w:rPr>
            </w:pPr>
            <w:r w:rsidRPr="008C51DF">
              <w:rPr>
                <w:noProof/>
              </w:rPr>
              <w:drawing>
                <wp:inline distT="0" distB="0" distL="0" distR="0">
                  <wp:extent cx="2983832" cy="1574800"/>
                  <wp:effectExtent l="25400" t="0" r="0" b="0"/>
                  <wp:docPr id="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a:srcRect/>
                          <a:stretch>
                            <a:fillRect/>
                          </a:stretch>
                        </pic:blipFill>
                        <pic:spPr bwMode="auto">
                          <a:xfrm>
                            <a:off x="0" y="0"/>
                            <a:ext cx="2983832" cy="1574800"/>
                          </a:xfrm>
                          <a:prstGeom prst="rect">
                            <a:avLst/>
                          </a:prstGeom>
                          <a:noFill/>
                          <a:ln w="9525">
                            <a:noFill/>
                            <a:miter lim="800000"/>
                            <a:headEnd/>
                            <a:tailEnd/>
                          </a:ln>
                        </pic:spPr>
                      </pic:pic>
                    </a:graphicData>
                  </a:graphic>
                </wp:inline>
              </w:drawing>
            </w:r>
          </w:p>
        </w:tc>
        <w:tc>
          <w:tcPr>
            <w:tcW w:w="5354" w:type="dxa"/>
          </w:tcPr>
          <w:p w:rsidR="008C51DF" w:rsidRPr="008C51DF" w:rsidRDefault="008C51DF" w:rsidP="00CF6264">
            <w:pPr>
              <w:keepNext/>
            </w:pPr>
            <w:r w:rsidRPr="008C51DF">
              <w:rPr>
                <w:noProof/>
              </w:rPr>
              <w:drawing>
                <wp:inline distT="0" distB="0" distL="0" distR="0">
                  <wp:extent cx="3289874" cy="1497089"/>
                  <wp:effectExtent l="25400" t="0" r="12126" b="0"/>
                  <wp:docPr id="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srcRect/>
                          <a:stretch>
                            <a:fillRect/>
                          </a:stretch>
                        </pic:blipFill>
                        <pic:spPr bwMode="auto">
                          <a:xfrm>
                            <a:off x="0" y="0"/>
                            <a:ext cx="3290800" cy="1497510"/>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Pr>
                <w:noProof/>
              </w:rPr>
              <w:drawing>
                <wp:inline distT="0" distB="0" distL="0" distR="0">
                  <wp:extent cx="3086100" cy="1532467"/>
                  <wp:effectExtent l="25400" t="0" r="0" b="0"/>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srcRect l="837" t="8586"/>
                          <a:stretch>
                            <a:fillRect/>
                          </a:stretch>
                        </pic:blipFill>
                        <pic:spPr bwMode="auto">
                          <a:xfrm>
                            <a:off x="0" y="0"/>
                            <a:ext cx="3086100" cy="15324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178748" cy="1545336"/>
                  <wp:effectExtent l="25400" t="0" r="0" b="0"/>
                  <wp:docPr id="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srcRect/>
                          <a:stretch>
                            <a:fillRect/>
                          </a:stretch>
                        </pic:blipFill>
                        <pic:spPr bwMode="auto">
                          <a:xfrm>
                            <a:off x="0" y="0"/>
                            <a:ext cx="3178748" cy="1545336"/>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sidRPr="00F10B98">
              <w:rPr>
                <w:noProof/>
              </w:rPr>
              <w:drawing>
                <wp:inline distT="0" distB="0" distL="0" distR="0">
                  <wp:extent cx="3166745" cy="1557867"/>
                  <wp:effectExtent l="25400" t="0" r="8255" b="0"/>
                  <wp:docPr id="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srcRect l="815" t="10680"/>
                          <a:stretch>
                            <a:fillRect/>
                          </a:stretch>
                        </pic:blipFill>
                        <pic:spPr bwMode="auto">
                          <a:xfrm>
                            <a:off x="0" y="0"/>
                            <a:ext cx="3166745" cy="15578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447790" cy="1728216"/>
                  <wp:effectExtent l="25400" t="0" r="6610" b="0"/>
                  <wp:docPr id="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a:srcRect/>
                          <a:stretch>
                            <a:fillRect/>
                          </a:stretch>
                        </pic:blipFill>
                        <pic:spPr bwMode="auto">
                          <a:xfrm>
                            <a:off x="0" y="0"/>
                            <a:ext cx="3447790" cy="1728216"/>
                          </a:xfrm>
                          <a:prstGeom prst="rect">
                            <a:avLst/>
                          </a:prstGeom>
                          <a:noFill/>
                          <a:ln w="9525">
                            <a:noFill/>
                            <a:miter lim="800000"/>
                            <a:headEnd/>
                            <a:tailEnd/>
                          </a:ln>
                        </pic:spPr>
                      </pic:pic>
                    </a:graphicData>
                  </a:graphic>
                </wp:inline>
              </w:drawing>
            </w:r>
          </w:p>
        </w:tc>
      </w:tr>
    </w:tbl>
    <w:p w:rsidR="00CF6264" w:rsidRDefault="00CF6264" w:rsidP="00CF6264">
      <w:pPr>
        <w:keepNext/>
      </w:pPr>
    </w:p>
    <w:p w:rsidR="00B76CC7" w:rsidRDefault="00CF6264" w:rsidP="00CF6264">
      <w:pPr>
        <w:pStyle w:val="Caption"/>
      </w:pPr>
      <w:bookmarkStart w:id="79" w:name="_Ref138400086"/>
      <w:bookmarkStart w:id="80" w:name="_Toc148965949"/>
      <w:bookmarkStart w:id="81" w:name="_Ref150673472"/>
      <w:bookmarkStart w:id="82" w:name="_Ref150693621"/>
      <w:bookmarkStart w:id="83" w:name="_Toc150697525"/>
      <w:r>
        <w:t xml:space="preserve">Figure </w:t>
      </w:r>
      <w:fldSimple w:instr=" STYLEREF 1 \s ">
        <w:r w:rsidR="001B3288">
          <w:rPr>
            <w:noProof/>
          </w:rPr>
          <w:t>4</w:t>
        </w:r>
      </w:fldSimple>
      <w:r w:rsidR="00097E87">
        <w:t>.</w:t>
      </w:r>
      <w:fldSimple w:instr=" SEQ Figure \* ARABIC \s 1 ">
        <w:r w:rsidR="001B3288">
          <w:rPr>
            <w:noProof/>
          </w:rPr>
          <w:t>1</w:t>
        </w:r>
      </w:fldSimple>
      <w:bookmarkEnd w:id="79"/>
      <w:r>
        <w:t xml:space="preserve"> The FourStar Electronics Racks.</w:t>
      </w:r>
      <w:bookmarkEnd w:id="80"/>
      <w:bookmarkEnd w:id="81"/>
      <w:bookmarkEnd w:id="82"/>
      <w:bookmarkEnd w:id="83"/>
    </w:p>
    <w:p w:rsidR="001B1479" w:rsidRDefault="001B1479" w:rsidP="004D2DE0"/>
    <w:p w:rsidR="001B1479" w:rsidRDefault="001B1479" w:rsidP="004D2DE0"/>
    <w:p w:rsidR="00814E88" w:rsidRDefault="00814E88" w:rsidP="00E90C96">
      <w:pPr>
        <w:pStyle w:val="Heading3"/>
      </w:pPr>
      <w:bookmarkStart w:id="84" w:name="_Toc183029803"/>
      <w:r>
        <w:t>I</w:t>
      </w:r>
      <w:r w:rsidR="00E90C96">
        <w:t>nterfacing with FourStar</w:t>
      </w:r>
      <w:bookmarkEnd w:id="84"/>
    </w:p>
    <w:p w:rsidR="00814E88" w:rsidRDefault="002817E1" w:rsidP="00814E88">
      <w:r>
        <w:t>From the Control Room, l</w:t>
      </w:r>
      <w:r w:rsidR="00814E88">
        <w:t>o</w:t>
      </w:r>
      <w:r w:rsidR="0012375B">
        <w:t>g onto both of the Mac-mini’s (Burro and L</w:t>
      </w:r>
      <w:r w:rsidR="00814E88">
        <w:t>lama) in the C</w:t>
      </w:r>
      <w:r w:rsidR="0012375B">
        <w:t xml:space="preserve">ontrol Room using the </w:t>
      </w:r>
      <w:r w:rsidR="00814E88">
        <w:t xml:space="preserve"> </w:t>
      </w:r>
      <w:r>
        <w:t xml:space="preserve">“obs” </w:t>
      </w:r>
      <w:r w:rsidR="0012375B">
        <w:t>account.</w:t>
      </w:r>
    </w:p>
    <w:p w:rsidR="00814E88" w:rsidRDefault="00814E88" w:rsidP="00814E88">
      <w:pPr>
        <w:numPr>
          <w:ilvl w:val="0"/>
          <w:numId w:val="41"/>
        </w:numPr>
      </w:pPr>
      <w:r>
        <w:t>One of these (burro or llama) should be used as the VNC client to interact with the FourStar instrument.</w:t>
      </w:r>
    </w:p>
    <w:p w:rsidR="00814E88" w:rsidRDefault="00814E88" w:rsidP="00814E88">
      <w:pPr>
        <w:numPr>
          <w:ilvl w:val="0"/>
          <w:numId w:val="41"/>
        </w:numPr>
      </w:pPr>
      <w:r>
        <w:t>The other should be used for accessing IRAF and the FourStar pipeline via the web along with other web browsing activities.</w:t>
      </w:r>
    </w:p>
    <w:p w:rsidR="00814E88" w:rsidRPr="00E418B4" w:rsidRDefault="00814E88" w:rsidP="00814E88"/>
    <w:p w:rsidR="00011C73" w:rsidRDefault="00011C73" w:rsidP="004D2DE0"/>
    <w:p w:rsidR="00383F21" w:rsidRPr="00194EB9" w:rsidRDefault="0001640B" w:rsidP="00BC239B">
      <w:pPr>
        <w:pStyle w:val="Heading4"/>
      </w:pPr>
      <w:bookmarkStart w:id="85" w:name="_Ref138480049"/>
      <w:bookmarkStart w:id="86" w:name="_Toc183029804"/>
      <w:r>
        <w:t xml:space="preserve">Control Room, </w:t>
      </w:r>
      <w:r w:rsidR="00383F21">
        <w:t>Connecting through VNC</w:t>
      </w:r>
      <w:bookmarkEnd w:id="85"/>
      <w:bookmarkEnd w:id="86"/>
    </w:p>
    <w:p w:rsidR="0012375B" w:rsidRDefault="0012375B" w:rsidP="00DD2EF0">
      <w:r>
        <w:rPr>
          <w:noProof/>
        </w:rPr>
        <w:drawing>
          <wp:anchor distT="0" distB="4191" distL="114300" distR="114300" simplePos="0" relativeHeight="251679061" behindDoc="0" locked="0" layoutInCell="1" allowOverlap="1">
            <wp:simplePos x="0" y="0"/>
            <wp:positionH relativeFrom="column">
              <wp:posOffset>4280535</wp:posOffset>
            </wp:positionH>
            <wp:positionV relativeFrom="paragraph">
              <wp:posOffset>0</wp:posOffset>
            </wp:positionV>
            <wp:extent cx="2661920" cy="2523490"/>
            <wp:effectExtent l="25400" t="0" r="5080" b="0"/>
            <wp:wrapTight wrapText="bothSides">
              <wp:wrapPolygon edited="0">
                <wp:start x="-206" y="0"/>
                <wp:lineTo x="-206" y="21524"/>
                <wp:lineTo x="21641" y="21524"/>
                <wp:lineTo x="21641" y="0"/>
                <wp:lineTo x="-206" y="0"/>
              </wp:wrapPolygon>
            </wp:wrapTight>
            <wp:docPr id="335" name="Picture 52" descr=":4star_screenshots:connect2serv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4star_screenshots:connect2server.jpg"/>
                    <pic:cNvPicPr>
                      <a:picLocks noChangeAspect="1" noChangeArrowheads="1"/>
                    </pic:cNvPicPr>
                  </pic:nvPicPr>
                  <pic:blipFill>
                    <a:blip r:embed="rId66"/>
                    <a:stretch>
                      <a:fillRect/>
                    </a:stretch>
                  </pic:blipFill>
                  <pic:spPr bwMode="auto">
                    <a:xfrm>
                      <a:off x="0" y="0"/>
                      <a:ext cx="2661920" cy="2523490"/>
                    </a:xfrm>
                    <a:prstGeom prst="rect">
                      <a:avLst/>
                    </a:prstGeom>
                    <a:noFill/>
                    <a:ln w="9525">
                      <a:noFill/>
                      <a:miter lim="800000"/>
                      <a:headEnd/>
                      <a:tailEnd/>
                    </a:ln>
                  </pic:spPr>
                </pic:pic>
              </a:graphicData>
            </a:graphic>
          </wp:anchor>
        </w:drawing>
      </w:r>
      <w:r w:rsidR="00DD2EF0" w:rsidRPr="00194EB9">
        <w:t>F</w:t>
      </w:r>
      <w:r w:rsidR="00DD2EF0">
        <w:t>rom the control room start a screen sharing</w:t>
      </w:r>
      <w:r>
        <w:t xml:space="preserve"> session from either</w:t>
      </w:r>
      <w:r w:rsidR="00DD2EF0">
        <w:t xml:space="preserve"> of </w:t>
      </w:r>
      <w:r>
        <w:t>the Mac Mini’s from the “obs” account</w:t>
      </w:r>
      <w:r w:rsidR="00DD2EF0">
        <w:t xml:space="preserve">.  </w:t>
      </w:r>
      <w:r>
        <w:t>Do one of the following:</w:t>
      </w:r>
    </w:p>
    <w:p w:rsidR="0012375B" w:rsidRDefault="00DD2EF0" w:rsidP="00383F21">
      <w:pPr>
        <w:numPr>
          <w:ilvl w:val="0"/>
          <w:numId w:val="83"/>
        </w:numPr>
      </w:pPr>
      <w:r>
        <w:t xml:space="preserve">On the </w:t>
      </w:r>
      <w:r w:rsidRPr="00194EB9">
        <w:t>mac</w:t>
      </w:r>
      <w:r>
        <w:t xml:space="preserve"> mini</w:t>
      </w:r>
      <w:r w:rsidRPr="00194EB9">
        <w:t xml:space="preserve"> from the </w:t>
      </w:r>
      <w:r w:rsidRPr="000C41DB">
        <w:rPr>
          <w:u w:val="single"/>
        </w:rPr>
        <w:t>Finder</w:t>
      </w:r>
      <w:r w:rsidRPr="00194EB9">
        <w:t xml:space="preserve"> </w:t>
      </w:r>
      <w:r>
        <w:t>applic</w:t>
      </w:r>
      <w:r w:rsidR="002817E1">
        <w:t xml:space="preserve">ation under the </w:t>
      </w:r>
      <w:r w:rsidR="002817E1" w:rsidRPr="000C41DB">
        <w:rPr>
          <w:u w:val="single"/>
        </w:rPr>
        <w:t>Go</w:t>
      </w:r>
      <w:r w:rsidR="000C41DB">
        <w:t xml:space="preserve"> menu, click </w:t>
      </w:r>
      <w:r w:rsidRPr="000C41DB">
        <w:rPr>
          <w:u w:val="single"/>
        </w:rPr>
        <w:t>Connect to Server</w:t>
      </w:r>
      <w:r w:rsidR="000C41DB">
        <w:t xml:space="preserve"> (</w:t>
      </w:r>
      <w:r w:rsidRPr="00194EB9">
        <w:t xml:space="preserve">or </w:t>
      </w:r>
      <w:r w:rsidRPr="00194EB9">
        <w:rPr>
          <w:rFonts w:ascii="Lucida Grande" w:eastAsiaTheme="minorEastAsia" w:hAnsi="Lucida Grande" w:cs="Lucida Grande"/>
        </w:rPr>
        <w:t>⌘</w:t>
      </w:r>
      <w:r w:rsidRPr="00194EB9">
        <w:rPr>
          <w:rFonts w:eastAsiaTheme="minorEastAsia"/>
        </w:rPr>
        <w:t>K</w:t>
      </w:r>
      <w:r w:rsidR="000C41DB">
        <w:rPr>
          <w:rFonts w:eastAsiaTheme="minorEastAsia"/>
        </w:rPr>
        <w:t>)</w:t>
      </w:r>
      <w:r w:rsidRPr="00194EB9">
        <w:t>.</w:t>
      </w:r>
      <w:r w:rsidRPr="00294F7E">
        <w:rPr>
          <w:noProof/>
        </w:rPr>
        <w:t xml:space="preserve"> </w:t>
      </w:r>
      <w:r>
        <w:rPr>
          <w:noProof/>
        </w:rPr>
        <w:t xml:space="preserve"> </w:t>
      </w:r>
      <w:r>
        <w:t>Enter or select the Server A</w:t>
      </w:r>
      <w:r w:rsidRPr="00194EB9">
        <w:t>dd</w:t>
      </w:r>
      <w:r>
        <w:t>ress:</w:t>
      </w:r>
      <w:r w:rsidR="0012375B">
        <w:t xml:space="preserve">  </w:t>
      </w:r>
      <w:r w:rsidRPr="0012375B">
        <w:rPr>
          <w:rFonts w:ascii="Arial" w:hAnsi="Arial"/>
          <w:b/>
        </w:rPr>
        <w:t>vnc://fourstar@fourstarfw:60001</w:t>
      </w:r>
      <w:r w:rsidR="0012375B">
        <w:t xml:space="preserve"> </w:t>
      </w:r>
      <w:r>
        <w:t xml:space="preserve">as shown in </w:t>
      </w:r>
      <w:r w:rsidR="00400447">
        <w:fldChar w:fldCharType="begin"/>
      </w:r>
      <w:r w:rsidR="004C2624">
        <w:instrText xml:space="preserve"> REF _Ref157443167 \h </w:instrText>
      </w:r>
      <w:r w:rsidR="00400447">
        <w:fldChar w:fldCharType="separate"/>
      </w:r>
      <w:r w:rsidR="001B3288">
        <w:t xml:space="preserve">Figure </w:t>
      </w:r>
      <w:r w:rsidR="001B3288">
        <w:rPr>
          <w:noProof/>
        </w:rPr>
        <w:t>4</w:t>
      </w:r>
      <w:r w:rsidR="001B3288">
        <w:t>.</w:t>
      </w:r>
      <w:r w:rsidR="001B3288">
        <w:rPr>
          <w:noProof/>
        </w:rPr>
        <w:t>2</w:t>
      </w:r>
      <w:r w:rsidR="00400447">
        <w:fldChar w:fldCharType="end"/>
      </w:r>
      <w:r>
        <w:t>,</w:t>
      </w:r>
      <w:r w:rsidRPr="00194EB9">
        <w:t xml:space="preserve"> and click Connect.  </w:t>
      </w:r>
      <w:r>
        <w:t>(Note: the Nasmyth Mac is port 60002).  Enter the password i</w:t>
      </w:r>
      <w:r w:rsidRPr="00194EB9">
        <w:t>n the pop-up</w:t>
      </w:r>
      <w:r w:rsidR="0012375B">
        <w:t xml:space="preserve"> dialog box.</w:t>
      </w:r>
    </w:p>
    <w:p w:rsidR="0012375B" w:rsidRDefault="0012375B" w:rsidP="00383F21">
      <w:pPr>
        <w:numPr>
          <w:ilvl w:val="0"/>
          <w:numId w:val="83"/>
        </w:numPr>
      </w:pPr>
      <w:r>
        <w:t>Open a terminal window and type the command:</w:t>
      </w:r>
    </w:p>
    <w:p w:rsidR="0012375B" w:rsidRPr="0012375B" w:rsidRDefault="0012375B" w:rsidP="0012375B">
      <w:pPr>
        <w:ind w:left="144"/>
        <w:rPr>
          <w:rFonts w:ascii="Courier" w:hAnsi="Courier"/>
        </w:rPr>
      </w:pPr>
      <w:r w:rsidRPr="0012375B">
        <w:rPr>
          <w:rFonts w:ascii="Courier" w:hAnsi="Courier"/>
        </w:rPr>
        <w:t>fourstar</w:t>
      </w:r>
    </w:p>
    <w:p w:rsidR="0012375B" w:rsidRDefault="0012375B" w:rsidP="00383F21">
      <w:r>
        <w:t>Either of these options should open the screen-sharing window.</w:t>
      </w:r>
    </w:p>
    <w:p w:rsidR="0012375B" w:rsidRDefault="0012375B" w:rsidP="0012375B">
      <w:pPr>
        <w:pStyle w:val="Caption"/>
        <w:ind w:left="5760" w:firstLine="720"/>
      </w:pPr>
      <w:bookmarkStart w:id="87" w:name="_Ref157443167"/>
      <w:r>
        <w:t xml:space="preserve">Figure </w:t>
      </w:r>
      <w:fldSimple w:instr=" STYLEREF 1 \s ">
        <w:r w:rsidR="001B3288">
          <w:rPr>
            <w:noProof/>
          </w:rPr>
          <w:t>4</w:t>
        </w:r>
      </w:fldSimple>
      <w:r w:rsidR="00097E87">
        <w:t>.</w:t>
      </w:r>
      <w:fldSimple w:instr=" SEQ Figure \* ARABIC \s 1 ">
        <w:r w:rsidR="001B3288">
          <w:rPr>
            <w:noProof/>
          </w:rPr>
          <w:t>2</w:t>
        </w:r>
      </w:fldSimple>
      <w:bookmarkEnd w:id="87"/>
      <w:r>
        <w:t xml:space="preserve"> Connect to Server dialog box.</w:t>
      </w:r>
    </w:p>
    <w:p w:rsidR="0012375B" w:rsidRDefault="0012375B" w:rsidP="00383F21">
      <w:r w:rsidRPr="0012375B">
        <w:rPr>
          <w:b/>
        </w:rPr>
        <w:t xml:space="preserve">NOTE: The password is finicky; it may take several attempts to get through </w:t>
      </w:r>
      <w:r>
        <w:t xml:space="preserve">(current record = 10). </w:t>
      </w:r>
    </w:p>
    <w:p w:rsidR="00DA4EE0" w:rsidRDefault="0012375B" w:rsidP="00383F21">
      <w:r>
        <w:t>In most cases the FourS</w:t>
      </w:r>
      <w:r w:rsidR="00DD2EF0">
        <w:t xml:space="preserve">tar software should already be running on the remote screen, if so, quit the FourStar application; we will turn it back on again shortly.  The remote desktop of the Control-Room-Mac should appear as shown in </w:t>
      </w:r>
      <w:r w:rsidR="00400447">
        <w:fldChar w:fldCharType="begin"/>
      </w:r>
      <w:r w:rsidR="004C2624">
        <w:instrText xml:space="preserve"> REF _Ref157443312 \h </w:instrText>
      </w:r>
      <w:r w:rsidR="00400447">
        <w:fldChar w:fldCharType="separate"/>
      </w:r>
      <w:r w:rsidR="001B3288">
        <w:t xml:space="preserve">Figure </w:t>
      </w:r>
      <w:r w:rsidR="001B3288">
        <w:rPr>
          <w:noProof/>
        </w:rPr>
        <w:t>4</w:t>
      </w:r>
      <w:r w:rsidR="001B3288">
        <w:t>.</w:t>
      </w:r>
      <w:r w:rsidR="001B3288">
        <w:rPr>
          <w:noProof/>
        </w:rPr>
        <w:t>3</w:t>
      </w:r>
      <w:r w:rsidR="00400447">
        <w:fldChar w:fldCharType="end"/>
      </w:r>
      <w:r w:rsidR="004C2624">
        <w:t>.</w:t>
      </w:r>
    </w:p>
    <w:p w:rsidR="00383F21" w:rsidRDefault="00383F21" w:rsidP="00383F21">
      <w:pPr>
        <w:keepNext/>
        <w:spacing w:after="200"/>
      </w:pPr>
      <w:r>
        <w:rPr>
          <w:noProof/>
        </w:rPr>
        <w:drawing>
          <wp:inline distT="0" distB="0" distL="0" distR="0">
            <wp:extent cx="6400800" cy="4210050"/>
            <wp:effectExtent l="25400" t="0" r="0" b="0"/>
            <wp:docPr id="117" name="Picture 117" descr=":4star_screenshots:remote_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star_screenshots:remote_desktop.jpg"/>
                    <pic:cNvPicPr>
                      <a:picLocks noChangeAspect="1" noChangeArrowheads="1"/>
                    </pic:cNvPicPr>
                  </pic:nvPicPr>
                  <pic:blipFill>
                    <a:blip r:embed="rId67"/>
                    <a:srcRect/>
                    <a:stretch>
                      <a:fillRect/>
                    </a:stretch>
                  </pic:blipFill>
                  <pic:spPr bwMode="auto">
                    <a:xfrm>
                      <a:off x="0" y="0"/>
                      <a:ext cx="6400800" cy="4210050"/>
                    </a:xfrm>
                    <a:prstGeom prst="rect">
                      <a:avLst/>
                    </a:prstGeom>
                    <a:noFill/>
                    <a:ln w="9525">
                      <a:noFill/>
                      <a:miter lim="800000"/>
                      <a:headEnd/>
                      <a:tailEnd/>
                    </a:ln>
                  </pic:spPr>
                </pic:pic>
              </a:graphicData>
            </a:graphic>
          </wp:inline>
        </w:drawing>
      </w:r>
    </w:p>
    <w:p w:rsidR="00383F21" w:rsidRPr="004E0A97" w:rsidRDefault="00383F21" w:rsidP="004E0A97">
      <w:pPr>
        <w:pStyle w:val="Caption"/>
        <w:rPr>
          <w:b w:val="0"/>
          <w:bCs w:val="0"/>
        </w:rPr>
      </w:pPr>
      <w:bookmarkStart w:id="88" w:name="_Ref157443312"/>
      <w:bookmarkStart w:id="89" w:name="_Toc148965950"/>
      <w:bookmarkStart w:id="90" w:name="_Toc150697526"/>
      <w:r>
        <w:t xml:space="preserve">Figure </w:t>
      </w:r>
      <w:fldSimple w:instr=" STYLEREF 1 \s ">
        <w:r w:rsidR="001B3288">
          <w:rPr>
            <w:noProof/>
          </w:rPr>
          <w:t>4</w:t>
        </w:r>
      </w:fldSimple>
      <w:r w:rsidR="00097E87">
        <w:t>.</w:t>
      </w:r>
      <w:fldSimple w:instr=" SEQ Figure \* ARABIC \s 1 ">
        <w:r w:rsidR="001B3288">
          <w:rPr>
            <w:noProof/>
          </w:rPr>
          <w:t>3</w:t>
        </w:r>
      </w:fldSimple>
      <w:bookmarkEnd w:id="88"/>
      <w:r>
        <w:t xml:space="preserve"> The Control-Room-Mac remote deskop.</w:t>
      </w:r>
      <w:bookmarkEnd w:id="89"/>
      <w:bookmarkEnd w:id="90"/>
    </w:p>
    <w:p w:rsidR="0001640B" w:rsidRDefault="001753E4" w:rsidP="00DD2EF0">
      <w:pPr>
        <w:pStyle w:val="Heading4"/>
      </w:pPr>
      <w:bookmarkStart w:id="91" w:name="_Toc183029805"/>
      <w:r>
        <w:t>Starting the FourStar</w:t>
      </w:r>
      <w:r w:rsidR="00AE1407">
        <w:t xml:space="preserve"> </w:t>
      </w:r>
      <w:r w:rsidR="006B5A5D">
        <w:t>S</w:t>
      </w:r>
      <w:r>
        <w:t>oftware</w:t>
      </w:r>
      <w:bookmarkEnd w:id="91"/>
    </w:p>
    <w:p w:rsidR="00537B1E" w:rsidRDefault="00DD2EF0" w:rsidP="00194EB9">
      <w:r>
        <w:rPr>
          <w:noProof/>
        </w:rPr>
        <w:drawing>
          <wp:anchor distT="0" distB="0" distL="114300" distR="114300" simplePos="0" relativeHeight="251711488" behindDoc="0" locked="0" layoutInCell="1" allowOverlap="1">
            <wp:simplePos x="0" y="0"/>
            <wp:positionH relativeFrom="column">
              <wp:posOffset>6452235</wp:posOffset>
            </wp:positionH>
            <wp:positionV relativeFrom="paragraph">
              <wp:posOffset>0</wp:posOffset>
            </wp:positionV>
            <wp:extent cx="423545" cy="490855"/>
            <wp:effectExtent l="25400" t="0" r="8255" b="0"/>
            <wp:wrapTight wrapText="left">
              <wp:wrapPolygon edited="0">
                <wp:start x="-1295" y="0"/>
                <wp:lineTo x="-1295" y="21237"/>
                <wp:lineTo x="22021" y="21237"/>
                <wp:lineTo x="22021" y="0"/>
                <wp:lineTo x="-1295" y="0"/>
              </wp:wrapPolygon>
            </wp:wrapTight>
            <wp:docPr id="375" name="Picture 375" descr="::::::Desktop:fs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fsicon.jpg"/>
                    <pic:cNvPicPr>
                      <a:picLocks noChangeAspect="1" noChangeArrowheads="1"/>
                    </pic:cNvPicPr>
                  </pic:nvPicPr>
                  <pic:blipFill>
                    <a:blip r:embed="rId68"/>
                    <a:srcRect/>
                    <a:stretch>
                      <a:fillRect/>
                    </a:stretch>
                  </pic:blipFill>
                  <pic:spPr bwMode="auto">
                    <a:xfrm>
                      <a:off x="0" y="0"/>
                      <a:ext cx="423545" cy="490855"/>
                    </a:xfrm>
                    <a:prstGeom prst="rect">
                      <a:avLst/>
                    </a:prstGeom>
                    <a:noFill/>
                    <a:ln w="9525">
                      <a:noFill/>
                      <a:miter lim="800000"/>
                      <a:headEnd/>
                      <a:tailEnd/>
                    </a:ln>
                  </pic:spPr>
                </pic:pic>
              </a:graphicData>
            </a:graphic>
          </wp:anchor>
        </w:drawing>
      </w:r>
      <w:r>
        <w:t>Double-click the “FourStar” icon on the remote desktop; the most recent version is the one with no date stamp on the end</w:t>
      </w:r>
      <w:r w:rsidRPr="00194EB9">
        <w:t xml:space="preserve">. </w:t>
      </w:r>
      <w:r>
        <w:t xml:space="preserve"> </w:t>
      </w:r>
      <w:r w:rsidR="002817E1">
        <w:t xml:space="preserve">The </w:t>
      </w:r>
      <w:r w:rsidRPr="002817E1">
        <w:rPr>
          <w:u w:val="single"/>
        </w:rPr>
        <w:t>FourStar - Set</w:t>
      </w:r>
      <w:r w:rsidR="002817E1" w:rsidRPr="002817E1">
        <w:rPr>
          <w:u w:val="single"/>
        </w:rPr>
        <w:t>up</w:t>
      </w:r>
      <w:r>
        <w:t xml:space="preserve"> box will appear; see</w:t>
      </w:r>
      <w:r w:rsidRPr="00A827EA">
        <w:t xml:space="preserve"> </w:t>
      </w:r>
      <w:r w:rsidR="00400447">
        <w:fldChar w:fldCharType="begin"/>
      </w:r>
      <w:r w:rsidR="002074EA">
        <w:instrText xml:space="preserve"> REF _Ref138155047 \h </w:instrText>
      </w:r>
      <w:r w:rsidR="00400447">
        <w:fldChar w:fldCharType="separate"/>
      </w:r>
      <w:r w:rsidR="001B3288">
        <w:t xml:space="preserve">Figure </w:t>
      </w:r>
      <w:r w:rsidR="001B3288">
        <w:rPr>
          <w:noProof/>
        </w:rPr>
        <w:t>4</w:t>
      </w:r>
      <w:r w:rsidR="001B3288">
        <w:t>.</w:t>
      </w:r>
      <w:r w:rsidR="001B3288">
        <w:rPr>
          <w:noProof/>
        </w:rPr>
        <w:t>4</w:t>
      </w:r>
      <w:r w:rsidR="00400447">
        <w:fldChar w:fldCharType="end"/>
      </w:r>
      <w:r w:rsidR="00957E97" w:rsidRPr="00A827EA">
        <w:t xml:space="preserve">.  </w:t>
      </w:r>
      <w:r w:rsidR="00194EB9" w:rsidRPr="00194EB9">
        <w:t>Use the individual pulldown menus to select the various control modes as shown in</w:t>
      </w:r>
      <w:r w:rsidR="00957E97">
        <w:t xml:space="preserve"> </w:t>
      </w:r>
      <w:r w:rsidR="00400447">
        <w:rPr>
          <w:rStyle w:val="Hyperlink"/>
        </w:rPr>
        <w:fldChar w:fldCharType="begin"/>
      </w:r>
      <w:r w:rsidR="00957E97">
        <w:rPr>
          <w:rStyle w:val="Hyperlink"/>
        </w:rPr>
        <w:instrText xml:space="preserve"> REF _Ref138155047 \h </w:instrText>
      </w:r>
      <w:r w:rsidR="00913AF3" w:rsidRPr="00400447">
        <w:rPr>
          <w:color w:val="0000FF"/>
          <w:u w:val="single"/>
        </w:rPr>
      </w:r>
      <w:r w:rsidR="00400447">
        <w:rPr>
          <w:rStyle w:val="Hyperlink"/>
        </w:rPr>
        <w:fldChar w:fldCharType="separate"/>
      </w:r>
      <w:r w:rsidR="001B3288">
        <w:t xml:space="preserve">Figure </w:t>
      </w:r>
      <w:r w:rsidR="001B3288">
        <w:rPr>
          <w:noProof/>
        </w:rPr>
        <w:t>4</w:t>
      </w:r>
      <w:r w:rsidR="001B3288">
        <w:t>.</w:t>
      </w:r>
      <w:r w:rsidR="001B3288">
        <w:rPr>
          <w:noProof/>
        </w:rPr>
        <w:t>4</w:t>
      </w:r>
      <w:r w:rsidR="00400447">
        <w:rPr>
          <w:rStyle w:val="Hyperlink"/>
        </w:rPr>
        <w:fldChar w:fldCharType="end"/>
      </w:r>
      <w:r w:rsidR="00957E97" w:rsidRPr="00194EB9">
        <w:t>.</w:t>
      </w:r>
      <w:r w:rsidR="00194EB9" w:rsidRPr="00194EB9">
        <w:t xml:space="preserve"> Check the boxes for the systems to be used.  For normal opera</w:t>
      </w:r>
      <w:r w:rsidR="00011C73">
        <w:t>tion all boxes should be checked</w:t>
      </w:r>
      <w:r w:rsidR="00194EB9" w:rsidRPr="00194EB9">
        <w:t xml:space="preserve">, </w:t>
      </w:r>
      <w:r w:rsidR="00194EB9" w:rsidRPr="00537B1E">
        <w:rPr>
          <w:b/>
        </w:rPr>
        <w:t>except for TempControl-3</w:t>
      </w:r>
      <w:r w:rsidR="00194EB9" w:rsidRPr="00194EB9">
        <w:t xml:space="preserve"> which is used only for warmi</w:t>
      </w:r>
      <w:r w:rsidR="0001640B">
        <w:t xml:space="preserve">ng up the shroud </w:t>
      </w:r>
      <w:r w:rsidR="00194EB9" w:rsidRPr="00194EB9">
        <w:t>dewar.  Now switch to the IP-Numbers panel and check that all are correct</w:t>
      </w:r>
      <w:r w:rsidR="002817E1">
        <w:t xml:space="preserve"> according to the f</w:t>
      </w:r>
      <w:r w:rsidR="00537B1E">
        <w:t xml:space="preserve">igure.  The observers name may be entered at this time for inclusion in the fits data header.  This may be changed at any time by selecting “Setup” from the “FOURSTAR” pulldown menu;  see </w:t>
      </w:r>
      <w:r w:rsidR="00400447">
        <w:fldChar w:fldCharType="begin"/>
      </w:r>
      <w:r w:rsidR="00054873">
        <w:instrText xml:space="preserve"> REF _Ref173161226 \r \h </w:instrText>
      </w:r>
      <w:r w:rsidR="00400447">
        <w:fldChar w:fldCharType="separate"/>
      </w:r>
      <w:r w:rsidR="001B3288">
        <w:t>6.1.1.1</w:t>
      </w:r>
      <w:r w:rsidR="00400447">
        <w:fldChar w:fldCharType="end"/>
      </w:r>
      <w:r w:rsidR="00537B1E">
        <w:t>.</w:t>
      </w:r>
    </w:p>
    <w:p w:rsidR="00957E97" w:rsidRDefault="00957E97" w:rsidP="00194EB9"/>
    <w:p w:rsidR="00957E97" w:rsidRDefault="006F63BC" w:rsidP="00957E97">
      <w:pPr>
        <w:keepNext/>
      </w:pPr>
      <w:r>
        <w:rPr>
          <w:noProof/>
        </w:rPr>
        <w:drawing>
          <wp:inline distT="0" distB="0" distL="0" distR="0">
            <wp:extent cx="3132773" cy="5029200"/>
            <wp:effectExtent l="25400" t="0" r="0" b="0"/>
            <wp:docPr id="256" name="Picture 256"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icture 28.png"/>
                    <pic:cNvPicPr>
                      <a:picLocks noChangeAspect="1" noChangeArrowheads="1"/>
                    </pic:cNvPicPr>
                  </pic:nvPicPr>
                  <pic:blipFill>
                    <a:blip r:embed="rId69"/>
                    <a:srcRect/>
                    <a:stretch>
                      <a:fillRect/>
                    </a:stretch>
                  </pic:blipFill>
                  <pic:spPr bwMode="auto">
                    <a:xfrm>
                      <a:off x="0" y="0"/>
                      <a:ext cx="3132773" cy="5029200"/>
                    </a:xfrm>
                    <a:prstGeom prst="rect">
                      <a:avLst/>
                    </a:prstGeom>
                    <a:noFill/>
                    <a:ln w="9525">
                      <a:noFill/>
                      <a:miter lim="800000"/>
                      <a:headEnd/>
                      <a:tailEnd/>
                    </a:ln>
                  </pic:spPr>
                </pic:pic>
              </a:graphicData>
            </a:graphic>
          </wp:inline>
        </w:drawing>
      </w:r>
      <w:r>
        <w:rPr>
          <w:noProof/>
        </w:rPr>
        <w:drawing>
          <wp:inline distT="0" distB="0" distL="0" distR="0">
            <wp:extent cx="3134519" cy="5029200"/>
            <wp:effectExtent l="25400" t="0" r="0" b="0"/>
            <wp:docPr id="257" name="Picture 257"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icture 29.png"/>
                    <pic:cNvPicPr>
                      <a:picLocks noChangeAspect="1" noChangeArrowheads="1"/>
                    </pic:cNvPicPr>
                  </pic:nvPicPr>
                  <pic:blipFill>
                    <a:blip r:embed="rId70"/>
                    <a:srcRect/>
                    <a:stretch>
                      <a:fillRect/>
                    </a:stretch>
                  </pic:blipFill>
                  <pic:spPr bwMode="auto">
                    <a:xfrm>
                      <a:off x="0" y="0"/>
                      <a:ext cx="3134519" cy="5029200"/>
                    </a:xfrm>
                    <a:prstGeom prst="rect">
                      <a:avLst/>
                    </a:prstGeom>
                    <a:noFill/>
                    <a:ln w="9525">
                      <a:noFill/>
                      <a:miter lim="800000"/>
                      <a:headEnd/>
                      <a:tailEnd/>
                    </a:ln>
                  </pic:spPr>
                </pic:pic>
              </a:graphicData>
            </a:graphic>
          </wp:inline>
        </w:drawing>
      </w:r>
    </w:p>
    <w:p w:rsidR="00194EB9" w:rsidRPr="00194EB9" w:rsidRDefault="00957E97" w:rsidP="00957E97">
      <w:pPr>
        <w:pStyle w:val="Caption"/>
      </w:pPr>
      <w:bookmarkStart w:id="92" w:name="_Ref138155047"/>
      <w:bookmarkStart w:id="93" w:name="_Toc148965951"/>
      <w:bookmarkStart w:id="94" w:name="_Toc150697527"/>
      <w:r>
        <w:t xml:space="preserve">Figure </w:t>
      </w:r>
      <w:fldSimple w:instr=" STYLEREF 1 \s ">
        <w:r w:rsidR="001B3288">
          <w:rPr>
            <w:noProof/>
          </w:rPr>
          <w:t>4</w:t>
        </w:r>
      </w:fldSimple>
      <w:r w:rsidR="00097E87">
        <w:t>.</w:t>
      </w:r>
      <w:fldSimple w:instr=" SEQ Figure \* ARABIC \s 1 ">
        <w:r w:rsidR="001B3288">
          <w:rPr>
            <w:noProof/>
          </w:rPr>
          <w:t>4</w:t>
        </w:r>
      </w:fldSimple>
      <w:bookmarkEnd w:id="92"/>
      <w:r w:rsidRPr="00957E97">
        <w:t xml:space="preserve"> </w:t>
      </w:r>
      <w:r>
        <w:t>The Fourstar Setup tabs; Startup and IP-Numbers.  The checkmarks indicate which modules to enable upon startup.</w:t>
      </w:r>
      <w:bookmarkEnd w:id="93"/>
      <w:bookmarkEnd w:id="94"/>
      <w:r>
        <w:t xml:space="preserve">  </w:t>
      </w:r>
    </w:p>
    <w:p w:rsidR="00DD2EF0" w:rsidRDefault="00DD2EF0" w:rsidP="00194EB9"/>
    <w:p w:rsidR="00234A6D" w:rsidRPr="00234A6D" w:rsidRDefault="00957E97" w:rsidP="00234A6D">
      <w:r w:rsidRPr="00194EB9">
        <w:t>Once you click OK the various control and monitoring GUI’s (that you have checked) will appear</w:t>
      </w:r>
      <w:r w:rsidR="00234A6D">
        <w:t xml:space="preserve">.  </w:t>
      </w:r>
      <w:r w:rsidR="00234A6D" w:rsidRPr="009356E2">
        <w:rPr>
          <w:b/>
          <w:u w:val="single"/>
        </w:rPr>
        <w:t>Wait at least one minute be</w:t>
      </w:r>
      <w:r w:rsidR="00234A6D">
        <w:rPr>
          <w:b/>
          <w:u w:val="single"/>
        </w:rPr>
        <w:t>fore trying to take an exposure,</w:t>
      </w:r>
      <w:r w:rsidR="00234A6D">
        <w:t xml:space="preserve"> while the arrays are being configured. </w:t>
      </w:r>
    </w:p>
    <w:p w:rsidR="00234A6D" w:rsidRDefault="00234A6D" w:rsidP="00234A6D"/>
    <w:p w:rsidR="00194EB9" w:rsidRPr="00194EB9" w:rsidRDefault="00194EB9" w:rsidP="00194EB9"/>
    <w:p w:rsidR="00194EB9" w:rsidRPr="00194EB9" w:rsidRDefault="00781728" w:rsidP="00781728">
      <w:pPr>
        <w:pStyle w:val="Heading4"/>
      </w:pPr>
      <w:bookmarkStart w:id="95" w:name="_Toc183029806"/>
      <w:r>
        <w:t>Organizing FourStar Windows.</w:t>
      </w:r>
      <w:bookmarkEnd w:id="95"/>
    </w:p>
    <w:p w:rsidR="00E81A6A" w:rsidRDefault="00194EB9" w:rsidP="00194EB9">
      <w:r w:rsidRPr="00194EB9">
        <w:t xml:space="preserve">There are a number of important displays that must be regularly monitored to determine instrument health and there is limited desktop space available.  To </w:t>
      </w:r>
      <w:r w:rsidR="00781728">
        <w:t>help with this the Mac utility “Spaces”</w:t>
      </w:r>
      <w:r w:rsidRPr="00194EB9">
        <w:t xml:space="preserve"> is helpful for dividing intrument maintenance GUI’s and observing GUI’s.  The spaces environment can be viewed by clicking the spaces application on the remote desktop located</w:t>
      </w:r>
      <w:r w:rsidR="00A827EA">
        <w:t xml:space="preserve"> along the left edge</w:t>
      </w:r>
      <w:r w:rsidR="00E81A6A">
        <w:t>.</w:t>
      </w:r>
      <w:r w:rsidR="009A44C2">
        <w:t xml:space="preserve"> </w:t>
      </w:r>
      <w:r w:rsidR="00E81A6A">
        <w:t xml:space="preserve"> </w:t>
      </w:r>
      <w:r w:rsidRPr="00194EB9">
        <w:t xml:space="preserve">The </w:t>
      </w:r>
      <w:r w:rsidR="00781728">
        <w:t>“</w:t>
      </w:r>
      <w:r w:rsidRPr="00194EB9">
        <w:t>Spaces</w:t>
      </w:r>
      <w:r w:rsidR="00781728">
        <w:t>” environment currently has two</w:t>
      </w:r>
      <w:r w:rsidRPr="00194EB9">
        <w:t xml:space="preserve"> virtual desktops avai</w:t>
      </w:r>
      <w:r w:rsidR="00E86C3D">
        <w:t>l</w:t>
      </w:r>
      <w:r w:rsidRPr="00194EB9">
        <w:t xml:space="preserve">able and in this example </w:t>
      </w:r>
      <w:r w:rsidR="00257B88">
        <w:t xml:space="preserve">the </w:t>
      </w:r>
      <w:r w:rsidRPr="00194EB9">
        <w:t>Fourstar Camera control and telescope control are dragged to the</w:t>
      </w:r>
      <w:r w:rsidR="00E81A6A">
        <w:t xml:space="preserve"> first (left)</w:t>
      </w:r>
      <w:r w:rsidR="00655737">
        <w:t xml:space="preserve"> desktop; s</w:t>
      </w:r>
      <w:r w:rsidR="00257B88">
        <w:t xml:space="preserve">ee </w:t>
      </w:r>
      <w:r w:rsidR="00400447">
        <w:fldChar w:fldCharType="begin"/>
      </w:r>
      <w:r w:rsidR="004448C5">
        <w:instrText xml:space="preserve"> REF _Ref127089405 \h </w:instrText>
      </w:r>
      <w:r w:rsidR="00400447">
        <w:fldChar w:fldCharType="separate"/>
      </w:r>
      <w:r w:rsidR="001B3288">
        <w:t xml:space="preserve">Figure </w:t>
      </w:r>
      <w:r w:rsidR="001B3288">
        <w:rPr>
          <w:noProof/>
        </w:rPr>
        <w:t>4</w:t>
      </w:r>
      <w:r w:rsidR="001B3288">
        <w:t>.</w:t>
      </w:r>
      <w:r w:rsidR="001B3288">
        <w:rPr>
          <w:noProof/>
        </w:rPr>
        <w:t>5</w:t>
      </w:r>
      <w:r w:rsidR="00400447">
        <w:fldChar w:fldCharType="end"/>
      </w:r>
      <w:r w:rsidR="009A44C2">
        <w:t>.</w:t>
      </w:r>
      <w:r w:rsidRPr="00194EB9">
        <w:t xml:space="preserve">  </w:t>
      </w:r>
    </w:p>
    <w:p w:rsidR="00E81A6A" w:rsidRDefault="00E81A6A" w:rsidP="00194EB9"/>
    <w:p w:rsidR="00E81A6A" w:rsidRDefault="00E81A6A" w:rsidP="00194EB9">
      <w:r w:rsidRPr="00E81A6A">
        <w:t xml:space="preserve">Press the </w:t>
      </w:r>
      <w:r w:rsidRPr="00E81A6A">
        <w:rPr>
          <w:b/>
          <w:sz w:val="30"/>
        </w:rPr>
        <w:t>F8</w:t>
      </w:r>
      <w:r w:rsidRPr="00E81A6A">
        <w:rPr>
          <w:b/>
        </w:rPr>
        <w:t xml:space="preserve"> key</w:t>
      </w:r>
      <w:r w:rsidRPr="00E81A6A">
        <w:t xml:space="preserve">, then press the </w:t>
      </w:r>
      <w:r w:rsidRPr="00E81A6A">
        <w:rPr>
          <w:b/>
          <w:sz w:val="30"/>
        </w:rPr>
        <w:t xml:space="preserve">F9 </w:t>
      </w:r>
      <w:r w:rsidRPr="00E81A6A">
        <w:rPr>
          <w:b/>
        </w:rPr>
        <w:t>key</w:t>
      </w:r>
      <w:r w:rsidRPr="00E81A6A">
        <w:t xml:space="preserve"> to view all windows and spaces.  D</w:t>
      </w:r>
      <w:r>
        <w:t xml:space="preserve">rag the </w:t>
      </w:r>
      <w:r w:rsidRPr="00E81A6A">
        <w:rPr>
          <w:u w:val="single"/>
        </w:rPr>
        <w:t>FourStar-Control</w:t>
      </w:r>
      <w:r>
        <w:t xml:space="preserve"> and </w:t>
      </w:r>
      <w:r w:rsidRPr="00E81A6A">
        <w:rPr>
          <w:u w:val="single"/>
        </w:rPr>
        <w:t>Telescope-Control</w:t>
      </w:r>
      <w:r>
        <w:t xml:space="preserve"> windows to the other Desktop.</w:t>
      </w:r>
    </w:p>
    <w:p w:rsidR="00E81A6A" w:rsidRDefault="00E81A6A" w:rsidP="00194EB9">
      <w:r>
        <w:rPr>
          <w:noProof/>
        </w:rPr>
        <w:drawing>
          <wp:inline distT="0" distB="0" distL="0" distR="0">
            <wp:extent cx="6312535" cy="2032206"/>
            <wp:effectExtent l="25400" t="0" r="12065" b="0"/>
            <wp:docPr id="65" name="Picture 28" descr=":::::::::Desktop:Screen shot 2011-07-24 at 21.25.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reen shot 2011-07-24 at 21.25.50 PM.png"/>
                    <pic:cNvPicPr>
                      <a:picLocks noChangeAspect="1" noChangeArrowheads="1"/>
                    </pic:cNvPicPr>
                  </pic:nvPicPr>
                  <pic:blipFill>
                    <a:blip r:embed="rId71"/>
                    <a:srcRect l="804" t="25153" r="565" b="25762"/>
                    <a:stretch>
                      <a:fillRect/>
                    </a:stretch>
                  </pic:blipFill>
                  <pic:spPr bwMode="auto">
                    <a:xfrm>
                      <a:off x="0" y="0"/>
                      <a:ext cx="6312535" cy="2032206"/>
                    </a:xfrm>
                    <a:prstGeom prst="rect">
                      <a:avLst/>
                    </a:prstGeom>
                    <a:noFill/>
                    <a:ln w="9525">
                      <a:noFill/>
                      <a:miter lim="800000"/>
                      <a:headEnd/>
                      <a:tailEnd/>
                    </a:ln>
                  </pic:spPr>
                </pic:pic>
              </a:graphicData>
            </a:graphic>
          </wp:inline>
        </w:drawing>
      </w:r>
    </w:p>
    <w:p w:rsidR="00BC239B" w:rsidRDefault="00BC239B" w:rsidP="00BC239B">
      <w:pPr>
        <w:pStyle w:val="Caption"/>
      </w:pPr>
      <w:bookmarkStart w:id="96" w:name="_Ref127089405"/>
      <w:bookmarkStart w:id="97" w:name="_Toc148965953"/>
      <w:bookmarkStart w:id="98" w:name="_Toc150697529"/>
      <w:r>
        <w:t xml:space="preserve">Figure </w:t>
      </w:r>
      <w:fldSimple w:instr=" STYLEREF 1 \s ">
        <w:r w:rsidR="001B3288">
          <w:rPr>
            <w:noProof/>
          </w:rPr>
          <w:t>4</w:t>
        </w:r>
      </w:fldSimple>
      <w:r w:rsidR="00097E87">
        <w:t>.</w:t>
      </w:r>
      <w:fldSimple w:instr=" SEQ Figure \* ARABIC \s 1 ">
        <w:r w:rsidR="001B3288">
          <w:rPr>
            <w:noProof/>
          </w:rPr>
          <w:t>5</w:t>
        </w:r>
      </w:fldSimple>
      <w:bookmarkEnd w:id="96"/>
      <w:r>
        <w:t xml:space="preserve">  The Spaces environment showing the two virtual desktops.</w:t>
      </w:r>
      <w:bookmarkEnd w:id="97"/>
      <w:bookmarkEnd w:id="98"/>
      <w:r>
        <w:t xml:space="preserve"> </w:t>
      </w:r>
    </w:p>
    <w:p w:rsidR="00E81A6A" w:rsidRDefault="00E81A6A" w:rsidP="00194EB9"/>
    <w:p w:rsidR="00BC239B" w:rsidRDefault="00BC239B" w:rsidP="00BC239B">
      <w:pPr>
        <w:numPr>
          <w:ilvl w:val="0"/>
          <w:numId w:val="69"/>
        </w:numPr>
      </w:pPr>
      <w:r>
        <w:t>C</w:t>
      </w:r>
      <w:r w:rsidR="00194EB9" w:rsidRPr="00194EB9">
        <w:t xml:space="preserve">lick on the </w:t>
      </w:r>
      <w:r w:rsidRPr="00BC239B">
        <w:rPr>
          <w:u w:val="single"/>
        </w:rPr>
        <w:t>FourStar-C</w:t>
      </w:r>
      <w:r w:rsidR="00194EB9" w:rsidRPr="00BC239B">
        <w:rPr>
          <w:u w:val="single"/>
        </w:rPr>
        <w:t>ontrol</w:t>
      </w:r>
      <w:r w:rsidR="00194EB9" w:rsidRPr="00194EB9">
        <w:t xml:space="preserve"> window to make it active and under the </w:t>
      </w:r>
      <w:r w:rsidR="00194EB9" w:rsidRPr="00BC239B">
        <w:rPr>
          <w:u w:val="single"/>
        </w:rPr>
        <w:t>Camera</w:t>
      </w:r>
      <w:r w:rsidR="00194EB9" w:rsidRPr="00194EB9">
        <w:t xml:space="preserve"> menu, click </w:t>
      </w:r>
      <w:r w:rsidR="00194EB9" w:rsidRPr="00BC239B">
        <w:rPr>
          <w:u w:val="single"/>
        </w:rPr>
        <w:t>Show Qltool</w:t>
      </w:r>
      <w:r w:rsidR="00194EB9" w:rsidRPr="00194EB9">
        <w:t xml:space="preserve"> to open the Fourstar ima</w:t>
      </w:r>
      <w:r>
        <w:t>ge display tool and magnifier.</w:t>
      </w:r>
    </w:p>
    <w:p w:rsidR="00194EB9" w:rsidRPr="00194EB9" w:rsidRDefault="00194EB9" w:rsidP="00BC239B">
      <w:pPr>
        <w:numPr>
          <w:ilvl w:val="0"/>
          <w:numId w:val="69"/>
        </w:numPr>
      </w:pPr>
      <w:r w:rsidRPr="00194EB9">
        <w:t xml:space="preserve">Under the </w:t>
      </w:r>
      <w:r w:rsidRPr="00BC239B">
        <w:rPr>
          <w:u w:val="single"/>
        </w:rPr>
        <w:t xml:space="preserve">Telescope </w:t>
      </w:r>
      <w:r w:rsidRPr="00194EB9">
        <w:t>menu</w:t>
      </w:r>
      <w:r w:rsidR="009A44C2">
        <w:t>,</w:t>
      </w:r>
      <w:r w:rsidRPr="00194EB9">
        <w:t xml:space="preserve"> click on </w:t>
      </w:r>
      <w:r w:rsidRPr="00BC239B">
        <w:rPr>
          <w:u w:val="single"/>
        </w:rPr>
        <w:t>Show SkyMap</w:t>
      </w:r>
      <w:r w:rsidR="00BC239B">
        <w:t xml:space="preserve">, </w:t>
      </w:r>
      <w:r w:rsidRPr="00BC239B">
        <w:rPr>
          <w:u w:val="single"/>
        </w:rPr>
        <w:t>Show Airmass</w:t>
      </w:r>
      <w:r w:rsidRPr="00194EB9">
        <w:t xml:space="preserve"> </w:t>
      </w:r>
      <w:r w:rsidR="00BC239B">
        <w:t xml:space="preserve">and </w:t>
      </w:r>
      <w:r w:rsidR="00BC239B" w:rsidRPr="00BC239B">
        <w:rPr>
          <w:u w:val="single"/>
        </w:rPr>
        <w:t>Show Object List</w:t>
      </w:r>
      <w:r w:rsidR="00BC239B">
        <w:t xml:space="preserve"> </w:t>
      </w:r>
      <w:r w:rsidRPr="00194EB9">
        <w:t>to show those windows.  You should no</w:t>
      </w:r>
      <w:r w:rsidR="009A44C2">
        <w:t xml:space="preserve">w see something like in </w:t>
      </w:r>
      <w:r w:rsidR="00400447">
        <w:fldChar w:fldCharType="begin"/>
      </w:r>
      <w:r w:rsidR="004448C5">
        <w:instrText xml:space="preserve"> REF _Ref127089664 \h </w:instrText>
      </w:r>
      <w:r w:rsidR="00400447">
        <w:fldChar w:fldCharType="separate"/>
      </w:r>
      <w:r w:rsidR="001B3288">
        <w:t xml:space="preserve">Figure </w:t>
      </w:r>
      <w:r w:rsidR="001B3288">
        <w:rPr>
          <w:noProof/>
        </w:rPr>
        <w:t>4</w:t>
      </w:r>
      <w:r w:rsidR="001B3288">
        <w:t>.</w:t>
      </w:r>
      <w:r w:rsidR="001B3288">
        <w:rPr>
          <w:noProof/>
        </w:rPr>
        <w:t>6</w:t>
      </w:r>
      <w:r w:rsidR="00400447">
        <w:fldChar w:fldCharType="end"/>
      </w:r>
      <w:r w:rsidR="009A44C2">
        <w:t>.</w:t>
      </w:r>
    </w:p>
    <w:p w:rsidR="009A44C2" w:rsidRDefault="00BC239B" w:rsidP="00BC239B">
      <w:r>
        <w:rPr>
          <w:noProof/>
        </w:rPr>
        <w:drawing>
          <wp:inline distT="0" distB="0" distL="0" distR="0">
            <wp:extent cx="6313170" cy="1998133"/>
            <wp:effectExtent l="25400" t="0" r="11430" b="0"/>
            <wp:docPr id="67" name="Picture 49" descr=":4star_screenshots:spac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star_screenshots:spaces1.jpg"/>
                    <pic:cNvPicPr>
                      <a:picLocks noChangeAspect="1" noChangeArrowheads="1"/>
                    </pic:cNvPicPr>
                  </pic:nvPicPr>
                  <pic:blipFill>
                    <a:blip r:embed="rId72"/>
                    <a:srcRect l="806" t="25051" r="312" b="26489"/>
                    <a:stretch>
                      <a:fillRect/>
                    </a:stretch>
                  </pic:blipFill>
                  <pic:spPr bwMode="auto">
                    <a:xfrm>
                      <a:off x="0" y="0"/>
                      <a:ext cx="6313170" cy="1998133"/>
                    </a:xfrm>
                    <a:prstGeom prst="rect">
                      <a:avLst/>
                    </a:prstGeom>
                    <a:noFill/>
                    <a:ln w="9525">
                      <a:noFill/>
                      <a:miter lim="800000"/>
                      <a:headEnd/>
                      <a:tailEnd/>
                    </a:ln>
                  </pic:spPr>
                </pic:pic>
              </a:graphicData>
            </a:graphic>
          </wp:inline>
        </w:drawing>
      </w:r>
    </w:p>
    <w:p w:rsidR="002E25BD" w:rsidRDefault="009A44C2" w:rsidP="00BC0CB4">
      <w:pPr>
        <w:pStyle w:val="Caption"/>
      </w:pPr>
      <w:bookmarkStart w:id="99" w:name="_Ref127089664"/>
      <w:bookmarkStart w:id="100" w:name="_Toc148965954"/>
      <w:bookmarkStart w:id="101" w:name="_Toc150697530"/>
      <w:r>
        <w:t xml:space="preserve">Figure </w:t>
      </w:r>
      <w:fldSimple w:instr=" STYLEREF 1 \s ">
        <w:r w:rsidR="001B3288">
          <w:rPr>
            <w:noProof/>
          </w:rPr>
          <w:t>4</w:t>
        </w:r>
      </w:fldSimple>
      <w:r w:rsidR="00097E87">
        <w:t>.</w:t>
      </w:r>
      <w:fldSimple w:instr=" SEQ Figure \* ARABIC \s 1 ">
        <w:r w:rsidR="001B3288">
          <w:rPr>
            <w:noProof/>
          </w:rPr>
          <w:t>6</w:t>
        </w:r>
      </w:fldSimple>
      <w:bookmarkEnd w:id="99"/>
      <w:r>
        <w:t xml:space="preserve"> </w:t>
      </w:r>
      <w:r w:rsidRPr="00194EB9">
        <w:t>The Spaces environment showing the Fourstar control windows and graphs divided into two workspaces.</w:t>
      </w:r>
      <w:bookmarkEnd w:id="100"/>
      <w:bookmarkEnd w:id="101"/>
    </w:p>
    <w:p w:rsidR="00DA71AD" w:rsidRDefault="00DA71AD" w:rsidP="002E25BD">
      <w:pPr>
        <w:spacing w:after="200"/>
      </w:pPr>
    </w:p>
    <w:p w:rsidR="00BC239B" w:rsidRDefault="00BC239B" w:rsidP="002E25BD">
      <w:pPr>
        <w:spacing w:after="200"/>
      </w:pPr>
    </w:p>
    <w:p w:rsidR="002817E1" w:rsidRDefault="00BC239B" w:rsidP="002817E1">
      <w:pPr>
        <w:pStyle w:val="Heading4"/>
      </w:pPr>
      <w:bookmarkStart w:id="102" w:name="_Toc183029807"/>
      <w:r>
        <w:t>Summary of FourStar’s Critical Systems</w:t>
      </w:r>
      <w:bookmarkEnd w:id="102"/>
    </w:p>
    <w:p w:rsidR="002817E1" w:rsidRDefault="002817E1" w:rsidP="002817E1">
      <w:pPr>
        <w:numPr>
          <w:ilvl w:val="0"/>
          <w:numId w:val="15"/>
        </w:numPr>
      </w:pPr>
      <w:r>
        <w:t xml:space="preserve">The Detector Temp controller should be set at a Target of 80.0 and a Range of 0.5 W.  If the Range is off and you are preparing for run these values will need to be set at this time.  The Detector Temperature graph should be flat at 80.0K and the Power graph should be stable and in the range 20-40%.  </w:t>
      </w:r>
      <w:r w:rsidRPr="002817E1">
        <w:rPr>
          <w:b/>
        </w:rPr>
        <w:t xml:space="preserve">If you just </w:t>
      </w:r>
      <w:r w:rsidR="0012375B">
        <w:rPr>
          <w:b/>
        </w:rPr>
        <w:t>turned the heater on it will ta</w:t>
      </w:r>
      <w:r w:rsidRPr="002817E1">
        <w:rPr>
          <w:b/>
        </w:rPr>
        <w:t>ke approximately one hour to equilibrate.</w:t>
      </w:r>
    </w:p>
    <w:p w:rsidR="00BC239B" w:rsidRPr="002817E1" w:rsidRDefault="002817E1" w:rsidP="002817E1">
      <w:pPr>
        <w:numPr>
          <w:ilvl w:val="0"/>
          <w:numId w:val="15"/>
        </w:numPr>
      </w:pPr>
      <w:r>
        <w:t xml:space="preserve">The Optics Temp controller should be set at a Target of 200.0 and a range of 25 W.  The optics Temperature graph should be flat at 200K </w:t>
      </w:r>
      <w:r w:rsidR="0012375B">
        <w:t>and the Power grap</w:t>
      </w:r>
      <w:r>
        <w:t xml:space="preserve">h should have a diurnal oscillation with the range 20-60%. </w:t>
      </w:r>
    </w:p>
    <w:p w:rsidR="00BC239B" w:rsidRDefault="00BC239B" w:rsidP="00BC239B">
      <w:pPr>
        <w:numPr>
          <w:ilvl w:val="0"/>
          <w:numId w:val="15"/>
        </w:numPr>
      </w:pPr>
      <w:r>
        <w:t xml:space="preserve">The Liquid Nitrogen </w:t>
      </w:r>
      <w:r w:rsidR="000C41DB">
        <w:t>graphs should be in the range 15</w:t>
      </w:r>
      <w:r>
        <w:t>-100% and have a nice-looking saw</w:t>
      </w:r>
      <w:r w:rsidR="0012375B">
        <w:t>-</w:t>
      </w:r>
      <w:r>
        <w:t xml:space="preserve">tooth pattern.  </w:t>
      </w:r>
    </w:p>
    <w:p w:rsidR="00BC239B" w:rsidRDefault="00BC239B" w:rsidP="00BC239B">
      <w:pPr>
        <w:numPr>
          <w:ilvl w:val="0"/>
          <w:numId w:val="15"/>
        </w:numPr>
      </w:pPr>
      <w:r>
        <w:t>The Pressure graphs should be flat between 2-4 x10</w:t>
      </w:r>
      <w:r w:rsidRPr="002A6CE0">
        <w:rPr>
          <w:vertAlign w:val="superscript"/>
        </w:rPr>
        <w:t>-6</w:t>
      </w:r>
      <w:r>
        <w:t xml:space="preserve"> Torr.</w:t>
      </w:r>
    </w:p>
    <w:p w:rsidR="00BC239B" w:rsidRDefault="00BC239B" w:rsidP="00BC239B">
      <w:pPr>
        <w:numPr>
          <w:ilvl w:val="0"/>
          <w:numId w:val="15"/>
        </w:numPr>
      </w:pPr>
      <w:r>
        <w:t>The FrontEnd and BackEnd temperature graphs should look flat and stable.  The Shroud Dewar Temperature sensor will display a saw</w:t>
      </w:r>
      <w:r w:rsidR="0012375B">
        <w:t>-</w:t>
      </w:r>
      <w:r>
        <w:t xml:space="preserve">tooth pattern.  </w:t>
      </w:r>
    </w:p>
    <w:p w:rsidR="00BC239B" w:rsidRDefault="00BC239B" w:rsidP="002E25BD">
      <w:pPr>
        <w:spacing w:after="200"/>
      </w:pPr>
    </w:p>
    <w:p w:rsidR="00BC239B" w:rsidRDefault="00BC239B" w:rsidP="00BC239B">
      <w:pPr>
        <w:pStyle w:val="Heading4"/>
      </w:pPr>
      <w:bookmarkStart w:id="103" w:name="_Toc183029808"/>
      <w:r>
        <w:t>Web Monitoring</w:t>
      </w:r>
      <w:bookmarkEnd w:id="103"/>
    </w:p>
    <w:p w:rsidR="00BC239B" w:rsidRDefault="00BC239B" w:rsidP="00BC239B">
      <w:r>
        <w:t xml:space="preserve">While the FourStar software is running the data are logged.  The logs are available graphically on the web at: </w:t>
      </w:r>
    </w:p>
    <w:p w:rsidR="00BC239B" w:rsidRDefault="00BC239B" w:rsidP="00BC239B">
      <w:r>
        <w:t xml:space="preserve"> </w:t>
      </w:r>
      <w:hyperlink r:id="rId73" w:history="1">
        <w:r w:rsidRPr="00A827EA">
          <w:rPr>
            <w:rStyle w:val="Hyperlink"/>
          </w:rPr>
          <w:t>http://obs.carnegiescience.edu/instrumentation/FourStar/status.html</w:t>
        </w:r>
      </w:hyperlink>
    </w:p>
    <w:p w:rsidR="00BC239B" w:rsidRDefault="00BC239B" w:rsidP="00BC239B">
      <w:r>
        <w:t xml:space="preserve">This is a useful way to see the last 12 hours of FourStar’s critical systems.  An email alert is issued to those on the list (contact </w:t>
      </w:r>
      <w:hyperlink w:anchor="_FourStar_Contact_Information" w:history="1">
        <w:r w:rsidRPr="000C41DB">
          <w:rPr>
            <w:rStyle w:val="Hyperlink"/>
          </w:rPr>
          <w:t>Christoph</w:t>
        </w:r>
      </w:hyperlink>
      <w:r>
        <w:t xml:space="preserve">), if any one of a number of critical events occurs, i.e.  </w:t>
      </w:r>
    </w:p>
    <w:p w:rsidR="00BC239B" w:rsidRDefault="00BC239B" w:rsidP="00BC239B">
      <w:pPr>
        <w:numPr>
          <w:ilvl w:val="0"/>
          <w:numId w:val="25"/>
        </w:numPr>
      </w:pPr>
      <w:r>
        <w:t>The Auto-Fill system has been open for more than 40 minutes.  This indicates the LN2 supply tank has run out and needs to be changed.</w:t>
      </w:r>
    </w:p>
    <w:p w:rsidR="00BC239B" w:rsidRDefault="00BC239B" w:rsidP="00BC239B">
      <w:pPr>
        <w:numPr>
          <w:ilvl w:val="0"/>
          <w:numId w:val="25"/>
        </w:numPr>
      </w:pPr>
      <w:r>
        <w:t>The Pressure is too high.   This indicates the ion pump may need to be changed or there is a leak.</w:t>
      </w:r>
    </w:p>
    <w:p w:rsidR="00BC239B" w:rsidRPr="00A827EA" w:rsidRDefault="00BC239B" w:rsidP="00BC239B">
      <w:pPr>
        <w:numPr>
          <w:ilvl w:val="0"/>
          <w:numId w:val="25"/>
        </w:numPr>
      </w:pPr>
      <w:r>
        <w:t xml:space="preserve">Some Temperature is out of expected range and should be checked.  </w:t>
      </w:r>
    </w:p>
    <w:p w:rsidR="00BC239B" w:rsidRDefault="00BC239B" w:rsidP="00BC239B"/>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DD2EF0" w:rsidRDefault="00DD2EF0" w:rsidP="002E25BD">
      <w:pPr>
        <w:spacing w:after="200"/>
      </w:pPr>
    </w:p>
    <w:p w:rsidR="00E90C96" w:rsidRDefault="00BC239B" w:rsidP="00E90C96">
      <w:pPr>
        <w:pStyle w:val="Heading2"/>
      </w:pPr>
      <w:bookmarkStart w:id="104" w:name="_Toc183029809"/>
      <w:r>
        <w:t>Observing Run Preparation</w:t>
      </w:r>
      <w:bookmarkEnd w:id="104"/>
    </w:p>
    <w:p w:rsidR="00E90C96" w:rsidRPr="00E418B4" w:rsidRDefault="0012375B" w:rsidP="00E90C96">
      <w:r>
        <w:t>From Burro or L</w:t>
      </w:r>
      <w:r w:rsidR="00E90C96">
        <w:t>lama, whichever is running the screen sharing session to the Cont</w:t>
      </w:r>
      <w:r>
        <w:t>rol-Room-Mac, click on any FourStar window to bring the</w:t>
      </w:r>
      <w:r w:rsidR="00E90C96">
        <w:t xml:space="preserve"> application to the foreground.</w:t>
      </w:r>
    </w:p>
    <w:p w:rsidR="00E90C96" w:rsidRDefault="00BC239B" w:rsidP="00E90C96">
      <w:pPr>
        <w:pStyle w:val="Heading3"/>
      </w:pPr>
      <w:bookmarkStart w:id="105" w:name="_Toc183029810"/>
      <w:r>
        <w:t xml:space="preserve">Set </w:t>
      </w:r>
      <w:r w:rsidR="00E90C96">
        <w:t>Data Path</w:t>
      </w:r>
      <w:bookmarkEnd w:id="105"/>
    </w:p>
    <w:p w:rsidR="00E90C96" w:rsidRDefault="00E90C96" w:rsidP="00E90C96">
      <w:r w:rsidRPr="00194EB9">
        <w:t>Select the path</w:t>
      </w:r>
      <w:r>
        <w:t>(s)</w:t>
      </w:r>
      <w:r w:rsidRPr="00194EB9">
        <w:t xml:space="preserve"> where your data</w:t>
      </w:r>
      <w:r w:rsidR="0012375B">
        <w:t xml:space="preserve"> is to be saved.  From the FourS</w:t>
      </w:r>
      <w:r w:rsidRPr="00194EB9">
        <w:t xml:space="preserve">tar command bar select File—SetDataPath or </w:t>
      </w:r>
      <w:r w:rsidRPr="00194EB9">
        <w:rPr>
          <w:rFonts w:ascii="Lucida Grande" w:hAnsi="Lucida Grande" w:cs="Lucida Grande"/>
        </w:rPr>
        <w:t>⌘</w:t>
      </w:r>
      <w:r w:rsidRPr="00194EB9">
        <w:t>D and enter the path</w:t>
      </w:r>
      <w:r>
        <w:t>(s) in DataPath1 and DataPath2.  Note</w:t>
      </w:r>
      <w:r w:rsidRPr="00194EB9">
        <w:t>:</w:t>
      </w:r>
      <w:r>
        <w:t xml:space="preserve"> clicking the ‘Default’</w:t>
      </w:r>
      <w:r w:rsidR="0012375B">
        <w:t xml:space="preserve"> button will construct the pref</w:t>
      </w:r>
      <w:r>
        <w:t>er</w:t>
      </w:r>
      <w:r w:rsidR="0012375B">
        <w:t>r</w:t>
      </w:r>
      <w:r>
        <w:t>ed forma</w:t>
      </w:r>
      <w:r w:rsidR="0012375B">
        <w:t>t for the current date.  Click “Apply”</w:t>
      </w:r>
      <w:r>
        <w:t xml:space="preserve">.  If the specified directory does not already exist a pop-up box will ask you to create it.  If you do not specify a data path an error will come up each exposure warning that there is no data path; see </w:t>
      </w:r>
      <w:r w:rsidR="00400447">
        <w:fldChar w:fldCharType="begin"/>
      </w:r>
      <w:r w:rsidR="00054873">
        <w:instrText xml:space="preserve"> REF _Ref138669927 \h </w:instrText>
      </w:r>
      <w:r w:rsidR="00400447">
        <w:fldChar w:fldCharType="separate"/>
      </w:r>
      <w:r w:rsidR="001B3288">
        <w:t xml:space="preserve">Figure </w:t>
      </w:r>
      <w:r w:rsidR="001B3288">
        <w:rPr>
          <w:noProof/>
        </w:rPr>
        <w:t>4</w:t>
      </w:r>
      <w:r w:rsidR="001B3288">
        <w:t>.</w:t>
      </w:r>
      <w:r w:rsidR="001B3288">
        <w:rPr>
          <w:noProof/>
        </w:rPr>
        <w:t>7</w:t>
      </w:r>
      <w:r w:rsidR="00400447">
        <w:fldChar w:fldCharType="end"/>
      </w:r>
      <w:r>
        <w:t>.</w:t>
      </w:r>
    </w:p>
    <w:p w:rsidR="00E90C96" w:rsidRDefault="00E90C96" w:rsidP="00E90C96">
      <w:pPr>
        <w:jc w:val="center"/>
      </w:pPr>
      <w:r w:rsidRPr="00F10D33">
        <w:rPr>
          <w:noProof/>
        </w:rPr>
        <w:drawing>
          <wp:inline distT="0" distB="0" distL="0" distR="0">
            <wp:extent cx="4365122" cy="1282688"/>
            <wp:effectExtent l="25400" t="0" r="3678" b="0"/>
            <wp:docPr id="8" name="" descr=":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icture 31.png"/>
                    <pic:cNvPicPr>
                      <a:picLocks noChangeAspect="1" noChangeArrowheads="1"/>
                    </pic:cNvPicPr>
                  </pic:nvPicPr>
                  <pic:blipFill>
                    <a:blip r:embed="rId74"/>
                    <a:srcRect/>
                    <a:stretch>
                      <a:fillRect/>
                    </a:stretch>
                  </pic:blipFill>
                  <pic:spPr bwMode="auto">
                    <a:xfrm>
                      <a:off x="0" y="0"/>
                      <a:ext cx="4365844" cy="1282900"/>
                    </a:xfrm>
                    <a:prstGeom prst="rect">
                      <a:avLst/>
                    </a:prstGeom>
                    <a:noFill/>
                    <a:ln w="9525">
                      <a:noFill/>
                      <a:miter lim="800000"/>
                      <a:headEnd/>
                      <a:tailEnd/>
                    </a:ln>
                  </pic:spPr>
                </pic:pic>
              </a:graphicData>
            </a:graphic>
          </wp:inline>
        </w:drawing>
      </w:r>
      <w:r w:rsidRPr="0038616A">
        <w:rPr>
          <w:noProof/>
        </w:rPr>
        <w:drawing>
          <wp:inline distT="0" distB="0" distL="0" distR="0">
            <wp:extent cx="2680814" cy="828297"/>
            <wp:effectExtent l="25400" t="0" r="11586" b="0"/>
            <wp:docPr id="12" name="Picture 263"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icture 32.png"/>
                    <pic:cNvPicPr>
                      <a:picLocks noChangeAspect="1" noChangeArrowheads="1"/>
                    </pic:cNvPicPr>
                  </pic:nvPicPr>
                  <pic:blipFill>
                    <a:blip r:embed="rId75"/>
                    <a:srcRect/>
                    <a:stretch>
                      <a:fillRect/>
                    </a:stretch>
                  </pic:blipFill>
                  <pic:spPr bwMode="auto">
                    <a:xfrm>
                      <a:off x="0" y="0"/>
                      <a:ext cx="2680491" cy="828136"/>
                    </a:xfrm>
                    <a:prstGeom prst="rect">
                      <a:avLst/>
                    </a:prstGeom>
                    <a:noFill/>
                    <a:ln w="9525">
                      <a:noFill/>
                      <a:miter lim="800000"/>
                      <a:headEnd/>
                      <a:tailEnd/>
                    </a:ln>
                  </pic:spPr>
                </pic:pic>
              </a:graphicData>
            </a:graphic>
          </wp:inline>
        </w:drawing>
      </w:r>
      <w:r w:rsidRPr="0038616A">
        <w:rPr>
          <w:noProof/>
        </w:rPr>
        <w:drawing>
          <wp:inline distT="0" distB="0" distL="0" distR="0">
            <wp:extent cx="2193422" cy="834870"/>
            <wp:effectExtent l="25400" t="0" r="0" b="0"/>
            <wp:docPr id="14" name="Picture 264" descr=":Pict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icture 33.png"/>
                    <pic:cNvPicPr>
                      <a:picLocks noChangeAspect="1" noChangeArrowheads="1"/>
                    </pic:cNvPicPr>
                  </pic:nvPicPr>
                  <pic:blipFill>
                    <a:blip r:embed="rId76"/>
                    <a:srcRect/>
                    <a:stretch>
                      <a:fillRect/>
                    </a:stretch>
                  </pic:blipFill>
                  <pic:spPr bwMode="auto">
                    <a:xfrm>
                      <a:off x="0" y="0"/>
                      <a:ext cx="2191589" cy="836762"/>
                    </a:xfrm>
                    <a:prstGeom prst="rect">
                      <a:avLst/>
                    </a:prstGeom>
                    <a:noFill/>
                    <a:ln w="9525">
                      <a:noFill/>
                      <a:miter lim="800000"/>
                      <a:headEnd/>
                      <a:tailEnd/>
                    </a:ln>
                  </pic:spPr>
                </pic:pic>
              </a:graphicData>
            </a:graphic>
          </wp:inline>
        </w:drawing>
      </w:r>
    </w:p>
    <w:p w:rsidR="00E90C96" w:rsidRDefault="00E90C96" w:rsidP="00E90C96">
      <w:pPr>
        <w:pStyle w:val="Caption"/>
      </w:pPr>
      <w:bookmarkStart w:id="106" w:name="_Ref138669927"/>
      <w:bookmarkStart w:id="107" w:name="_Toc148965947"/>
      <w:bookmarkStart w:id="108" w:name="_Toc150697521"/>
      <w:r>
        <w:t xml:space="preserve">Figure </w:t>
      </w:r>
      <w:fldSimple w:instr=" STYLEREF 1 \s ">
        <w:r w:rsidR="001B3288">
          <w:rPr>
            <w:noProof/>
          </w:rPr>
          <w:t>4</w:t>
        </w:r>
      </w:fldSimple>
      <w:r w:rsidR="00097E87">
        <w:t>.</w:t>
      </w:r>
      <w:fldSimple w:instr=" SEQ Figure \* ARABIC \s 1 ">
        <w:r w:rsidR="001B3288">
          <w:rPr>
            <w:noProof/>
          </w:rPr>
          <w:t>7</w:t>
        </w:r>
      </w:fldSimple>
      <w:bookmarkEnd w:id="106"/>
      <w:r w:rsidR="0012375B">
        <w:t xml:space="preserve">  The “Select DataPath(s)”</w:t>
      </w:r>
      <w:r>
        <w:t xml:space="preserve"> dialog box along with the pop-up boxes for creating a directory and warning for no pata path.</w:t>
      </w:r>
      <w:bookmarkEnd w:id="107"/>
      <w:bookmarkEnd w:id="108"/>
    </w:p>
    <w:p w:rsidR="00E90C96" w:rsidRDefault="00E90C96" w:rsidP="00E90C96">
      <w:r>
        <w:t>The data is simultaneously written to up to three locations:</w:t>
      </w:r>
    </w:p>
    <w:p w:rsidR="00E90C96" w:rsidRDefault="00E90C96" w:rsidP="00E90C96">
      <w:pPr>
        <w:numPr>
          <w:ilvl w:val="0"/>
          <w:numId w:val="20"/>
        </w:numPr>
      </w:pPr>
      <w:r>
        <w:t xml:space="preserve">DataPath1 is on the Control-Room-Mac internal hard drive (1TB) which is where the untouched raw data will be temporarily stored.  </w:t>
      </w:r>
      <w:r w:rsidRPr="000B14F1">
        <w:rPr>
          <w:b/>
        </w:rPr>
        <w:t>/Users/foursta</w:t>
      </w:r>
      <w:r>
        <w:rPr>
          <w:b/>
        </w:rPr>
        <w:t>r/Data</w:t>
      </w:r>
      <w:r w:rsidRPr="000B14F1">
        <w:rPr>
          <w:b/>
          <w:i/>
        </w:rPr>
        <w:t xml:space="preserve">/date </w:t>
      </w:r>
      <w:r w:rsidRPr="000B14F1">
        <w:rPr>
          <w:b/>
        </w:rPr>
        <w:t>is the preferred format.</w:t>
      </w:r>
    </w:p>
    <w:p w:rsidR="00E90C96" w:rsidRDefault="00E90C96" w:rsidP="00E90C96">
      <w:pPr>
        <w:numPr>
          <w:ilvl w:val="0"/>
          <w:numId w:val="20"/>
        </w:numPr>
        <w:rPr>
          <w:b/>
        </w:rPr>
      </w:pPr>
      <w:r>
        <w:t xml:space="preserve">The second path, DataPath2, is on the FourStar RAID chassis (12TB) where the raw data will be pipeline processed for the observer.  </w:t>
      </w:r>
      <w:r w:rsidRPr="000B14F1">
        <w:rPr>
          <w:b/>
        </w:rPr>
        <w:t>/Volumes/FourStarSAN</w:t>
      </w:r>
      <w:r w:rsidRPr="000B14F1">
        <w:rPr>
          <w:b/>
          <w:i/>
        </w:rPr>
        <w:t>/date</w:t>
      </w:r>
      <w:r w:rsidRPr="000B14F1">
        <w:rPr>
          <w:b/>
        </w:rPr>
        <w:t xml:space="preserve"> is the preferred format.</w:t>
      </w:r>
    </w:p>
    <w:p w:rsidR="00E90C96" w:rsidRDefault="00E90C96" w:rsidP="00E90C96">
      <w:pPr>
        <w:numPr>
          <w:ilvl w:val="0"/>
          <w:numId w:val="20"/>
        </w:numPr>
        <w:rPr>
          <w:b/>
        </w:rPr>
      </w:pPr>
      <w:r w:rsidRPr="0060348F">
        <w:t>The third p</w:t>
      </w:r>
      <w:r>
        <w:t xml:space="preserve">ath, DataPath3, </w:t>
      </w:r>
      <w:r w:rsidRPr="0060348F">
        <w:t>is available to observers who wish to connect a personal USB storage device to th</w:t>
      </w:r>
      <w:r>
        <w:t xml:space="preserve">e USB hub in the Control Room.  </w:t>
      </w:r>
      <w:r w:rsidRPr="000E3969">
        <w:rPr>
          <w:b/>
        </w:rPr>
        <w:t>Note:  We do not recommend connecting a USB device during observations as it slow and can create a bottleneck when taking a fast cadence of exposures.</w:t>
      </w:r>
      <w:r>
        <w:t xml:space="preserve">  It is possible to get the raw data later by copying from the internal disk.  The average transfer speed is ~25G</w:t>
      </w:r>
      <w:bookmarkStart w:id="109" w:name="_Ref138317741"/>
      <w:r>
        <w:t>B/hr using the USB fiber hub.</w:t>
      </w:r>
      <w:bookmarkEnd w:id="109"/>
    </w:p>
    <w:p w:rsidR="00E90C96" w:rsidRPr="00E418B4" w:rsidRDefault="00E90C96" w:rsidP="00E90C96">
      <w:pPr>
        <w:ind w:left="360"/>
        <w:rPr>
          <w:b/>
        </w:rPr>
      </w:pPr>
    </w:p>
    <w:p w:rsidR="00E90C96" w:rsidRDefault="00E90C96" w:rsidP="00E90C96">
      <w:r>
        <w:t xml:space="preserve">The pipeline data will be available for the observer to copy at the end of the run at TBD. </w:t>
      </w:r>
    </w:p>
    <w:p w:rsidR="00E90C96" w:rsidRDefault="00E90C96" w:rsidP="00E90C96">
      <w:r>
        <w:t xml:space="preserve">If an observer brings a USB storage device, it should be Mac compatible or else be able to be formatted on site (which will result in a loss of whatever is on that device); see </w:t>
      </w:r>
      <w:r w:rsidR="00400447">
        <w:fldChar w:fldCharType="begin"/>
      </w:r>
      <w:r w:rsidR="00054873">
        <w:instrText xml:space="preserve"> REF _Ref151103310 \r \h </w:instrText>
      </w:r>
      <w:r w:rsidR="00400447">
        <w:fldChar w:fldCharType="separate"/>
      </w:r>
      <w:r w:rsidR="001B3288">
        <w:t>6.2.5</w:t>
      </w:r>
      <w:r w:rsidR="00400447">
        <w:fldChar w:fldCharType="end"/>
      </w:r>
      <w:r>
        <w:t xml:space="preserve">.  We recommend Fat32 since that can be read universally on Macs, Linux and Windows.       </w:t>
      </w:r>
    </w:p>
    <w:p w:rsidR="00E90C96" w:rsidRDefault="00E90C96" w:rsidP="00E90C96"/>
    <w:p w:rsidR="00E90C96" w:rsidRDefault="00E90C96" w:rsidP="00BC239B">
      <w:pPr>
        <w:pStyle w:val="Heading3"/>
      </w:pPr>
      <w:bookmarkStart w:id="110" w:name="_Toc183029811"/>
      <w:r>
        <w:t>Start</w:t>
      </w:r>
      <w:r w:rsidR="0012375B">
        <w:t>ing</w:t>
      </w:r>
      <w:r>
        <w:t xml:space="preserve"> </w:t>
      </w:r>
      <w:r w:rsidRPr="00194EB9">
        <w:t>IRAF</w:t>
      </w:r>
      <w:r>
        <w:t>/DS9</w:t>
      </w:r>
      <w:bookmarkEnd w:id="110"/>
    </w:p>
    <w:p w:rsidR="0012375B" w:rsidRDefault="00E90C96" w:rsidP="00E90C96">
      <w:r>
        <w:t>It is recommended to ssh to the F</w:t>
      </w:r>
      <w:r w:rsidR="0012375B">
        <w:t>ourStar Control-Room-Mac from “Burro” or “L</w:t>
      </w:r>
      <w:r>
        <w:t xml:space="preserve">lama”.  This can be done from a terminal using the command “4star” which is aliased as </w:t>
      </w:r>
      <w:r w:rsidRPr="00DD575E">
        <w:rPr>
          <w:i/>
        </w:rPr>
        <w:t xml:space="preserve">ssh </w:t>
      </w:r>
      <w:r w:rsidRPr="00183D01">
        <w:rPr>
          <w:i/>
        </w:rPr>
        <w:t>fourstar@</w:t>
      </w:r>
      <w:r>
        <w:rPr>
          <w:i/>
        </w:rPr>
        <w:t>fourstarfw -p 60000</w:t>
      </w:r>
      <w:r>
        <w:t xml:space="preserve"> .  Once connected through ssh, IRAF and ds9 can be launched using the command “goiraf” which is aliased as </w:t>
      </w:r>
      <w:r>
        <w:rPr>
          <w:i/>
        </w:rPr>
        <w:t>xgiraf; /U</w:t>
      </w:r>
      <w:r w:rsidRPr="00DD575E">
        <w:rPr>
          <w:i/>
        </w:rPr>
        <w:t>s</w:t>
      </w:r>
      <w:r>
        <w:rPr>
          <w:i/>
        </w:rPr>
        <w:t>e</w:t>
      </w:r>
      <w:r w:rsidRPr="00DD575E">
        <w:rPr>
          <w:i/>
        </w:rPr>
        <w:t>r</w:t>
      </w:r>
      <w:r>
        <w:rPr>
          <w:i/>
        </w:rPr>
        <w:t>s/fourstar</w:t>
      </w:r>
      <w:r w:rsidRPr="00DD575E">
        <w:rPr>
          <w:i/>
        </w:rPr>
        <w:t>/bin/ds9</w:t>
      </w:r>
      <w:r>
        <w:rPr>
          <w:i/>
        </w:rPr>
        <w:t xml:space="preserve"> .</w:t>
      </w:r>
      <w:r>
        <w:t xml:space="preserve">  “xgiraf” is aliased </w:t>
      </w:r>
      <w:r w:rsidRPr="00297FF2">
        <w:t>(</w:t>
      </w:r>
      <w:r>
        <w:rPr>
          <w:i/>
        </w:rPr>
        <w:t>‘</w:t>
      </w:r>
      <w:r w:rsidRPr="00297FF2">
        <w:rPr>
          <w:i/>
        </w:rPr>
        <w:t>xgterm –ls –sb –title ‘IRAF’ –e ‘cd /Users/fourstar/iraf; exec cl’</w:t>
      </w:r>
      <w:r>
        <w:t>’) such that an xgterm will open and start the IRAF cl.</w:t>
      </w:r>
    </w:p>
    <w:p w:rsidR="00E90C96" w:rsidRDefault="00E90C96" w:rsidP="00E90C96"/>
    <w:p w:rsidR="00E90C96" w:rsidRDefault="00E90C96" w:rsidP="00E90C96"/>
    <w:p w:rsidR="00E90C96" w:rsidRDefault="00655485" w:rsidP="00655485">
      <w:pPr>
        <w:pStyle w:val="Heading3"/>
      </w:pPr>
      <w:bookmarkStart w:id="111" w:name="_Toc183029812"/>
      <w:r>
        <w:t>Backing-Up Data / Removing Data</w:t>
      </w:r>
      <w:bookmarkEnd w:id="111"/>
    </w:p>
    <w:p w:rsidR="00E90C96" w:rsidRDefault="00655485" w:rsidP="00E90C96">
      <w:r>
        <w:t>If the disks are nearly full as indicated by the FourStar-Control GUI under “Disk(s)”</w:t>
      </w:r>
    </w:p>
    <w:p w:rsidR="00891A61" w:rsidRDefault="00655485" w:rsidP="00194EB9">
      <w:r w:rsidRPr="00655485">
        <w:rPr>
          <w:noProof/>
        </w:rPr>
        <w:drawing>
          <wp:inline distT="0" distB="0" distL="0" distR="0">
            <wp:extent cx="3124200" cy="685800"/>
            <wp:effectExtent l="50800" t="0" r="25400" b="152400"/>
            <wp:docPr id="12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4"/>
                    <pic:cNvPicPr>
                      <a:picLocks noChangeAspect="1" noChangeArrowheads="1"/>
                    </pic:cNvPicPr>
                  </pic:nvPicPr>
                  <pic:blipFill>
                    <a:blip r:embed="rId77"/>
                    <a:srcRect/>
                    <a:stretch>
                      <a:fillRect/>
                    </a:stretch>
                  </pic:blipFill>
                  <pic:spPr bwMode="auto">
                    <a:xfrm>
                      <a:off x="0" y="0"/>
                      <a:ext cx="3124200" cy="685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F5AEC" w:rsidRDefault="00655485" w:rsidP="00194EB9">
      <w:r>
        <w:t xml:space="preserve">The temporary solution is to archive the </w:t>
      </w:r>
      <w:r w:rsidR="00BF5AEC">
        <w:t xml:space="preserve">data to external hard drives.  From a terminal on the Control Room Mac run the following script on a data directory.  </w:t>
      </w:r>
    </w:p>
    <w:p w:rsidR="00BF5AEC" w:rsidRDefault="00BF5AEC" w:rsidP="00194EB9">
      <w:pPr>
        <w:rPr>
          <w:rFonts w:ascii="Courier" w:hAnsi="Courier"/>
        </w:rPr>
      </w:pPr>
    </w:p>
    <w:p w:rsidR="00BF5AEC" w:rsidRPr="00BF5AEC" w:rsidRDefault="00BF5AEC" w:rsidP="00194EB9">
      <w:pPr>
        <w:rPr>
          <w:rFonts w:ascii="Courier" w:hAnsi="Courier"/>
          <w:sz w:val="20"/>
        </w:rPr>
      </w:pPr>
      <w:r w:rsidRPr="00BF5AEC">
        <w:rPr>
          <w:rFonts w:ascii="Courier" w:hAnsi="Courier"/>
          <w:sz w:val="20"/>
        </w:rPr>
        <w:t>fourstar@Control-Room-Mac&gt; cd ~/Data; ls</w:t>
      </w:r>
    </w:p>
    <w:p w:rsidR="00BF5AEC" w:rsidRPr="00BF5AEC" w:rsidRDefault="00BF5AEC" w:rsidP="00194EB9">
      <w:pPr>
        <w:rPr>
          <w:rFonts w:ascii="Courier" w:hAnsi="Courier"/>
          <w:sz w:val="20"/>
        </w:rPr>
      </w:pPr>
      <w:r w:rsidRPr="00BF5AEC">
        <w:rPr>
          <w:rFonts w:ascii="Courier" w:hAnsi="Courier"/>
          <w:sz w:val="20"/>
        </w:rPr>
        <w:t>2011_11_12</w:t>
      </w:r>
    </w:p>
    <w:p w:rsidR="00BF5AEC" w:rsidRPr="00BF5AEC" w:rsidRDefault="00BF5AEC" w:rsidP="00194EB9">
      <w:pPr>
        <w:rPr>
          <w:rFonts w:ascii="Courier" w:hAnsi="Courier"/>
          <w:sz w:val="20"/>
        </w:rPr>
      </w:pPr>
    </w:p>
    <w:p w:rsidR="00BF5AEC" w:rsidRPr="00BF5AEC" w:rsidRDefault="00BF5AEC" w:rsidP="00BF5AEC">
      <w:pPr>
        <w:rPr>
          <w:rFonts w:ascii="Courier" w:hAnsi="Courier"/>
          <w:sz w:val="20"/>
        </w:rPr>
      </w:pPr>
      <w:r w:rsidRPr="00BF5AEC">
        <w:rPr>
          <w:rFonts w:ascii="Courier" w:hAnsi="Courier"/>
          <w:sz w:val="20"/>
        </w:rPr>
        <w:t>fourstar@Control-Room-Mac&gt; archive.csh 2011_11_12 /Volumes/LaCie11</w:t>
      </w:r>
    </w:p>
    <w:p w:rsidR="00BF5AEC" w:rsidRPr="00BF5AEC" w:rsidRDefault="00BF5AEC" w:rsidP="00194EB9">
      <w:pPr>
        <w:rPr>
          <w:rFonts w:ascii="Courier" w:hAnsi="Courier"/>
          <w:i/>
          <w:sz w:val="20"/>
        </w:rPr>
      </w:pPr>
      <w:r>
        <w:rPr>
          <w:rFonts w:ascii="Courier" w:hAnsi="Courier"/>
          <w:i/>
          <w:sz w:val="20"/>
        </w:rPr>
        <w:t>…</w:t>
      </w:r>
      <w:r w:rsidRPr="00BF5AEC">
        <w:rPr>
          <w:rFonts w:ascii="Courier" w:hAnsi="Courier"/>
          <w:i/>
          <w:sz w:val="20"/>
        </w:rPr>
        <w:t>output</w:t>
      </w:r>
      <w:r>
        <w:rPr>
          <w:rFonts w:ascii="Courier" w:hAnsi="Courier"/>
          <w:i/>
          <w:sz w:val="20"/>
        </w:rPr>
        <w:t>…</w:t>
      </w:r>
    </w:p>
    <w:p w:rsidR="00BF5AEC" w:rsidRPr="00BF5AEC" w:rsidRDefault="00BF5AEC" w:rsidP="00194EB9">
      <w:pPr>
        <w:rPr>
          <w:sz w:val="20"/>
        </w:rPr>
      </w:pPr>
    </w:p>
    <w:p w:rsidR="00BF5AEC" w:rsidRPr="00BF5AEC" w:rsidRDefault="00BF5AEC" w:rsidP="00BF5AEC">
      <w:pPr>
        <w:rPr>
          <w:rFonts w:ascii="Courier" w:hAnsi="Courier"/>
          <w:sz w:val="20"/>
        </w:rPr>
      </w:pPr>
      <w:r w:rsidRPr="00BF5AEC">
        <w:rPr>
          <w:rFonts w:ascii="Courier" w:hAnsi="Courier"/>
          <w:sz w:val="20"/>
        </w:rPr>
        <w:t>fourstar@Control-Room-Mac&gt; rm -rf 2011_11_12</w:t>
      </w:r>
    </w:p>
    <w:p w:rsidR="00BF5AEC" w:rsidRPr="00BF5AEC" w:rsidRDefault="00BF5AEC" w:rsidP="00BF5AEC">
      <w:pPr>
        <w:rPr>
          <w:rFonts w:ascii="Courier" w:hAnsi="Courier"/>
        </w:rPr>
      </w:pPr>
    </w:p>
    <w:p w:rsidR="00BF5AEC" w:rsidRDefault="00BF5AEC" w:rsidP="00194EB9">
      <w:r>
        <w:t xml:space="preserve">The archive.csh script will gzip the raw individual fits files to the specified data path.  Once complete the original data can be removed from the local disk.  NOTE, there is still a local backup on /Volumes/FourStarSAN/Raw which should not be touched! </w:t>
      </w:r>
    </w:p>
    <w:p w:rsidR="00BF5AEC" w:rsidRDefault="00BF5AEC" w:rsidP="00194EB9">
      <w:r>
        <w:t xml:space="preserve"> </w:t>
      </w:r>
    </w:p>
    <w:p w:rsidR="00891A61" w:rsidRDefault="00BF5AEC" w:rsidP="00194EB9">
      <w:r>
        <w:t>If the external drive is full then eject it and replace it with another, there are a number of empty pre-formatted external hard-drives on the FourStar Rack in the electronics room.</w:t>
      </w:r>
    </w:p>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1012F8" w:rsidRDefault="00C61BD9" w:rsidP="00AC36A4">
      <w:pPr>
        <w:pStyle w:val="Heading2"/>
      </w:pPr>
      <w:bookmarkStart w:id="112" w:name="_Toc183029813"/>
      <w:r>
        <w:t>Observing Run Prep</w:t>
      </w:r>
      <w:r w:rsidR="001012F8">
        <w:t>aration Checklist</w:t>
      </w:r>
      <w:bookmarkEnd w:id="112"/>
    </w:p>
    <w:p w:rsidR="001012F8" w:rsidRPr="004830D0" w:rsidRDefault="001012F8" w:rsidP="001012F8">
      <w:pPr>
        <w:rPr>
          <w:b/>
        </w:rPr>
      </w:pPr>
      <w:r w:rsidRPr="004830D0">
        <w:rPr>
          <w:b/>
        </w:rPr>
        <w:t>ON THE PLATFORM</w:t>
      </w:r>
    </w:p>
    <w:p w:rsidR="001012F8" w:rsidRDefault="00400447"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 Motor Controller and Lakeshore Controller are running</w:t>
      </w:r>
      <w:r w:rsidR="000C41DB">
        <w:t>.</w:t>
      </w:r>
    </w:p>
    <w:p w:rsidR="00625F51" w:rsidRDefault="00400447"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w:t>
      </w:r>
      <w:r w:rsidR="00625F51">
        <w:t xml:space="preserve"> 2 Windows PC’s are running.</w:t>
      </w:r>
    </w:p>
    <w:p w:rsidR="001012F8" w:rsidRDefault="00625F51" w:rsidP="00625F51">
      <w:pPr>
        <w:ind w:firstLine="720"/>
      </w:pPr>
      <w:r>
        <w:rPr>
          <w:b/>
        </w:rPr>
        <w:t>A g</w:t>
      </w:r>
      <w:r w:rsidR="001012F8" w:rsidRPr="000C41DB">
        <w:rPr>
          <w:b/>
        </w:rPr>
        <w:t>reen LED should be visible</w:t>
      </w:r>
      <w:r>
        <w:rPr>
          <w:b/>
        </w:rPr>
        <w:t xml:space="preserve"> to the left of each PC’s power button</w:t>
      </w:r>
      <w:r w:rsidR="001012F8">
        <w:t>.</w:t>
      </w:r>
    </w:p>
    <w:p w:rsidR="00625F51" w:rsidRDefault="00400447" w:rsidP="00625F51">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w:t>
      </w:r>
      <w:r w:rsidR="00625F51">
        <w:t>t both the</w:t>
      </w:r>
      <w:r w:rsidR="001012F8">
        <w:t xml:space="preserve"> JADE power sup</w:t>
      </w:r>
      <w:r w:rsidR="00D13ACA">
        <w:t>plies are on</w:t>
      </w:r>
      <w:r w:rsidR="00625F51">
        <w:t xml:space="preserve"> (</w:t>
      </w:r>
      <w:r w:rsidR="00625F51">
        <w:rPr>
          <w:b/>
        </w:rPr>
        <w:t>1/2 and</w:t>
      </w:r>
      <w:r w:rsidR="00625F51" w:rsidRPr="00625F51">
        <w:rPr>
          <w:b/>
        </w:rPr>
        <w:t xml:space="preserve"> 3/4</w:t>
      </w:r>
      <w:r w:rsidR="00625F51">
        <w:t>)</w:t>
      </w:r>
      <w:r w:rsidR="00D13ACA">
        <w:t xml:space="preserve">. </w:t>
      </w:r>
    </w:p>
    <w:p w:rsidR="001012F8" w:rsidRDefault="00D13ACA" w:rsidP="00E77CA3">
      <w:pPr>
        <w:ind w:left="720"/>
      </w:pPr>
      <w:r w:rsidRPr="000C41DB">
        <w:rPr>
          <w:b/>
        </w:rPr>
        <w:t>G</w:t>
      </w:r>
      <w:r w:rsidR="001012F8" w:rsidRPr="000C41DB">
        <w:rPr>
          <w:b/>
        </w:rPr>
        <w:t>reen LED</w:t>
      </w:r>
      <w:r w:rsidRPr="000C41DB">
        <w:rPr>
          <w:b/>
        </w:rPr>
        <w:t>’s</w:t>
      </w:r>
      <w:r w:rsidR="001012F8" w:rsidRPr="000C41DB">
        <w:rPr>
          <w:b/>
        </w:rPr>
        <w:t xml:space="preserve"> should be visible</w:t>
      </w:r>
      <w:r w:rsidR="001012F8">
        <w:t>.</w:t>
      </w:r>
    </w:p>
    <w:p w:rsidR="001012F8" w:rsidRDefault="00400447" w:rsidP="002103C4">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2: </w:t>
      </w:r>
      <w:r w:rsidR="00F9297D">
        <w:t>Check that the Process Controller, Ion Pump and Lakeshore Controller are running.</w:t>
      </w:r>
      <w:r w:rsidR="002103C4">
        <w:t xml:space="preserve">  The </w:t>
      </w:r>
      <w:r w:rsidR="002103C4" w:rsidRPr="00625F51">
        <w:rPr>
          <w:b/>
        </w:rPr>
        <w:t>Ion Pump should show 2-3 green LED’s.</w:t>
      </w:r>
    </w:p>
    <w:p w:rsidR="00625F51" w:rsidRDefault="00400447" w:rsidP="00F9297D">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w:t>
      </w:r>
      <w:r w:rsidR="00F9297D">
        <w:t>2: Check that the 2</w:t>
      </w:r>
      <w:r w:rsidR="00D13ACA">
        <w:t xml:space="preserve"> Windows PC’s are running</w:t>
      </w:r>
      <w:r w:rsidR="00625F51">
        <w:t>.</w:t>
      </w:r>
    </w:p>
    <w:p w:rsidR="00F9297D" w:rsidRDefault="00625F51" w:rsidP="00F9297D">
      <w:r>
        <w:tab/>
      </w:r>
      <w:r>
        <w:rPr>
          <w:b/>
        </w:rPr>
        <w:t>A g</w:t>
      </w:r>
      <w:r w:rsidRPr="000C41DB">
        <w:rPr>
          <w:b/>
        </w:rPr>
        <w:t>reen LED should be visible</w:t>
      </w:r>
      <w:r>
        <w:rPr>
          <w:b/>
        </w:rPr>
        <w:t xml:space="preserve"> to the left of each PC’s power button</w:t>
      </w:r>
      <w:r>
        <w:t>.</w:t>
      </w:r>
    </w:p>
    <w:p w:rsidR="00F9297D" w:rsidRDefault="00400447"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Cart Rollers:  Check that cart rollers are clean and making good contact with the load ring.</w:t>
      </w:r>
    </w:p>
    <w:p w:rsidR="00F9297D" w:rsidRDefault="00400447"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Cables:  Check that all cables are secure to FourStar</w:t>
      </w:r>
      <w:r w:rsidR="00D13ACA">
        <w:t xml:space="preserve"> and won</w:t>
      </w:r>
      <w:r w:rsidR="00625F51">
        <w:t>’t catch</w:t>
      </w:r>
      <w:r w:rsidR="00D13ACA">
        <w:t xml:space="preserve"> on anything when rotating</w:t>
      </w:r>
      <w:r w:rsidR="00F9297D">
        <w:t>.</w:t>
      </w:r>
    </w:p>
    <w:p w:rsidR="00F9297D" w:rsidRDefault="00400447"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Glycol:  Check that the glycol is not leaking.</w:t>
      </w:r>
    </w:p>
    <w:p w:rsidR="00F9297D" w:rsidRDefault="00400447" w:rsidP="00655485">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Front Window:  Remove a cover from the conical adapter and inspect the front window</w:t>
      </w:r>
      <w:r w:rsidR="00D13ACA">
        <w:t>.  Also check that there is air-</w:t>
      </w:r>
      <w:r w:rsidR="00F9297D">
        <w:t xml:space="preserve">flow into the guider cavity from the white nylon tube.  </w:t>
      </w:r>
    </w:p>
    <w:p w:rsidR="00F9297D" w:rsidRPr="004830D0" w:rsidRDefault="00F9297D" w:rsidP="00F9297D">
      <w:pPr>
        <w:rPr>
          <w:b/>
        </w:rPr>
      </w:pPr>
      <w:r>
        <w:rPr>
          <w:b/>
        </w:rPr>
        <w:t>IN THE CONTROL ROOM</w:t>
      </w:r>
    </w:p>
    <w:p w:rsidR="00F9297D" w:rsidRDefault="00400447"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E77CA3">
        <w:tab/>
        <w:t>Llama or B</w:t>
      </w:r>
      <w:r w:rsidR="000C41DB">
        <w:t xml:space="preserve">urro: </w:t>
      </w:r>
      <w:r w:rsidR="00452381">
        <w:t xml:space="preserve"> </w:t>
      </w:r>
      <w:r w:rsidR="00F9297D">
        <w:t>Open screen sharing session to</w:t>
      </w:r>
      <w:r w:rsidR="000C41DB">
        <w:t xml:space="preserve"> Control-Room-Mac.  </w:t>
      </w:r>
      <w:r w:rsidR="00E77CA3">
        <w:t xml:space="preserve">From a terminal, type the command: </w:t>
      </w:r>
      <w:r w:rsidR="00E77CA3" w:rsidRPr="00E77CA3">
        <w:rPr>
          <w:rFonts w:ascii="Courier" w:hAnsi="Courier"/>
        </w:rPr>
        <w:t>fourstar</w:t>
      </w:r>
    </w:p>
    <w:p w:rsidR="00D13ACA" w:rsidRDefault="00400447" w:rsidP="00D13ACA">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 xml:space="preserve">FourStar software:  </w:t>
      </w:r>
      <w:r w:rsidR="00F9297D" w:rsidRPr="000C41DB">
        <w:rPr>
          <w:b/>
        </w:rPr>
        <w:t>Quit the FourStar software and re-start it</w:t>
      </w:r>
      <w:r w:rsidR="00F9297D">
        <w:t xml:space="preserve"> by click</w:t>
      </w:r>
      <w:r w:rsidR="00D13ACA">
        <w:t>ing</w:t>
      </w:r>
      <w:r w:rsidR="00F9297D">
        <w:t xml:space="preserve"> the Fourstar.app icon on the desktop.</w:t>
      </w:r>
      <w:r w:rsidR="00D13ACA">
        <w:t xml:space="preserve">  Arrange</w:t>
      </w:r>
      <w:r w:rsidR="000C41DB">
        <w:t xml:space="preserve"> the GUI’s by moving the </w:t>
      </w:r>
      <w:r w:rsidR="000C41DB" w:rsidRPr="000C41DB">
        <w:rPr>
          <w:u w:val="single"/>
        </w:rPr>
        <w:t>FourStar-Control</w:t>
      </w:r>
      <w:r w:rsidR="000C41DB">
        <w:t xml:space="preserve"> and </w:t>
      </w:r>
      <w:r w:rsidR="000C41DB" w:rsidRPr="000C41DB">
        <w:rPr>
          <w:u w:val="single"/>
        </w:rPr>
        <w:t>Telescope-</w:t>
      </w:r>
      <w:r w:rsidR="00D13ACA" w:rsidRPr="000C41DB">
        <w:rPr>
          <w:u w:val="single"/>
        </w:rPr>
        <w:t>Control</w:t>
      </w:r>
      <w:r w:rsidR="00D13ACA">
        <w:t xml:space="preserve"> to the other Spaces Desktop</w:t>
      </w:r>
      <w:r w:rsidR="000C41DB">
        <w:t xml:space="preserve"> (</w:t>
      </w:r>
      <w:r w:rsidR="000C41DB" w:rsidRPr="000C41DB">
        <w:rPr>
          <w:b/>
        </w:rPr>
        <w:t>F8</w:t>
      </w:r>
      <w:r w:rsidR="000C41DB">
        <w:rPr>
          <w:b/>
        </w:rPr>
        <w:t xml:space="preserve"> key</w:t>
      </w:r>
      <w:r w:rsidR="000C41DB">
        <w:t xml:space="preserve"> and </w:t>
      </w:r>
      <w:r w:rsidR="000C41DB" w:rsidRPr="000C41DB">
        <w:rPr>
          <w:b/>
        </w:rPr>
        <w:t>F9</w:t>
      </w:r>
      <w:r w:rsidR="000C41DB">
        <w:rPr>
          <w:b/>
        </w:rPr>
        <w:t xml:space="preserve"> key</w:t>
      </w:r>
      <w:r w:rsidR="000C41DB">
        <w:t>)</w:t>
      </w:r>
      <w:r w:rsidR="00D13ACA">
        <w:t>.</w:t>
      </w:r>
    </w:p>
    <w:p w:rsidR="00D13ACA" w:rsidRDefault="00400447" w:rsidP="00D13ACA">
      <w:r>
        <w:fldChar w:fldCharType="begin">
          <w:ffData>
            <w:name w:val="Check1"/>
            <w:enabled/>
            <w:calcOnExit w:val="0"/>
            <w:checkBox>
              <w:sizeAuto/>
              <w:default w:val="0"/>
            </w:checkBox>
          </w:ffData>
        </w:fldChar>
      </w:r>
      <w:r w:rsidR="00D13ACA">
        <w:instrText xml:space="preserve"> FORMCHECKBOX </w:instrText>
      </w:r>
      <w:r>
        <w:fldChar w:fldCharType="end"/>
      </w:r>
      <w:r w:rsidR="00D13ACA">
        <w:tab/>
        <w:t>Check</w:t>
      </w:r>
      <w:r w:rsidR="000C41DB">
        <w:t xml:space="preserve"> (or set)</w:t>
      </w:r>
      <w:r w:rsidR="00D13ACA">
        <w:t xml:space="preserve"> the Detector-Temp-Controller is set to 80K at 0.5W.</w:t>
      </w:r>
    </w:p>
    <w:p w:rsidR="00D13ACA" w:rsidRDefault="00400447" w:rsidP="00610CEA">
      <w:r>
        <w:fldChar w:fldCharType="begin">
          <w:ffData>
            <w:name w:val="Check1"/>
            <w:enabled/>
            <w:calcOnExit w:val="0"/>
            <w:checkBox>
              <w:sizeAuto/>
              <w:default w:val="0"/>
            </w:checkBox>
          </w:ffData>
        </w:fldChar>
      </w:r>
      <w:r w:rsidR="00D13ACA">
        <w:instrText xml:space="preserve"> FORMCHECKBOX </w:instrText>
      </w:r>
      <w:r>
        <w:fldChar w:fldCharType="end"/>
      </w:r>
      <w:r w:rsidR="000C41DB">
        <w:tab/>
        <w:t>FilterCombo:  Check the filter wheel</w:t>
      </w:r>
      <w:r w:rsidR="00D13ACA">
        <w:t xml:space="preserve"> functionality by moving to a few different filters.</w:t>
      </w:r>
    </w:p>
    <w:p w:rsidR="00D13ACA" w:rsidRDefault="00400447"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D13ACA">
        <w:tab/>
        <w:t>Telesc</w:t>
      </w:r>
      <w:r w:rsidR="002103C4">
        <w:t>ope-</w:t>
      </w:r>
      <w:r w:rsidR="00D13ACA">
        <w:t xml:space="preserve">Control:  </w:t>
      </w:r>
      <w:r w:rsidR="002103C4">
        <w:t xml:space="preserve">From the </w:t>
      </w:r>
      <w:r w:rsidR="002103C4" w:rsidRPr="002103C4">
        <w:rPr>
          <w:u w:val="single"/>
        </w:rPr>
        <w:t>Telescope</w:t>
      </w:r>
      <w:r w:rsidR="002103C4">
        <w:t xml:space="preserve"> menu, o</w:t>
      </w:r>
      <w:r w:rsidR="00D13ACA">
        <w:t xml:space="preserve">pen the </w:t>
      </w:r>
      <w:r w:rsidR="002103C4">
        <w:t xml:space="preserve">GUI’s: </w:t>
      </w:r>
      <w:r w:rsidR="000C41DB" w:rsidRPr="002103C4">
        <w:rPr>
          <w:u w:val="single"/>
        </w:rPr>
        <w:t>Show Sky</w:t>
      </w:r>
      <w:r w:rsidR="00D13ACA" w:rsidRPr="002103C4">
        <w:rPr>
          <w:u w:val="single"/>
        </w:rPr>
        <w:t>Map</w:t>
      </w:r>
      <w:r w:rsidR="00D13ACA">
        <w:t xml:space="preserve">, </w:t>
      </w:r>
      <w:r w:rsidR="000C41DB" w:rsidRPr="002103C4">
        <w:rPr>
          <w:u w:val="single"/>
        </w:rPr>
        <w:t>Show A</w:t>
      </w:r>
      <w:r w:rsidR="00D13ACA" w:rsidRPr="002103C4">
        <w:rPr>
          <w:u w:val="single"/>
        </w:rPr>
        <w:t>irmass</w:t>
      </w:r>
      <w:r w:rsidR="000C41DB">
        <w:t xml:space="preserve"> </w:t>
      </w:r>
      <w:r w:rsidR="002103C4">
        <w:t xml:space="preserve"> </w:t>
      </w:r>
      <w:r w:rsidR="000C41DB">
        <w:t xml:space="preserve">and </w:t>
      </w:r>
      <w:r w:rsidR="000C41DB" w:rsidRPr="002103C4">
        <w:rPr>
          <w:u w:val="single"/>
        </w:rPr>
        <w:t xml:space="preserve">Show </w:t>
      </w:r>
      <w:r w:rsidR="002103C4" w:rsidRPr="002103C4">
        <w:rPr>
          <w:u w:val="single"/>
        </w:rPr>
        <w:t>ObjectList</w:t>
      </w:r>
      <w:r w:rsidR="002103C4">
        <w:t>.</w:t>
      </w:r>
      <w:r w:rsidR="00531AEB">
        <w:t xml:space="preserve">  The telescope position should be updating.</w:t>
      </w:r>
    </w:p>
    <w:p w:rsidR="002103C4" w:rsidRDefault="00400447"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2103C4">
        <w:tab/>
        <w:t>FourStar-</w:t>
      </w:r>
      <w:r w:rsidR="00D13ACA">
        <w:t xml:space="preserve">Control:  </w:t>
      </w:r>
      <w:r w:rsidR="002103C4">
        <w:t>From the Camera menu, select:</w:t>
      </w:r>
      <w:r w:rsidR="00D13ACA">
        <w:t xml:space="preserve"> </w:t>
      </w:r>
      <w:r w:rsidR="002103C4" w:rsidRPr="002103C4">
        <w:rPr>
          <w:u w:val="single"/>
        </w:rPr>
        <w:t xml:space="preserve">Show </w:t>
      </w:r>
      <w:r w:rsidR="00D13ACA" w:rsidRPr="002103C4">
        <w:rPr>
          <w:u w:val="single"/>
        </w:rPr>
        <w:t>Qltool</w:t>
      </w:r>
      <w:r w:rsidR="002103C4">
        <w:t xml:space="preserve">.  Also, select </w:t>
      </w:r>
      <w:r w:rsidR="002103C4" w:rsidRPr="002103C4">
        <w:rPr>
          <w:u w:val="single"/>
        </w:rPr>
        <w:t>Set DataPath</w:t>
      </w:r>
      <w:r w:rsidR="002103C4">
        <w:t xml:space="preserve"> (</w:t>
      </w:r>
      <w:r w:rsidR="002103C4" w:rsidRPr="00194EB9">
        <w:rPr>
          <w:rFonts w:ascii="Lucida Grande" w:eastAsiaTheme="minorEastAsia" w:hAnsi="Lucida Grande" w:cs="Lucida Grande"/>
        </w:rPr>
        <w:t>⌘</w:t>
      </w:r>
      <w:r w:rsidR="002103C4">
        <w:t>D) and select the directory to store the data</w:t>
      </w:r>
      <w:r w:rsidR="00E77CA3">
        <w:t xml:space="preserve"> (Path1 = ~/Data/Noise/</w:t>
      </w:r>
      <w:r w:rsidR="00E77CA3" w:rsidRPr="00E77CA3">
        <w:rPr>
          <w:i/>
        </w:rPr>
        <w:t>date</w:t>
      </w:r>
      <w:r w:rsidR="00E77CA3">
        <w:rPr>
          <w:i/>
        </w:rPr>
        <w:t xml:space="preserve"> ,</w:t>
      </w:r>
      <w:r w:rsidR="00E77CA3" w:rsidRPr="00E77CA3">
        <w:t>Path2</w:t>
      </w:r>
      <w:r w:rsidR="00E77CA3">
        <w:rPr>
          <w:i/>
        </w:rPr>
        <w:t xml:space="preserve"> = leave blank</w:t>
      </w:r>
      <w:r w:rsidR="00E77CA3">
        <w:t>)</w:t>
      </w:r>
      <w:r w:rsidR="002103C4">
        <w:t xml:space="preserve">.  </w:t>
      </w:r>
      <w:r w:rsidR="00625F51">
        <w:t>Set run number to 1; from the Camera menu, select Change Run Number.</w:t>
      </w:r>
    </w:p>
    <w:p w:rsidR="00E77CA3" w:rsidRDefault="00400447" w:rsidP="00452381">
      <w:pPr>
        <w:ind w:left="720" w:hanging="720"/>
      </w:pPr>
      <w:r>
        <w:fldChar w:fldCharType="begin">
          <w:ffData>
            <w:name w:val="Check1"/>
            <w:enabled/>
            <w:calcOnExit w:val="0"/>
            <w:checkBox>
              <w:sizeAuto/>
              <w:default w:val="0"/>
            </w:checkBox>
          </w:ffData>
        </w:fldChar>
      </w:r>
      <w:r w:rsidR="002103C4">
        <w:instrText xml:space="preserve"> FORMCHECKBOX </w:instrText>
      </w:r>
      <w:r>
        <w:fldChar w:fldCharType="end"/>
      </w:r>
      <w:r w:rsidR="002103C4">
        <w:tab/>
      </w:r>
      <w:r w:rsidR="00D13ACA">
        <w:t>Take a set of read noise data</w:t>
      </w:r>
      <w:r w:rsidR="00625F51">
        <w:t xml:space="preserve"> (Gain=FullWell, ReadMode=Double, FilterCombo=Dark, exptime=1.456, loop=20)</w:t>
      </w:r>
      <w:r w:rsidR="00531AEB">
        <w:t xml:space="preserve">.  From a terminal, </w:t>
      </w:r>
      <w:r w:rsidR="00531AEB" w:rsidRPr="00E77CA3">
        <w:rPr>
          <w:rFonts w:ascii="Courier" w:hAnsi="Courier"/>
        </w:rPr>
        <w:t>cd</w:t>
      </w:r>
      <w:r w:rsidR="00531AEB">
        <w:t xml:space="preserve"> to the data directory and type</w:t>
      </w:r>
      <w:r w:rsidR="00E77CA3">
        <w:t>:</w:t>
      </w:r>
      <w:r w:rsidR="00531AEB">
        <w:t xml:space="preserve"> </w:t>
      </w:r>
      <w:r w:rsidR="00531AEB" w:rsidRPr="00E77CA3">
        <w:rPr>
          <w:rFonts w:ascii="Courier" w:hAnsi="Courier"/>
        </w:rPr>
        <w:t>rnoise.sh 1 20</w:t>
      </w:r>
      <w:r w:rsidR="00531AEB">
        <w:t xml:space="preserve"> </w:t>
      </w:r>
      <w:r w:rsidR="00D13ACA">
        <w:t xml:space="preserve"> the read noise should look reasonable</w:t>
      </w:r>
      <w:r w:rsidR="00531AEB">
        <w:t xml:space="preserve"> (i.e.  ~ 9, 8, 8, 7 ADU</w:t>
      </w:r>
      <w:r w:rsidR="00625F51">
        <w:t>)</w:t>
      </w:r>
      <w:r w:rsidR="00D13ACA">
        <w:t xml:space="preserve">. </w:t>
      </w:r>
    </w:p>
    <w:p w:rsidR="00452381" w:rsidRDefault="00400447" w:rsidP="00E77CA3">
      <w:pPr>
        <w:ind w:left="720" w:hanging="720"/>
      </w:pPr>
      <w:r>
        <w:fldChar w:fldCharType="begin">
          <w:ffData>
            <w:name w:val="Check1"/>
            <w:enabled/>
            <w:calcOnExit w:val="0"/>
            <w:checkBox>
              <w:sizeAuto/>
              <w:default w:val="0"/>
            </w:checkBox>
          </w:ffData>
        </w:fldChar>
      </w:r>
      <w:r w:rsidR="00E77CA3">
        <w:instrText xml:space="preserve"> FORMCHECKBOX </w:instrText>
      </w:r>
      <w:r>
        <w:fldChar w:fldCharType="end"/>
      </w:r>
      <w:r w:rsidR="00E77CA3">
        <w:tab/>
      </w:r>
      <w:r w:rsidR="00E77CA3" w:rsidRPr="002103C4">
        <w:rPr>
          <w:u w:val="single"/>
        </w:rPr>
        <w:t>Set DataPath</w:t>
      </w:r>
      <w:r w:rsidR="00E77CA3">
        <w:t xml:space="preserve"> (</w:t>
      </w:r>
      <w:r w:rsidR="00E77CA3" w:rsidRPr="00194EB9">
        <w:rPr>
          <w:rFonts w:ascii="Lucida Grande" w:eastAsiaTheme="minorEastAsia" w:hAnsi="Lucida Grande" w:cs="Lucida Grande"/>
        </w:rPr>
        <w:t>⌘</w:t>
      </w:r>
      <w:r w:rsidR="00E77CA3">
        <w:t>D) for the observer.  Path1 and Path2 = “Default” and “Apply”.</w:t>
      </w:r>
    </w:p>
    <w:p w:rsidR="00655485" w:rsidRDefault="00400447" w:rsidP="00531AEB">
      <w:pPr>
        <w:ind w:left="720" w:hanging="720"/>
      </w:pPr>
      <w:r>
        <w:fldChar w:fldCharType="begin">
          <w:ffData>
            <w:name w:val="Check1"/>
            <w:enabled/>
            <w:calcOnExit w:val="0"/>
            <w:checkBox>
              <w:sizeAuto/>
              <w:default w:val="0"/>
            </w:checkBox>
          </w:ffData>
        </w:fldChar>
      </w:r>
      <w:r w:rsidR="00452381">
        <w:instrText xml:space="preserve"> FORMCHECKBOX </w:instrText>
      </w:r>
      <w:r>
        <w:fldChar w:fldCharType="end"/>
      </w:r>
      <w:r w:rsidR="00E77CA3">
        <w:tab/>
        <w:t>Llama or Burro:  Log in as “obs” user</w:t>
      </w:r>
      <w:r w:rsidR="00452381">
        <w:t xml:space="preserve">.  From a terminal type the command: </w:t>
      </w:r>
      <w:r w:rsidR="00452381" w:rsidRPr="00E77CA3">
        <w:rPr>
          <w:rFonts w:ascii="Courier" w:hAnsi="Courier"/>
        </w:rPr>
        <w:t>4star</w:t>
      </w:r>
      <w:r w:rsidR="00452381">
        <w:rPr>
          <w:rFonts w:ascii="Arial" w:hAnsi="Arial"/>
        </w:rPr>
        <w:t xml:space="preserve">  </w:t>
      </w:r>
      <w:r w:rsidR="00452381">
        <w:t xml:space="preserve">to open an ssh connection to the Control-Room-Mac.  In the remote terminal type the command: </w:t>
      </w:r>
      <w:r w:rsidR="00452381" w:rsidRPr="00E77CA3">
        <w:rPr>
          <w:rFonts w:ascii="Courier" w:hAnsi="Courier"/>
        </w:rPr>
        <w:t xml:space="preserve">goiraf </w:t>
      </w:r>
      <w:r w:rsidR="00452381">
        <w:rPr>
          <w:rFonts w:ascii="Arial" w:hAnsi="Arial"/>
        </w:rPr>
        <w:t xml:space="preserve"> </w:t>
      </w:r>
      <w:r w:rsidR="00452381">
        <w:t xml:space="preserve">to start an instance of IRAF and DS9. </w:t>
      </w:r>
    </w:p>
    <w:p w:rsidR="00F25E4F" w:rsidRPr="00655485" w:rsidRDefault="00400447" w:rsidP="00531AEB">
      <w:pPr>
        <w:ind w:left="720" w:hanging="720"/>
      </w:pPr>
      <w:r>
        <w:fldChar w:fldCharType="begin">
          <w:ffData>
            <w:name w:val="Check1"/>
            <w:enabled/>
            <w:calcOnExit w:val="0"/>
            <w:checkBox>
              <w:sizeAuto/>
              <w:default w:val="0"/>
            </w:checkBox>
          </w:ffData>
        </w:fldChar>
      </w:r>
      <w:r w:rsidR="00655485">
        <w:instrText xml:space="preserve"> FORMCHECKBOX </w:instrText>
      </w:r>
      <w:r>
        <w:fldChar w:fldCharType="end"/>
      </w:r>
      <w:r w:rsidR="00655485">
        <w:tab/>
        <w:t xml:space="preserve">Run archive.csh script on previous observing dates to make room for new data (if needed).  </w:t>
      </w:r>
    </w:p>
    <w:p w:rsidR="00D94993" w:rsidRDefault="00F25E4F" w:rsidP="00F25E4F">
      <w:pPr>
        <w:pStyle w:val="Heading2"/>
      </w:pPr>
      <w:bookmarkStart w:id="113" w:name="_Toc183029814"/>
      <w:r>
        <w:t>Observing Run Completion Checklist</w:t>
      </w:r>
      <w:bookmarkEnd w:id="113"/>
    </w:p>
    <w:p w:rsidR="00D94993" w:rsidRDefault="00D94993" w:rsidP="00D94993">
      <w:r>
        <w:t xml:space="preserve">At the end of an observing run </w:t>
      </w:r>
      <w:r w:rsidR="00537C2E">
        <w:t>we will keep FourStar running.  Please move the filter to the Dark position to prevent too much light from flooding the detectors.</w:t>
      </w:r>
    </w:p>
    <w:p w:rsidR="00F25E4F" w:rsidRPr="00D94993" w:rsidRDefault="00F25E4F" w:rsidP="00D94993"/>
    <w:p w:rsidR="00F25E4F" w:rsidRPr="00537C2E" w:rsidRDefault="00F25E4F" w:rsidP="00F25E4F">
      <w:pPr>
        <w:rPr>
          <w:b/>
        </w:rPr>
      </w:pPr>
      <w:r w:rsidRPr="004830D0">
        <w:rPr>
          <w:b/>
        </w:rPr>
        <w:t>ON THE PLATFORM</w:t>
      </w:r>
    </w:p>
    <w:p w:rsidR="00F25E4F" w:rsidRDefault="00400447"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Cart Rollers:  Check that cart rollers are clean and making good contact with the load ring.</w:t>
      </w:r>
    </w:p>
    <w:p w:rsidR="00F25E4F" w:rsidRDefault="00400447"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Cables:  Check that all cables are secure to FourStar and won’t catch on anything when rotating.</w:t>
      </w:r>
    </w:p>
    <w:p w:rsidR="00F25E4F" w:rsidRDefault="00400447"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Glycol:  Check that the glycol is not leaking.</w:t>
      </w:r>
    </w:p>
    <w:p w:rsidR="00F25E4F" w:rsidRDefault="00F25E4F" w:rsidP="00F25E4F"/>
    <w:p w:rsidR="00537C2E" w:rsidRDefault="00F25E4F" w:rsidP="00F25E4F">
      <w:pPr>
        <w:rPr>
          <w:b/>
        </w:rPr>
      </w:pPr>
      <w:r>
        <w:rPr>
          <w:b/>
        </w:rPr>
        <w:t>IN THE CONTROL ROOM</w:t>
      </w:r>
    </w:p>
    <w:p w:rsidR="00F25E4F" w:rsidRPr="00537C2E" w:rsidRDefault="00400447" w:rsidP="00537C2E">
      <w:pPr>
        <w:ind w:left="720" w:hanging="720"/>
      </w:pPr>
      <w:r>
        <w:fldChar w:fldCharType="begin">
          <w:ffData>
            <w:name w:val="Check1"/>
            <w:enabled/>
            <w:calcOnExit w:val="0"/>
            <w:checkBox>
              <w:sizeAuto/>
              <w:default w:val="0"/>
            </w:checkBox>
          </w:ffData>
        </w:fldChar>
      </w:r>
      <w:r w:rsidR="00537C2E">
        <w:instrText xml:space="preserve"> FORMCHECKBOX </w:instrText>
      </w:r>
      <w:r>
        <w:fldChar w:fldCharType="end"/>
      </w:r>
      <w:r w:rsidR="00537C2E">
        <w:tab/>
        <w:t xml:space="preserve">Please select the “Dark” filter form the FilterCombo box. </w:t>
      </w:r>
    </w:p>
    <w:p w:rsidR="00D94993" w:rsidRDefault="00400447" w:rsidP="00537C2E">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Close </w:t>
      </w:r>
      <w:r w:rsidR="00537C2E">
        <w:t xml:space="preserve">only the screen-sharing window.  </w:t>
      </w:r>
      <w:r w:rsidR="00D94993" w:rsidRPr="00D94993">
        <w:rPr>
          <w:b/>
        </w:rPr>
        <w:t>Leav</w:t>
      </w:r>
      <w:r w:rsidR="00D94993">
        <w:rPr>
          <w:b/>
        </w:rPr>
        <w:t>e the FourStar software running;</w:t>
      </w:r>
      <w:r w:rsidR="00D94993" w:rsidRPr="00D94993">
        <w:rPr>
          <w:b/>
        </w:rPr>
        <w:t xml:space="preserve"> it monitors the instrument</w:t>
      </w:r>
      <w:r w:rsidR="00F25E4F" w:rsidRPr="00D94993">
        <w:rPr>
          <w:b/>
        </w:rPr>
        <w:t xml:space="preserve"> </w:t>
      </w:r>
      <w:r w:rsidR="00537C2E">
        <w:rPr>
          <w:b/>
        </w:rPr>
        <w:t>!</w:t>
      </w:r>
    </w:p>
    <w:p w:rsidR="00537C2E" w:rsidRDefault="00537C2E"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4E243B" w:rsidRDefault="004E243B" w:rsidP="00531AEB">
      <w:pPr>
        <w:ind w:left="720" w:hanging="720"/>
      </w:pPr>
    </w:p>
    <w:p w:rsidR="00537C2E" w:rsidRDefault="00537C2E" w:rsidP="00531AEB">
      <w:pPr>
        <w:ind w:left="720" w:hanging="720"/>
      </w:pPr>
    </w:p>
    <w:p w:rsidR="00AC36A4" w:rsidRPr="00610CEA" w:rsidRDefault="00610CEA" w:rsidP="00610CEA">
      <w:pPr>
        <w:pStyle w:val="Heading2"/>
      </w:pPr>
      <w:bookmarkStart w:id="114" w:name="_Toc183029815"/>
      <w:r>
        <w:t>Routine FourStar Maintainence</w:t>
      </w:r>
      <w:bookmarkEnd w:id="114"/>
    </w:p>
    <w:p w:rsidR="00AC36A4" w:rsidRPr="00F64DA5" w:rsidRDefault="00AC36A4" w:rsidP="00AC36A4">
      <w:pPr>
        <w:pStyle w:val="Heading3"/>
        <w:rPr>
          <w:rFonts w:eastAsiaTheme="minorEastAsia"/>
        </w:rPr>
      </w:pPr>
      <w:bookmarkStart w:id="115" w:name="_Toc183029816"/>
      <w:r w:rsidRPr="007D727A">
        <w:rPr>
          <w:rFonts w:eastAsiaTheme="minorEastAsia"/>
        </w:rPr>
        <w:t>Window Inspection/start of every observing run</w:t>
      </w:r>
      <w:bookmarkEnd w:id="115"/>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2096" behindDoc="0" locked="0" layoutInCell="1" allowOverlap="1">
            <wp:simplePos x="0" y="0"/>
            <wp:positionH relativeFrom="column">
              <wp:posOffset>5537835</wp:posOffset>
            </wp:positionH>
            <wp:positionV relativeFrom="paragraph">
              <wp:posOffset>0</wp:posOffset>
            </wp:positionV>
            <wp:extent cx="650240" cy="2399030"/>
            <wp:effectExtent l="25400" t="0" r="10160" b="0"/>
            <wp:wrapSquare wrapText="left"/>
            <wp:docPr id="129" name="Picture 158" descr="::PICTURES:06_13_2010_rack_contents:IMG_24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S:06_13_2010_rack_contents:IMG_2410_2.jpg"/>
                    <pic:cNvPicPr>
                      <a:picLocks noChangeAspect="1" noChangeArrowheads="1"/>
                    </pic:cNvPicPr>
                  </pic:nvPicPr>
                  <pic:blipFill>
                    <a:blip r:embed="rId78"/>
                    <a:srcRect/>
                    <a:stretch>
                      <a:fillRect/>
                    </a:stretch>
                  </pic:blipFill>
                  <pic:spPr bwMode="auto">
                    <a:xfrm>
                      <a:off x="0" y="0"/>
                      <a:ext cx="650240" cy="2399030"/>
                    </a:xfrm>
                    <a:prstGeom prst="rect">
                      <a:avLst/>
                    </a:prstGeom>
                    <a:noFill/>
                    <a:ln w="9525">
                      <a:noFill/>
                      <a:miter lim="800000"/>
                      <a:headEnd/>
                      <a:tailEnd/>
                    </a:ln>
                  </pic:spPr>
                </pic:pic>
              </a:graphicData>
            </a:graphic>
          </wp:anchor>
        </w:drawing>
      </w:r>
      <w:r w:rsidRPr="007D727A">
        <w:rPr>
          <w:rFonts w:eastAsiaTheme="minorEastAsia" w:cs="Helvetica"/>
        </w:rPr>
        <w:t>The entrance window must be kept free of dust and ice (due to condensation and</w:t>
      </w:r>
      <w:r>
        <w:rPr>
          <w:rFonts w:eastAsiaTheme="minorEastAsia" w:cs="Helvetica"/>
        </w:rPr>
        <w:t xml:space="preserve"> </w:t>
      </w:r>
      <w:r w:rsidRPr="007D727A">
        <w:rPr>
          <w:rFonts w:eastAsiaTheme="minorEastAsia" w:cs="Helvetica"/>
        </w:rPr>
        <w:t>subsequent freezing). In order to inspect the window, remove one of the six covers</w:t>
      </w:r>
      <w:r>
        <w:rPr>
          <w:rFonts w:eastAsiaTheme="minorEastAsia" w:cs="Helvetica"/>
        </w:rPr>
        <w:t xml:space="preserve"> </w:t>
      </w:r>
      <w:r w:rsidRPr="007D727A">
        <w:rPr>
          <w:rFonts w:eastAsiaTheme="minorEastAsia" w:cs="Helvetica"/>
        </w:rPr>
        <w:t>on the conical adapter. Insert the inspection mirror and look at the window. If dust has accumulated, use the camel's hair brush to remove it. Use extreme care.</w:t>
      </w:r>
      <w:r>
        <w:rPr>
          <w:rFonts w:eastAsiaTheme="minorEastAsia" w:cs="Helvetica"/>
        </w:rPr>
        <w:t xml:space="preserve">  (Each item is located in the Instrument Cart Drawer.)</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system has been designed so that the window should have a supply of dry air blowing over i</w:t>
      </w:r>
      <w:r>
        <w:rPr>
          <w:rFonts w:eastAsiaTheme="minorEastAsia" w:cs="Helvetica"/>
        </w:rPr>
        <w:t xml:space="preserve">t at all times. Make sure that </w:t>
      </w:r>
      <w:r w:rsidRPr="007D727A">
        <w:rPr>
          <w:rFonts w:eastAsiaTheme="minorEastAsia" w:cs="Helvetica"/>
        </w:rPr>
        <w:t>this is indeed the case</w:t>
      </w:r>
      <w:r w:rsidR="009A2E0B">
        <w:rPr>
          <w:rFonts w:eastAsiaTheme="minorEastAsia" w:cs="Helvetica"/>
        </w:rPr>
        <w:t xml:space="preserve"> by checking the Flowmeter; see </w:t>
      </w:r>
      <w:r w:rsidR="00400447">
        <w:rPr>
          <w:rFonts w:eastAsiaTheme="minorEastAsia" w:cs="Helvetica"/>
        </w:rPr>
        <w:fldChar w:fldCharType="begin"/>
      </w:r>
      <w:r w:rsidR="009A2E0B">
        <w:rPr>
          <w:rFonts w:eastAsiaTheme="minorEastAsia" w:cs="Helvetica"/>
        </w:rPr>
        <w:instrText xml:space="preserve"> REF _Ref151101437 \h </w:instrText>
      </w:r>
      <w:r w:rsidR="00913AF3" w:rsidRPr="00400447">
        <w:rPr>
          <w:rFonts w:eastAsiaTheme="minorEastAsia" w:cs="Helvetica"/>
        </w:rPr>
      </w:r>
      <w:r w:rsidR="00400447">
        <w:rPr>
          <w:rFonts w:eastAsiaTheme="minorEastAsia" w:cs="Helvetica"/>
        </w:rPr>
        <w:fldChar w:fldCharType="separate"/>
      </w:r>
      <w:r w:rsidR="001B3288">
        <w:t xml:space="preserve">Figure </w:t>
      </w:r>
      <w:r w:rsidR="001B3288">
        <w:rPr>
          <w:noProof/>
        </w:rPr>
        <w:t>4</w:t>
      </w:r>
      <w:r w:rsidR="001B3288">
        <w:t>.</w:t>
      </w:r>
      <w:r w:rsidR="001B3288">
        <w:rPr>
          <w:noProof/>
        </w:rPr>
        <w:t>8</w:t>
      </w:r>
      <w:r w:rsidR="00400447">
        <w:rPr>
          <w:rFonts w:eastAsiaTheme="minorEastAsia" w:cs="Helvetica"/>
        </w:rPr>
        <w:fldChar w:fldCharType="end"/>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If ice has accumulated it will do so at the center of the window first. In this case the airflow has probably been interrupted.  Observations must be suspended until the ice has had a chance to melt and evaporate. </w:t>
      </w:r>
    </w:p>
    <w:p w:rsidR="00AC36A4" w:rsidRDefault="009A2E0B" w:rsidP="009A2E0B">
      <w:pPr>
        <w:pStyle w:val="Caption"/>
        <w:jc w:val="right"/>
        <w:rPr>
          <w:rFonts w:eastAsiaTheme="minorEastAsia" w:cs="Helvetica"/>
        </w:rPr>
      </w:pPr>
      <w:bookmarkStart w:id="116" w:name="_Ref151101437"/>
      <w:r>
        <w:t xml:space="preserve">Figure </w:t>
      </w:r>
      <w:fldSimple w:instr=" STYLEREF 1 \s ">
        <w:r w:rsidR="001B3288">
          <w:rPr>
            <w:noProof/>
          </w:rPr>
          <w:t>4</w:t>
        </w:r>
      </w:fldSimple>
      <w:r w:rsidR="00097E87">
        <w:t>.</w:t>
      </w:r>
      <w:fldSimple w:instr=" SEQ Figure \* ARABIC \s 1 ">
        <w:r w:rsidR="001B3288">
          <w:rPr>
            <w:noProof/>
          </w:rPr>
          <w:t>8</w:t>
        </w:r>
      </w:fldSimple>
      <w:bookmarkEnd w:id="116"/>
      <w:r>
        <w:t xml:space="preserve"> Flowmeter</w:t>
      </w:r>
    </w:p>
    <w:p w:rsidR="00AC36A4" w:rsidRPr="007D727A" w:rsidRDefault="00AC36A4" w:rsidP="00AC36A4">
      <w:pPr>
        <w:pStyle w:val="Heading3"/>
        <w:rPr>
          <w:rFonts w:eastAsiaTheme="minorEastAsia"/>
        </w:rPr>
      </w:pPr>
      <w:bookmarkStart w:id="117" w:name="_Toc183029817"/>
      <w:r w:rsidRPr="007D727A">
        <w:rPr>
          <w:rFonts w:eastAsiaTheme="minorEastAsia"/>
        </w:rPr>
        <w:t>Autofill system inspection/start of every observing run</w:t>
      </w:r>
      <w:bookmarkEnd w:id="117"/>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3120" behindDoc="0" locked="0" layoutInCell="1" allowOverlap="1">
            <wp:simplePos x="0" y="0"/>
            <wp:positionH relativeFrom="column">
              <wp:posOffset>3594735</wp:posOffset>
            </wp:positionH>
            <wp:positionV relativeFrom="paragraph">
              <wp:posOffset>0</wp:posOffset>
            </wp:positionV>
            <wp:extent cx="2716530" cy="3625215"/>
            <wp:effectExtent l="25400" t="0" r="1270" b="0"/>
            <wp:wrapSquare wrapText="left"/>
            <wp:docPr id="130" name="Picture 138" descr="::PICTURES:06_13_2010_rack_contents:IMG_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S:06_13_2010_rack_contents:IMG_2376.JPG"/>
                    <pic:cNvPicPr>
                      <a:picLocks noChangeAspect="1" noChangeArrowheads="1"/>
                    </pic:cNvPicPr>
                  </pic:nvPicPr>
                  <pic:blipFill>
                    <a:blip r:embed="rId79"/>
                    <a:srcRect/>
                    <a:stretch>
                      <a:fillRect/>
                    </a:stretch>
                  </pic:blipFill>
                  <pic:spPr bwMode="auto">
                    <a:xfrm>
                      <a:off x="0" y="0"/>
                      <a:ext cx="2716530" cy="3625215"/>
                    </a:xfrm>
                    <a:prstGeom prst="rect">
                      <a:avLst/>
                    </a:prstGeom>
                    <a:noFill/>
                    <a:ln w="9525">
                      <a:noFill/>
                      <a:miter lim="800000"/>
                      <a:headEnd/>
                      <a:tailEnd/>
                    </a:ln>
                  </pic:spPr>
                </pic:pic>
              </a:graphicData>
            </a:graphic>
          </wp:anchor>
        </w:drawing>
      </w:r>
      <w:r w:rsidRPr="007D727A">
        <w:rPr>
          <w:rFonts w:eastAsiaTheme="minorEastAsia" w:cs="Helvetica"/>
        </w:rPr>
        <w:t>The autofill system has a stinger that is ins</w:t>
      </w:r>
      <w:r>
        <w:rPr>
          <w:rFonts w:eastAsiaTheme="minorEastAsia" w:cs="Helvetica"/>
        </w:rPr>
        <w:t xml:space="preserve">erted into the fill port at the </w:t>
      </w:r>
      <w:r w:rsidRPr="007D727A">
        <w:rPr>
          <w:rFonts w:eastAsiaTheme="minorEastAsia" w:cs="Helvetica"/>
        </w:rPr>
        <w:t>center of the back end of the instrument. Ice will form on and around this port,</w:t>
      </w:r>
      <w:r>
        <w:rPr>
          <w:rFonts w:eastAsiaTheme="minorEastAsia" w:cs="Helvetica"/>
        </w:rPr>
        <w:t xml:space="preserve"> </w:t>
      </w:r>
      <w:r w:rsidRPr="007D727A">
        <w:rPr>
          <w:rFonts w:eastAsiaTheme="minorEastAsia" w:cs="Helvetica"/>
        </w:rPr>
        <w:t>and it should be removed periodically</w:t>
      </w:r>
      <w:r w:rsidR="004D23E8">
        <w:rPr>
          <w:rFonts w:eastAsiaTheme="minorEastAsia" w:cs="Helvetica"/>
        </w:rPr>
        <w:t xml:space="preserve">; see </w:t>
      </w:r>
      <w:r w:rsidR="00400447">
        <w:rPr>
          <w:rFonts w:eastAsiaTheme="minorEastAsia" w:cs="Helvetica"/>
        </w:rPr>
        <w:fldChar w:fldCharType="begin"/>
      </w:r>
      <w:r w:rsidR="009A2E0B">
        <w:rPr>
          <w:rFonts w:eastAsiaTheme="minorEastAsia" w:cs="Helvetica"/>
        </w:rPr>
        <w:instrText xml:space="preserve"> REF _Ref151101573 \h </w:instrText>
      </w:r>
      <w:r w:rsidR="00913AF3" w:rsidRPr="00400447">
        <w:rPr>
          <w:rFonts w:eastAsiaTheme="minorEastAsia" w:cs="Helvetica"/>
        </w:rPr>
      </w:r>
      <w:r w:rsidR="00400447">
        <w:rPr>
          <w:rFonts w:eastAsiaTheme="minorEastAsia" w:cs="Helvetica"/>
        </w:rPr>
        <w:fldChar w:fldCharType="separate"/>
      </w:r>
      <w:r w:rsidR="001B3288">
        <w:t xml:space="preserve">Figure </w:t>
      </w:r>
      <w:r w:rsidR="001B3288">
        <w:rPr>
          <w:noProof/>
        </w:rPr>
        <w:t>4</w:t>
      </w:r>
      <w:r w:rsidR="001B3288">
        <w:t>.</w:t>
      </w:r>
      <w:r w:rsidR="001B3288">
        <w:rPr>
          <w:noProof/>
        </w:rPr>
        <w:t>9</w:t>
      </w:r>
      <w:r w:rsidR="00400447">
        <w:rPr>
          <w:rFonts w:eastAsiaTheme="minorEastAsia" w:cs="Helvetica"/>
        </w:rPr>
        <w:fldChar w:fldCharType="end"/>
      </w:r>
      <w:r w:rsidRPr="007D727A">
        <w:rPr>
          <w:rFonts w:eastAsiaTheme="minorEastAsia" w:cs="Helvetica"/>
        </w:rPr>
        <w:t xml:space="preserve">. Carefully and gently knock </w:t>
      </w:r>
      <w:r>
        <w:rPr>
          <w:rFonts w:eastAsiaTheme="minorEastAsia" w:cs="Helvetica"/>
        </w:rPr>
        <w:t xml:space="preserve">it off with a wrench or hammer.  A catching container below the fill ports is useful to prevent puddles from forming. </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p>
    <w:p w:rsidR="00AC36A4" w:rsidRDefault="004D23E8"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6192" behindDoc="0" locked="0" layoutInCell="1" allowOverlap="1">
            <wp:simplePos x="0" y="0"/>
            <wp:positionH relativeFrom="column">
              <wp:posOffset>51435</wp:posOffset>
            </wp:positionH>
            <wp:positionV relativeFrom="paragraph">
              <wp:posOffset>0</wp:posOffset>
            </wp:positionV>
            <wp:extent cx="3042920" cy="2286000"/>
            <wp:effectExtent l="25400" t="0" r="5080" b="0"/>
            <wp:wrapSquare wrapText="bothSides"/>
            <wp:docPr id="173" name="Picture 139" descr="::PICTURES:06_13_2010_rack_contents:IMG_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S:06_13_2010_rack_contents:IMG_2380.JPG"/>
                    <pic:cNvPicPr>
                      <a:picLocks noChangeAspect="1" noChangeArrowheads="1"/>
                    </pic:cNvPicPr>
                  </pic:nvPicPr>
                  <pic:blipFill>
                    <a:blip r:embed="rId80"/>
                    <a:srcRect/>
                    <a:stretch>
                      <a:fillRect/>
                    </a:stretch>
                  </pic:blipFill>
                  <pic:spPr bwMode="auto">
                    <a:xfrm>
                      <a:off x="0" y="0"/>
                      <a:ext cx="3042920" cy="2286000"/>
                    </a:xfrm>
                    <a:prstGeom prst="rect">
                      <a:avLst/>
                    </a:prstGeom>
                    <a:noFill/>
                    <a:ln w="9525">
                      <a:noFill/>
                      <a:miter lim="800000"/>
                      <a:headEnd/>
                      <a:tailEnd/>
                    </a:ln>
                  </pic:spPr>
                </pic:pic>
              </a:graphicData>
            </a:graphic>
          </wp:anchor>
        </w:drawing>
      </w:r>
    </w:p>
    <w:p w:rsidR="00AC36A4" w:rsidRDefault="00AC36A4"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9A2E0B" w:rsidRDefault="009A2E0B" w:rsidP="009A2E0B">
      <w:pPr>
        <w:pStyle w:val="Caption"/>
      </w:pPr>
      <w:bookmarkStart w:id="118" w:name="_Ref151101573"/>
      <w:r>
        <w:t xml:space="preserve">Figure </w:t>
      </w:r>
      <w:fldSimple w:instr=" STYLEREF 1 \s ">
        <w:r w:rsidR="001B3288">
          <w:rPr>
            <w:noProof/>
          </w:rPr>
          <w:t>4</w:t>
        </w:r>
      </w:fldSimple>
      <w:r w:rsidR="00097E87">
        <w:t>.</w:t>
      </w:r>
      <w:fldSimple w:instr=" SEQ Figure \* ARABIC \s 1 ">
        <w:r w:rsidR="001B3288">
          <w:rPr>
            <w:noProof/>
          </w:rPr>
          <w:t>9</w:t>
        </w:r>
      </w:fldSimple>
      <w:bookmarkEnd w:id="118"/>
      <w:r>
        <w:t xml:space="preserve"> The autofill system with shroud dewar stinger in place.  Note the ice build up near the fill tube.</w:t>
      </w:r>
    </w:p>
    <w:p w:rsidR="004D23E8" w:rsidRDefault="004D23E8" w:rsidP="009A2E0B">
      <w:pPr>
        <w:pStyle w:val="Caption"/>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AC36A4" w:rsidRPr="007D727A" w:rsidRDefault="00AC36A4" w:rsidP="00AC36A4">
      <w:pPr>
        <w:widowControl w:val="0"/>
        <w:autoSpaceDE w:val="0"/>
        <w:autoSpaceDN w:val="0"/>
        <w:adjustRightInd w:val="0"/>
        <w:rPr>
          <w:rFonts w:eastAsiaTheme="minorEastAsia" w:cs="Helvetica"/>
        </w:rPr>
      </w:pPr>
    </w:p>
    <w:p w:rsidR="00AC36A4" w:rsidRPr="007D727A" w:rsidRDefault="00AC36A4" w:rsidP="00AC36A4">
      <w:pPr>
        <w:pStyle w:val="Heading3"/>
        <w:rPr>
          <w:rFonts w:eastAsiaTheme="minorEastAsia"/>
        </w:rPr>
      </w:pPr>
      <w:bookmarkStart w:id="119" w:name="_Toc183029818"/>
      <w:r w:rsidRPr="007D727A">
        <w:rPr>
          <w:rFonts w:eastAsiaTheme="minorEastAsia"/>
        </w:rPr>
        <w:t>Manual dewar filling/twice a week</w:t>
      </w:r>
      <w:bookmarkEnd w:id="119"/>
    </w:p>
    <w:p w:rsidR="00AC36A4" w:rsidRDefault="00AC36A4" w:rsidP="00AC36A4">
      <w:pPr>
        <w:widowControl w:val="0"/>
        <w:autoSpaceDE w:val="0"/>
        <w:autoSpaceDN w:val="0"/>
        <w:adjustRightInd w:val="0"/>
        <w:rPr>
          <w:rFonts w:eastAsiaTheme="minorEastAsia" w:cs="Helvetica"/>
        </w:rPr>
      </w:pPr>
      <w:r w:rsidRPr="00C93D68">
        <w:rPr>
          <w:rFonts w:eastAsiaTheme="minorEastAsia" w:cs="Helvetica"/>
          <w:b/>
          <w:u w:val="single"/>
        </w:rPr>
        <w:t xml:space="preserve">For your safety, Use gloves </w:t>
      </w:r>
      <w:r>
        <w:rPr>
          <w:rFonts w:eastAsiaTheme="minorEastAsia" w:cs="Helvetica"/>
          <w:b/>
          <w:u w:val="single"/>
        </w:rPr>
        <w:t>located o</w:t>
      </w:r>
      <w:r w:rsidRPr="00C93D68">
        <w:rPr>
          <w:rFonts w:eastAsiaTheme="minorEastAsia" w:cs="Helvetica"/>
          <w:b/>
          <w:u w:val="single"/>
        </w:rPr>
        <w:t>n the instrument cart to handle the hose</w:t>
      </w:r>
      <w:r>
        <w:rPr>
          <w:rFonts w:eastAsiaTheme="minorEastAsia" w:cs="Helvetica"/>
        </w:rPr>
        <w:t xml:space="preserve">. </w:t>
      </w: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off-center fill port is used to fill the de</w:t>
      </w:r>
      <w:r>
        <w:rPr>
          <w:rFonts w:eastAsiaTheme="minorEastAsia" w:cs="Helvetica"/>
        </w:rPr>
        <w:t xml:space="preserve">tector dewar.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First rotate the </w:t>
      </w:r>
      <w:r w:rsidRPr="007D727A">
        <w:rPr>
          <w:rFonts w:eastAsiaTheme="minorEastAsia" w:cs="Helvetica"/>
        </w:rPr>
        <w:t>instrument so that the port lines up with the hole in the plate</w:t>
      </w:r>
      <w:r w:rsidR="00551498">
        <w:rPr>
          <w:rFonts w:eastAsiaTheme="minorEastAsia" w:cs="Helvetica"/>
        </w:rPr>
        <w:t xml:space="preserve"> </w:t>
      </w:r>
      <w:r w:rsidR="00551498">
        <w:rPr>
          <w:rFonts w:eastAsiaTheme="minorEastAsia" w:cs="Helvetica"/>
        </w:rPr>
        <w:br/>
        <w:t>(Rotation angle = -60</w:t>
      </w:r>
      <w:r>
        <w:rPr>
          <w:rFonts w:eastAsiaTheme="minorEastAsia" w:cs="Helvetica"/>
        </w:rPr>
        <w:t>)</w:t>
      </w:r>
      <w:r w:rsidR="00551498">
        <w:rPr>
          <w:rFonts w:eastAsiaTheme="minorEastAsia" w:cs="Helvetica"/>
        </w:rPr>
        <w:t>.</w:t>
      </w:r>
    </w:p>
    <w:p w:rsidR="00AC36A4" w:rsidRDefault="00AC36A4" w:rsidP="00AC36A4">
      <w:pPr>
        <w:widowControl w:val="0"/>
        <w:numPr>
          <w:ilvl w:val="0"/>
          <w:numId w:val="23"/>
        </w:numPr>
        <w:autoSpaceDE w:val="0"/>
        <w:autoSpaceDN w:val="0"/>
        <w:adjustRightInd w:val="0"/>
        <w:rPr>
          <w:rFonts w:eastAsiaTheme="minorEastAsia" w:cs="Helvetica"/>
        </w:rPr>
      </w:pPr>
      <w:r w:rsidRPr="007D727A">
        <w:rPr>
          <w:rFonts w:eastAsiaTheme="minorEastAsia" w:cs="Helvetica"/>
        </w:rPr>
        <w:t>Remove the long stinger from its holster on the autofill system. A micro</w:t>
      </w:r>
      <w:r w:rsidR="0021553E">
        <w:rPr>
          <w:rFonts w:eastAsiaTheme="minorEastAsia" w:cs="Helvetica"/>
        </w:rPr>
        <w:t>-</w:t>
      </w:r>
      <w:r w:rsidRPr="007D727A">
        <w:rPr>
          <w:rFonts w:eastAsiaTheme="minorEastAsia" w:cs="Helvetica"/>
        </w:rPr>
        <w:t>switch should then lock out all telescope motion, thereby ensuring that the instrument cannot</w:t>
      </w:r>
      <w:r>
        <w:rPr>
          <w:rFonts w:eastAsiaTheme="minorEastAsia" w:cs="Helvetica"/>
        </w:rPr>
        <w:t xml:space="preserve"> </w:t>
      </w:r>
      <w:r w:rsidRPr="007D727A">
        <w:rPr>
          <w:rFonts w:eastAsiaTheme="minorEastAsia" w:cs="Helvetica"/>
        </w:rPr>
        <w:t>rotate while the filling is proceeding.</w:t>
      </w:r>
    </w:p>
    <w:p w:rsidR="00AC36A4" w:rsidRDefault="00AC36A4" w:rsidP="00AC36A4">
      <w:pPr>
        <w:widowControl w:val="0"/>
        <w:numPr>
          <w:ilvl w:val="0"/>
          <w:numId w:val="23"/>
        </w:numPr>
        <w:autoSpaceDE w:val="0"/>
        <w:autoSpaceDN w:val="0"/>
        <w:adjustRightInd w:val="0"/>
        <w:rPr>
          <w:rFonts w:eastAsiaTheme="minorEastAsia" w:cs="Helvetica"/>
        </w:rPr>
      </w:pPr>
      <w:r w:rsidRPr="00C93D68">
        <w:rPr>
          <w:rFonts w:eastAsiaTheme="minorEastAsia" w:cs="Helvetica"/>
        </w:rPr>
        <w:t xml:space="preserve">Insert the stinger all the way in and then back it out an inch.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Close the valve on the LN2 supply tank then d</w:t>
      </w:r>
      <w:r w:rsidRPr="00510087">
        <w:rPr>
          <w:rFonts w:eastAsiaTheme="minorEastAsia" w:cs="Helvetica"/>
        </w:rPr>
        <w:t>isconnect the autofill hose at the cart and connect it to the detector stinger</w:t>
      </w:r>
      <w:r>
        <w:rPr>
          <w:rFonts w:eastAsiaTheme="minorEastAsia" w:cs="Helvetica"/>
        </w:rPr>
        <w:t xml:space="preserve"> using the wrench in the instrument cart.  Note:  there is some pressure in the hose so some hissing when the hose is disconnected is normal.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Open the LN2 valve to commence filling.  </w:t>
      </w:r>
      <w:r w:rsidRPr="00C93D68">
        <w:rPr>
          <w:rFonts w:eastAsiaTheme="minorEastAsia" w:cs="Helvetica"/>
        </w:rPr>
        <w:t>Liquid nitrogen will start to dri</w:t>
      </w:r>
      <w:r>
        <w:rPr>
          <w:rFonts w:eastAsiaTheme="minorEastAsia" w:cs="Helvetica"/>
        </w:rPr>
        <w:t>bble out when the tank is full</w:t>
      </w:r>
      <w:r w:rsidR="00DC5E39">
        <w:rPr>
          <w:rFonts w:eastAsiaTheme="minorEastAsia" w:cs="Helvetica"/>
        </w:rPr>
        <w:t>.  T</w:t>
      </w:r>
      <w:r>
        <w:rPr>
          <w:rFonts w:eastAsiaTheme="minorEastAsia" w:cs="Helvetica"/>
        </w:rPr>
        <w:t>hen close the LN2 valve.</w:t>
      </w:r>
    </w:p>
    <w:p w:rsidR="00AC36A4" w:rsidRPr="00510087" w:rsidRDefault="00AC36A4" w:rsidP="00AC36A4">
      <w:pPr>
        <w:widowControl w:val="0"/>
        <w:numPr>
          <w:ilvl w:val="0"/>
          <w:numId w:val="23"/>
        </w:numPr>
        <w:autoSpaceDE w:val="0"/>
        <w:autoSpaceDN w:val="0"/>
        <w:adjustRightInd w:val="0"/>
        <w:rPr>
          <w:rFonts w:eastAsiaTheme="minorEastAsia" w:cs="Helvetica"/>
        </w:rPr>
      </w:pPr>
      <w:r w:rsidRPr="00510087">
        <w:rPr>
          <w:rFonts w:eastAsiaTheme="minorEastAsia" w:cs="Helvetica"/>
        </w:rPr>
        <w:t>Disconnect the fill hose from the stinger and reconnect it to the cart autofill line.</w:t>
      </w:r>
    </w:p>
    <w:p w:rsidR="00DC5E39"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Remove the stinger from the dewar and place it back in its holster ensuring that the micro-switch is engaged.  </w:t>
      </w:r>
      <w:r w:rsidRPr="00C93D68">
        <w:rPr>
          <w:rFonts w:eastAsiaTheme="minorEastAsia" w:cs="Helvetica"/>
        </w:rPr>
        <w:t xml:space="preserve">  </w:t>
      </w:r>
    </w:p>
    <w:p w:rsidR="00DC5E39" w:rsidRDefault="00DC5E39" w:rsidP="00DC5E39">
      <w:pPr>
        <w:widowControl w:val="0"/>
        <w:autoSpaceDE w:val="0"/>
        <w:autoSpaceDN w:val="0"/>
        <w:adjustRightInd w:val="0"/>
        <w:ind w:left="360"/>
        <w:rPr>
          <w:rFonts w:eastAsiaTheme="minorEastAsia" w:cs="Helvetica"/>
          <w:b/>
          <w:u w:val="single"/>
        </w:rPr>
      </w:pPr>
      <w:r w:rsidRPr="00DC5E39">
        <w:rPr>
          <w:rFonts w:eastAsiaTheme="minorEastAsia" w:cs="Helvetica"/>
          <w:b/>
          <w:u w:val="single"/>
        </w:rPr>
        <w:t>DO NOT BREAK THE MICROSWITCH OR STINGER</w:t>
      </w:r>
    </w:p>
    <w:p w:rsidR="00AC36A4" w:rsidRPr="00DC5E39" w:rsidRDefault="00AC36A4" w:rsidP="00DC5E39">
      <w:pPr>
        <w:widowControl w:val="0"/>
        <w:autoSpaceDE w:val="0"/>
        <w:autoSpaceDN w:val="0"/>
        <w:adjustRightInd w:val="0"/>
        <w:ind w:left="360"/>
        <w:rPr>
          <w:rFonts w:eastAsiaTheme="minorEastAsia" w:cs="Helvetica"/>
          <w:b/>
          <w:u w:val="single"/>
        </w:rPr>
      </w:pPr>
    </w:p>
    <w:p w:rsidR="00AC36A4" w:rsidRDefault="00AC36A4" w:rsidP="00AC36A4">
      <w:pPr>
        <w:keepNext/>
        <w:widowControl w:val="0"/>
        <w:autoSpaceDE w:val="0"/>
        <w:autoSpaceDN w:val="0"/>
        <w:adjustRightInd w:val="0"/>
      </w:pPr>
      <w:r>
        <w:rPr>
          <w:noProof/>
        </w:rPr>
        <w:drawing>
          <wp:inline distT="0" distB="0" distL="0" distR="0">
            <wp:extent cx="3044952" cy="2282283"/>
            <wp:effectExtent l="25400" t="0" r="3048" b="0"/>
            <wp:docPr id="135" name="Picture 142" descr="::PICTURES:06_13_2010_rack_contents:IMG_237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S:06_13_2010_rack_contents:IMG_2377_2.jpg"/>
                    <pic:cNvPicPr>
                      <a:picLocks noChangeAspect="1" noChangeArrowheads="1"/>
                    </pic:cNvPicPr>
                  </pic:nvPicPr>
                  <pic:blipFill>
                    <a:blip r:embed="rId81"/>
                    <a:srcRect/>
                    <a:stretch>
                      <a:fillRect/>
                    </a:stretch>
                  </pic:blipFill>
                  <pic:spPr bwMode="auto">
                    <a:xfrm>
                      <a:off x="0" y="0"/>
                      <a:ext cx="3044952" cy="2282283"/>
                    </a:xfrm>
                    <a:prstGeom prst="rect">
                      <a:avLst/>
                    </a:prstGeom>
                    <a:noFill/>
                    <a:ln w="9525">
                      <a:noFill/>
                      <a:miter lim="800000"/>
                      <a:headEnd/>
                      <a:tailEnd/>
                    </a:ln>
                  </pic:spPr>
                </pic:pic>
              </a:graphicData>
            </a:graphic>
          </wp:inline>
        </w:drawing>
      </w:r>
      <w:r w:rsidRPr="00C93D68">
        <w:rPr>
          <w:noProof/>
        </w:rPr>
        <w:drawing>
          <wp:inline distT="0" distB="0" distL="0" distR="0">
            <wp:extent cx="3045068" cy="2281989"/>
            <wp:effectExtent l="25400" t="0" r="2932" b="0"/>
            <wp:docPr id="136" name="Picture 141" descr="::PICTURES:06_13_2010_rack_contents:IMG_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CTURES:06_13_2010_rack_contents:IMG_2378.JPG"/>
                    <pic:cNvPicPr>
                      <a:picLocks noChangeAspect="1" noChangeArrowheads="1"/>
                    </pic:cNvPicPr>
                  </pic:nvPicPr>
                  <pic:blipFill>
                    <a:blip r:embed="rId82"/>
                    <a:srcRect/>
                    <a:stretch>
                      <a:fillRect/>
                    </a:stretch>
                  </pic:blipFill>
                  <pic:spPr bwMode="auto">
                    <a:xfrm>
                      <a:off x="0" y="0"/>
                      <a:ext cx="3049531" cy="2285334"/>
                    </a:xfrm>
                    <a:prstGeom prst="rect">
                      <a:avLst/>
                    </a:prstGeom>
                    <a:noFill/>
                    <a:ln w="9525">
                      <a:noFill/>
                      <a:miter lim="800000"/>
                      <a:headEnd/>
                      <a:tailEnd/>
                    </a:ln>
                  </pic:spPr>
                </pic:pic>
              </a:graphicData>
            </a:graphic>
          </wp:inline>
        </w:drawing>
      </w:r>
    </w:p>
    <w:p w:rsidR="00BE30BB" w:rsidRDefault="00AC36A4" w:rsidP="00537C2E">
      <w:pPr>
        <w:pStyle w:val="Caption"/>
      </w:pPr>
      <w:bookmarkStart w:id="120" w:name="_Toc148965959"/>
      <w:bookmarkStart w:id="121" w:name="_Toc150697535"/>
      <w:r>
        <w:t xml:space="preserve">Figure </w:t>
      </w:r>
      <w:fldSimple w:instr=" STYLEREF 1 \s ">
        <w:r w:rsidR="001B3288">
          <w:rPr>
            <w:noProof/>
          </w:rPr>
          <w:t>4</w:t>
        </w:r>
      </w:fldSimple>
      <w:r w:rsidR="00097E87">
        <w:t>.</w:t>
      </w:r>
      <w:fldSimple w:instr=" SEQ Figure \* ARABIC \s 1 ">
        <w:r w:rsidR="001B3288">
          <w:rPr>
            <w:noProof/>
          </w:rPr>
          <w:t>10</w:t>
        </w:r>
      </w:fldSimple>
      <w:r>
        <w:t xml:space="preserve">   left: The detector Dewar stinger in its holster on Cart 1. Right:  The stinger inserted into the detector dewar</w:t>
      </w:r>
      <w:bookmarkEnd w:id="120"/>
      <w:bookmarkEnd w:id="121"/>
    </w:p>
    <w:p w:rsidR="00551498" w:rsidRDefault="00551498" w:rsidP="00AC36A4"/>
    <w:p w:rsidR="00551498" w:rsidRDefault="00551498" w:rsidP="00AC36A4"/>
    <w:p w:rsidR="00551498" w:rsidRDefault="00551498" w:rsidP="00AC36A4"/>
    <w:p w:rsidR="00551498" w:rsidRDefault="00551498" w:rsidP="00AC36A4"/>
    <w:p w:rsidR="00551498" w:rsidRDefault="00551498" w:rsidP="00AC36A4"/>
    <w:p w:rsidR="00610CEA" w:rsidRDefault="00610CEA" w:rsidP="00AC36A4"/>
    <w:p w:rsidR="00BE30BB" w:rsidRDefault="00BE30BB" w:rsidP="00BE30BB">
      <w:pPr>
        <w:pStyle w:val="Heading3"/>
      </w:pPr>
      <w:bookmarkStart w:id="122" w:name="_Toc183029819"/>
      <w:r>
        <w:t>Measure Read Noise</w:t>
      </w:r>
      <w:bookmarkEnd w:id="122"/>
    </w:p>
    <w:p w:rsidR="00BE30BB" w:rsidRDefault="00BE30BB" w:rsidP="00BE30BB">
      <w:r>
        <w:t xml:space="preserve">In order to check that the FourStar arrays and network communication is working it is a good idea to take a set of read noise measurements.  The preferred method is measuring the variance of a number of short exposure dark frames. </w:t>
      </w:r>
    </w:p>
    <w:p w:rsidR="00BE30BB" w:rsidRDefault="00BE30BB" w:rsidP="00BE30BB">
      <w:pPr>
        <w:numPr>
          <w:ilvl w:val="0"/>
          <w:numId w:val="65"/>
        </w:numPr>
      </w:pPr>
      <w:r>
        <w:t>To find the read noise set the exposure time to 1.456 s (or 1 s; the software will set</w:t>
      </w:r>
      <w:r w:rsidR="00551498">
        <w:t xml:space="preserve"> to the nearest possible ExpT</w:t>
      </w:r>
      <w:r>
        <w:t>ime), set ReadMode to “Double”, set Gain to “FullWell”, set FilterCombo to “dark” and set Loops to “20” (This is a recommended value).  Click “Go” to take 20 CDS reads.</w:t>
      </w:r>
    </w:p>
    <w:p w:rsidR="00BE30BB" w:rsidRDefault="00BE30BB" w:rsidP="00BE30BB">
      <w:pPr>
        <w:numPr>
          <w:ilvl w:val="0"/>
          <w:numId w:val="65"/>
        </w:numPr>
      </w:pPr>
      <w:r>
        <w:t xml:space="preserve">Open an xterm (if not already open) by clicking on the </w:t>
      </w:r>
      <w:r>
        <w:rPr>
          <w:noProof/>
        </w:rPr>
        <w:drawing>
          <wp:inline distT="0" distB="0" distL="0" distR="0">
            <wp:extent cx="202165" cy="184727"/>
            <wp:effectExtent l="25400" t="0" r="1035" b="0"/>
            <wp:docPr id="98" name="Picture 67"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ktop:Picture 4.png"/>
                    <pic:cNvPicPr>
                      <a:picLocks noChangeAspect="1" noChangeArrowheads="1"/>
                    </pic:cNvPicPr>
                  </pic:nvPicPr>
                  <pic:blipFill>
                    <a:blip r:embed="rId83"/>
                    <a:srcRect/>
                    <a:stretch>
                      <a:fillRect/>
                    </a:stretch>
                  </pic:blipFill>
                  <pic:spPr bwMode="auto">
                    <a:xfrm>
                      <a:off x="0" y="0"/>
                      <a:ext cx="202018" cy="184593"/>
                    </a:xfrm>
                    <a:prstGeom prst="rect">
                      <a:avLst/>
                    </a:prstGeom>
                    <a:noFill/>
                    <a:ln w="9525">
                      <a:noFill/>
                      <a:miter lim="800000"/>
                      <a:headEnd/>
                      <a:tailEnd/>
                    </a:ln>
                  </pic:spPr>
                </pic:pic>
              </a:graphicData>
            </a:graphic>
          </wp:inline>
        </w:drawing>
      </w:r>
      <w:r>
        <w:t xml:space="preserve"> icon on the Dock.  Under the Applications menu select “xterm” or type </w:t>
      </w:r>
      <w:r w:rsidRPr="00610CEA">
        <w:rPr>
          <w:rFonts w:ascii="Lucida Grande" w:hAnsi="Lucida Grande" w:cs="Lucida Grande"/>
        </w:rPr>
        <w:t>⌘</w:t>
      </w:r>
      <w:r>
        <w:t xml:space="preserve">N.   In the xterm window “cd” to the data directory where the 20 images were saved (i.e. DataPath1).  Type rnoise.sh </w:t>
      </w:r>
      <w:r w:rsidRPr="00610CEA">
        <w:rPr>
          <w:i/>
        </w:rPr>
        <w:t>run num</w:t>
      </w:r>
      <w:r>
        <w:t xml:space="preserve">, where </w:t>
      </w:r>
      <w:r w:rsidRPr="00610CEA">
        <w:rPr>
          <w:i/>
        </w:rPr>
        <w:t>run</w:t>
      </w:r>
      <w:r>
        <w:t xml:space="preserve"> is the run number of the sequence and </w:t>
      </w:r>
      <w:r w:rsidRPr="00610CEA">
        <w:rPr>
          <w:i/>
        </w:rPr>
        <w:t>num</w:t>
      </w:r>
      <w:r>
        <w:t xml:space="preserve"> is the number of loops, in this case 20.   The algorithm computes the variance of the central 1001 x 1001 pixels and returns the read noise (in ADU) for arrays 1-2-3-4, respectively; see </w:t>
      </w:r>
      <w:r w:rsidR="00400447">
        <w:fldChar w:fldCharType="begin"/>
      </w:r>
      <w:r w:rsidR="00BB2624">
        <w:instrText xml:space="preserve"> REF _Ref151102194 \h </w:instrText>
      </w:r>
      <w:r w:rsidR="00400447">
        <w:fldChar w:fldCharType="separate"/>
      </w:r>
      <w:r w:rsidR="001B3288">
        <w:t xml:space="preserve">Figure </w:t>
      </w:r>
      <w:r w:rsidR="001B3288">
        <w:rPr>
          <w:noProof/>
        </w:rPr>
        <w:t>4</w:t>
      </w:r>
      <w:r w:rsidR="001B3288">
        <w:t>.</w:t>
      </w:r>
      <w:r w:rsidR="001B3288">
        <w:rPr>
          <w:noProof/>
        </w:rPr>
        <w:t>11</w:t>
      </w:r>
      <w:r w:rsidR="00400447">
        <w:fldChar w:fldCharType="end"/>
      </w:r>
      <w:r>
        <w:t xml:space="preserve">.  To find the read-noise in electrons multiply the values obtained by the gain found in </w:t>
      </w:r>
      <w:r w:rsidR="00400447">
        <w:fldChar w:fldCharType="begin"/>
      </w:r>
      <w:r w:rsidR="00BB2624">
        <w:instrText xml:space="preserve"> REF _Ref138135010 \h </w:instrText>
      </w:r>
      <w:r w:rsidR="00400447">
        <w:fldChar w:fldCharType="separate"/>
      </w:r>
      <w:r w:rsidR="001B3288">
        <w:t xml:space="preserve">Table </w:t>
      </w:r>
      <w:r w:rsidR="001B3288">
        <w:rPr>
          <w:noProof/>
        </w:rPr>
        <w:t>2</w:t>
      </w:r>
      <w:r w:rsidR="001B3288">
        <w:noBreakHyphen/>
      </w:r>
      <w:r w:rsidR="001B3288">
        <w:rPr>
          <w:noProof/>
        </w:rPr>
        <w:t>1</w:t>
      </w:r>
      <w:r w:rsidR="00400447">
        <w:fldChar w:fldCharType="end"/>
      </w:r>
      <w:r>
        <w:t xml:space="preserve">.  If the read noise is higher than 20 ADU as reported by the ‘rnoise.sh’ script refer to Troubleshooting </w:t>
      </w:r>
      <w:r w:rsidR="00400447">
        <w:fldChar w:fldCharType="begin"/>
      </w:r>
      <w:r w:rsidR="00BB2624">
        <w:instrText xml:space="preserve"> REF _Ref138918476 \n \h </w:instrText>
      </w:r>
      <w:r w:rsidR="00400447">
        <w:fldChar w:fldCharType="separate"/>
      </w:r>
      <w:r w:rsidR="001B3288">
        <w:t>5.2.5</w:t>
      </w:r>
      <w:r w:rsidR="00400447">
        <w:fldChar w:fldCharType="end"/>
      </w:r>
      <w:r>
        <w:t>.</w:t>
      </w:r>
    </w:p>
    <w:p w:rsidR="00BE30BB" w:rsidRDefault="00BE30BB" w:rsidP="00BE30BB"/>
    <w:tbl>
      <w:tblPr>
        <w:tblStyle w:val="TableGrid"/>
        <w:tblpPr w:leftFromText="180" w:rightFromText="180" w:vertAnchor="text" w:horzAnchor="page" w:tblpX="1990"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9001"/>
      </w:tblGrid>
      <w:tr w:rsidR="00BE30BB">
        <w:trPr>
          <w:trHeight w:val="2708"/>
        </w:trPr>
        <w:tc>
          <w:tcPr>
            <w:tcW w:w="9001" w:type="dxa"/>
          </w:tcPr>
          <w:p w:rsidR="00BE30BB" w:rsidRDefault="00BE30BB" w:rsidP="00610CEA">
            <w:r>
              <w:rPr>
                <w:noProof/>
              </w:rPr>
              <w:drawing>
                <wp:inline distT="0" distB="0" distL="0" distR="0">
                  <wp:extent cx="4715760" cy="1574800"/>
                  <wp:effectExtent l="25400" t="0" r="8640" b="0"/>
                  <wp:docPr id="99" name="Picture 70" descr=":::::::Desktop: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ktop:Picture 11.png"/>
                          <pic:cNvPicPr>
                            <a:picLocks noChangeAspect="1" noChangeArrowheads="1"/>
                          </pic:cNvPicPr>
                        </pic:nvPicPr>
                        <pic:blipFill>
                          <a:blip r:embed="rId84"/>
                          <a:srcRect b="50830"/>
                          <a:stretch>
                            <a:fillRect/>
                          </a:stretch>
                        </pic:blipFill>
                        <pic:spPr bwMode="auto">
                          <a:xfrm>
                            <a:off x="0" y="0"/>
                            <a:ext cx="4715760" cy="1574800"/>
                          </a:xfrm>
                          <a:prstGeom prst="rect">
                            <a:avLst/>
                          </a:prstGeom>
                          <a:noFill/>
                          <a:ln w="9525">
                            <a:noFill/>
                            <a:miter lim="800000"/>
                            <a:headEnd/>
                            <a:tailEnd/>
                          </a:ln>
                        </pic:spPr>
                      </pic:pic>
                    </a:graphicData>
                  </a:graphic>
                </wp:inline>
              </w:drawing>
            </w:r>
          </w:p>
        </w:tc>
      </w:tr>
      <w:tr w:rsidR="00BE30BB">
        <w:trPr>
          <w:trHeight w:val="483"/>
        </w:trPr>
        <w:tc>
          <w:tcPr>
            <w:tcW w:w="9001" w:type="dxa"/>
          </w:tcPr>
          <w:p w:rsidR="00BE30BB" w:rsidRDefault="00BE30BB" w:rsidP="00610CEA">
            <w:pPr>
              <w:pStyle w:val="Caption"/>
            </w:pPr>
            <w:bookmarkStart w:id="123" w:name="_Ref151102194"/>
            <w:r>
              <w:t xml:space="preserve">Figure </w:t>
            </w:r>
            <w:fldSimple w:instr=" STYLEREF 1 \s ">
              <w:r w:rsidR="001B3288">
                <w:rPr>
                  <w:noProof/>
                </w:rPr>
                <w:t>4</w:t>
              </w:r>
            </w:fldSimple>
            <w:r w:rsidR="00097E87">
              <w:t>.</w:t>
            </w:r>
            <w:fldSimple w:instr=" SEQ Figure \* ARABIC \s 1 ">
              <w:r w:rsidR="001B3288">
                <w:rPr>
                  <w:noProof/>
                </w:rPr>
                <w:t>11</w:t>
              </w:r>
            </w:fldSimple>
            <w:bookmarkEnd w:id="123"/>
            <w:r>
              <w:t xml:space="preserve"> Xterm showing how to measure read noise. </w:t>
            </w:r>
          </w:p>
        </w:tc>
      </w:tr>
    </w:tbl>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551498" w:rsidRDefault="00551498" w:rsidP="00AC36A4"/>
    <w:p w:rsidR="00551498" w:rsidRDefault="00551498" w:rsidP="00AC36A4"/>
    <w:p w:rsidR="00551498" w:rsidRDefault="00551498" w:rsidP="00AC36A4"/>
    <w:p w:rsidR="00551498" w:rsidRDefault="00551498" w:rsidP="00AC36A4"/>
    <w:p w:rsidR="00551498" w:rsidRDefault="00551498" w:rsidP="00AC36A4"/>
    <w:p w:rsidR="00551498" w:rsidRDefault="00551498" w:rsidP="00AC36A4"/>
    <w:p w:rsidR="00C61BD9" w:rsidRPr="00AC36A4" w:rsidRDefault="00C61BD9" w:rsidP="00AC36A4"/>
    <w:p w:rsidR="00B2152A" w:rsidRPr="00194EB9" w:rsidRDefault="00B2152A" w:rsidP="00DA71AD">
      <w:pPr>
        <w:pStyle w:val="Heading2"/>
      </w:pPr>
      <w:bookmarkStart w:id="124" w:name="_Toc183029820"/>
      <w:r>
        <w:t>Reduction Pipeline</w:t>
      </w:r>
      <w:bookmarkEnd w:id="124"/>
    </w:p>
    <w:p w:rsidR="00B2152A" w:rsidRPr="00194EB9" w:rsidRDefault="00537C2E" w:rsidP="00B2152A">
      <w:r>
        <w:t>Coming Soon!</w:t>
      </w:r>
    </w:p>
    <w:p w:rsidR="00B2152A" w:rsidRDefault="00B2152A" w:rsidP="00230C25"/>
    <w:p w:rsidR="00DA71AD" w:rsidRDefault="00DA71AD" w:rsidP="00230C25"/>
    <w:p w:rsidR="00DA71AD" w:rsidRDefault="00DA71AD" w:rsidP="00230C25"/>
    <w:p w:rsidR="00DA71AD" w:rsidRDefault="00DA71AD" w:rsidP="00230C25"/>
    <w:p w:rsidR="00D03218" w:rsidRPr="00230C25" w:rsidRDefault="00D03218" w:rsidP="00230C25"/>
    <w:p w:rsidR="00B73922" w:rsidRDefault="00B73922" w:rsidP="00861C0A">
      <w:pPr>
        <w:pStyle w:val="Heading2"/>
      </w:pPr>
      <w:bookmarkStart w:id="125" w:name="_Toc183029821"/>
      <w:r>
        <w:t>Shutting down the System</w:t>
      </w:r>
      <w:bookmarkEnd w:id="125"/>
      <w:r>
        <w:t xml:space="preserve"> </w:t>
      </w:r>
    </w:p>
    <w:p w:rsidR="00B73922" w:rsidRDefault="00B73922" w:rsidP="00B73922">
      <w:r>
        <w:t xml:space="preserve">In the event of an impending lightning storm or other </w:t>
      </w:r>
      <w:r w:rsidR="0062565C">
        <w:t xml:space="preserve">urgent </w:t>
      </w:r>
      <w:r>
        <w:t>event that would lead to powering down the instrume</w:t>
      </w:r>
      <w:r w:rsidR="009840F4">
        <w:t xml:space="preserve">nt here are the </w:t>
      </w:r>
      <w:r>
        <w:t>steps to shut down.</w:t>
      </w:r>
    </w:p>
    <w:p w:rsidR="00D5070A" w:rsidRDefault="00B73922" w:rsidP="00F51B71">
      <w:pPr>
        <w:pStyle w:val="Heading3"/>
      </w:pPr>
      <w:bookmarkStart w:id="126" w:name="_Ref138481946"/>
      <w:bookmarkStart w:id="127" w:name="_Toc183029822"/>
      <w:r>
        <w:t>Shutting down on the Nasmyth Platform</w:t>
      </w:r>
      <w:bookmarkEnd w:id="126"/>
      <w:bookmarkEnd w:id="127"/>
    </w:p>
    <w:p w:rsidR="00861C0A" w:rsidRDefault="00D5070A" w:rsidP="00B73922">
      <w:pPr>
        <w:numPr>
          <w:ilvl w:val="0"/>
          <w:numId w:val="28"/>
        </w:numPr>
      </w:pPr>
      <w:r>
        <w:t xml:space="preserve">Rack 2: </w:t>
      </w:r>
      <w:r w:rsidR="00B73922">
        <w:t xml:space="preserve">Turn off the </w:t>
      </w:r>
      <w:r w:rsidR="0062565C">
        <w:t>Ion Pump (</w:t>
      </w:r>
      <w:r w:rsidR="00B73922">
        <w:t>Vacion Controller</w:t>
      </w:r>
      <w:r w:rsidR="0062565C">
        <w:t>)</w:t>
      </w:r>
      <w:r w:rsidR="00B73922">
        <w:t xml:space="preserve"> if it is on.</w:t>
      </w:r>
    </w:p>
    <w:p w:rsidR="00B73922" w:rsidRDefault="00861C0A" w:rsidP="00B73922">
      <w:pPr>
        <w:numPr>
          <w:ilvl w:val="0"/>
          <w:numId w:val="28"/>
        </w:numPr>
      </w:pPr>
      <w:r>
        <w:t xml:space="preserve">Rack 2: Turn off the </w:t>
      </w:r>
      <w:r w:rsidR="001A7328">
        <w:t xml:space="preserve">LN2 </w:t>
      </w:r>
      <w:r>
        <w:t>Process Controller.</w:t>
      </w:r>
    </w:p>
    <w:p w:rsidR="00D5070A" w:rsidRDefault="00D5070A" w:rsidP="00D5070A">
      <w:pPr>
        <w:numPr>
          <w:ilvl w:val="0"/>
          <w:numId w:val="28"/>
        </w:numPr>
      </w:pPr>
      <w:r>
        <w:t>Rack 2: Turn off the Windows PC’s by holding the power butt</w:t>
      </w:r>
      <w:r w:rsidR="00861C0A">
        <w:t>on for 2</w:t>
      </w:r>
      <w:r>
        <w:t xml:space="preserve"> seconds.  This wi</w:t>
      </w:r>
      <w:r w:rsidR="00EC4BA3">
        <w:t>ll cause a proper shut down.</w:t>
      </w:r>
    </w:p>
    <w:p w:rsidR="00D5070A" w:rsidRDefault="00D5070A" w:rsidP="00D5070A">
      <w:pPr>
        <w:numPr>
          <w:ilvl w:val="0"/>
          <w:numId w:val="28"/>
        </w:numPr>
      </w:pPr>
      <w:r>
        <w:t>Rack 1: Turn off the Windows PC’s b</w:t>
      </w:r>
      <w:r w:rsidR="00861C0A">
        <w:t>y holding the power button for 2</w:t>
      </w:r>
      <w:r>
        <w:t xml:space="preserve"> seconds.</w:t>
      </w:r>
    </w:p>
    <w:p w:rsidR="00861C0A" w:rsidRDefault="00D5070A" w:rsidP="00B73922">
      <w:pPr>
        <w:numPr>
          <w:ilvl w:val="0"/>
          <w:numId w:val="28"/>
        </w:numPr>
      </w:pPr>
      <w:r>
        <w:t xml:space="preserve">Rack 1: Turn off both of the </w:t>
      </w:r>
      <w:r w:rsidR="00F25E4F">
        <w:t>JADE power supplies (1/2 and 3/4)</w:t>
      </w:r>
      <w:r>
        <w:t>.</w:t>
      </w:r>
    </w:p>
    <w:p w:rsidR="00F3742F" w:rsidRDefault="00861C0A" w:rsidP="00B73922">
      <w:pPr>
        <w:numPr>
          <w:ilvl w:val="0"/>
          <w:numId w:val="28"/>
        </w:numPr>
      </w:pPr>
      <w:r>
        <w:t xml:space="preserve">Rack 1: Turn off the Motor Controller. </w:t>
      </w:r>
    </w:p>
    <w:p w:rsidR="00437C57" w:rsidRDefault="00437C57" w:rsidP="00437C57">
      <w:pPr>
        <w:numPr>
          <w:ilvl w:val="0"/>
          <w:numId w:val="28"/>
        </w:numPr>
      </w:pPr>
      <w:r>
        <w:t>Check that t</w:t>
      </w:r>
      <w:r w:rsidR="00F3742F">
        <w:t>he Nasmyth Mac on the FourStar cart</w:t>
      </w:r>
      <w:r>
        <w:t xml:space="preserve"> is</w:t>
      </w:r>
      <w:r w:rsidR="00F3742F">
        <w:t xml:space="preserve"> unplugged.  </w:t>
      </w:r>
      <w:r>
        <w:t xml:space="preserve">Note: a green light is visible when there is power to the Mac, this does not mean the Mac is running, it is safe to unplug.   If the light on the power button is on then the Mac is running.  It can be powered off quickly by </w:t>
      </w:r>
      <w:r w:rsidR="00F3742F">
        <w:t xml:space="preserve">holding the power button until it powers </w:t>
      </w:r>
      <w:r>
        <w:t>off, then unplug it.</w:t>
      </w:r>
    </w:p>
    <w:p w:rsidR="00861C0A" w:rsidRDefault="00861C0A" w:rsidP="00F25E4F">
      <w:pPr>
        <w:ind w:left="360"/>
      </w:pPr>
    </w:p>
    <w:p w:rsidR="00D5070A" w:rsidRDefault="00861C0A" w:rsidP="00861C0A">
      <w:r w:rsidRPr="00861C0A">
        <w:rPr>
          <w:b/>
          <w:u w:val="single"/>
        </w:rPr>
        <w:t>DECISION POINT</w:t>
      </w:r>
      <w:r>
        <w:rPr>
          <w:b/>
          <w:u w:val="single"/>
        </w:rPr>
        <w:t>:</w:t>
      </w:r>
      <w:r w:rsidRPr="00861C0A">
        <w:rPr>
          <w:b/>
        </w:rPr>
        <w:t xml:space="preserve">  </w:t>
      </w:r>
      <w:r>
        <w:t>At this point most of the power</w:t>
      </w:r>
      <w:r w:rsidR="001A7328">
        <w:t xml:space="preserve"> consumption has been mitigated</w:t>
      </w:r>
      <w:r>
        <w:t xml:space="preserve"> and FourStar is still quicky recoverable.  Only proceed if there is danger of damage or if there is no need for a quick recovery.</w:t>
      </w:r>
      <w:r w:rsidR="00124C42">
        <w:t xml:space="preserve">  </w:t>
      </w:r>
      <w:r w:rsidRPr="00861C0A">
        <w:rPr>
          <w:b/>
          <w:u w:val="single"/>
        </w:rPr>
        <w:t>WARNING:</w:t>
      </w:r>
      <w:r>
        <w:t xml:space="preserve"> Proceeding with the next step will result in the heaters being disabled and the detector and optics temperatures will drift low.  It will take about as much time to recover as time that was lost in the outage, i.e. if the optics heater is off for 2 hours, it will take about 2 hours to re-equilibrate.  </w:t>
      </w:r>
    </w:p>
    <w:p w:rsidR="00D5070A" w:rsidRDefault="00D5070A" w:rsidP="00B73922">
      <w:pPr>
        <w:numPr>
          <w:ilvl w:val="0"/>
          <w:numId w:val="28"/>
        </w:numPr>
      </w:pPr>
      <w:r>
        <w:t>Turn off power to Racks 1 &amp; 2 by opening the red toggle switch cover and toggling the switch toward the cover.</w:t>
      </w:r>
      <w:r w:rsidR="00F3742F">
        <w:t xml:space="preserve">  These switches are on the rear of the racks.  </w:t>
      </w:r>
    </w:p>
    <w:p w:rsidR="0035628E" w:rsidRDefault="00D5070A" w:rsidP="00B73922">
      <w:pPr>
        <w:numPr>
          <w:ilvl w:val="0"/>
          <w:numId w:val="28"/>
        </w:numPr>
      </w:pPr>
      <w:r>
        <w:t>Unplug the main power cord from the</w:t>
      </w:r>
      <w:r w:rsidR="00EC4BA3">
        <w:t xml:space="preserve"> main power bus to minimize E</w:t>
      </w:r>
      <w:r>
        <w:t>M</w:t>
      </w:r>
      <w:r w:rsidR="00EC4BA3">
        <w:t>F</w:t>
      </w:r>
      <w:r>
        <w:t xml:space="preserve">. </w:t>
      </w:r>
    </w:p>
    <w:p w:rsidR="00D03218" w:rsidRPr="00F3742F" w:rsidRDefault="0035628E" w:rsidP="0035628E">
      <w:pPr>
        <w:rPr>
          <w:b/>
          <w:u w:val="single"/>
        </w:rPr>
      </w:pPr>
      <w:r w:rsidRPr="0035628E">
        <w:rPr>
          <w:b/>
          <w:u w:val="single"/>
        </w:rPr>
        <w:t>With power off to the Autofill system the shroud dewar will have to be filled manually.</w:t>
      </w:r>
    </w:p>
    <w:p w:rsidR="003421BD" w:rsidRDefault="00D5070A" w:rsidP="00F51B71">
      <w:pPr>
        <w:pStyle w:val="Heading3"/>
      </w:pPr>
      <w:bookmarkStart w:id="128" w:name="_Toc183029823"/>
      <w:r>
        <w:t xml:space="preserve">Shutting down the </w:t>
      </w:r>
      <w:r w:rsidR="00DD56A4">
        <w:t>FourStar Computer System</w:t>
      </w:r>
      <w:bookmarkEnd w:id="128"/>
    </w:p>
    <w:p w:rsidR="003421BD" w:rsidRDefault="003421BD" w:rsidP="003421BD">
      <w:r>
        <w:t xml:space="preserve">This should be done from the Equipment room.  </w:t>
      </w:r>
    </w:p>
    <w:p w:rsidR="0052036B" w:rsidRDefault="0052036B" w:rsidP="003421BD">
      <w:pPr>
        <w:numPr>
          <w:ilvl w:val="0"/>
          <w:numId w:val="29"/>
        </w:numPr>
      </w:pPr>
      <w:r>
        <w:t>Turn the rack monitor on by sweeping your finger across the power button (lower right corner).</w:t>
      </w:r>
    </w:p>
    <w:p w:rsidR="003421BD" w:rsidRPr="003421BD" w:rsidRDefault="003421BD" w:rsidP="0052036B">
      <w:pPr>
        <w:numPr>
          <w:ilvl w:val="0"/>
          <w:numId w:val="29"/>
        </w:numPr>
      </w:pPr>
      <w:r>
        <w:t xml:space="preserve">Access the Control-Room-Mac by pressing </w:t>
      </w:r>
      <w:r w:rsidR="00124C42">
        <w:t xml:space="preserve">‘1’ on the KVM switch. </w:t>
      </w:r>
    </w:p>
    <w:p w:rsidR="00DD56A4" w:rsidRDefault="00DD56A4" w:rsidP="003421BD">
      <w:pPr>
        <w:numPr>
          <w:ilvl w:val="0"/>
          <w:numId w:val="29"/>
        </w:numPr>
      </w:pPr>
      <w:r>
        <w:t>Close the FourStar software and any other application</w:t>
      </w:r>
      <w:r w:rsidR="003421BD">
        <w:t>s</w:t>
      </w:r>
      <w:r>
        <w:t xml:space="preserve"> that are running.</w:t>
      </w:r>
    </w:p>
    <w:p w:rsidR="00DD56A4" w:rsidRDefault="00DD56A4" w:rsidP="00194EB9">
      <w:pPr>
        <w:numPr>
          <w:ilvl w:val="0"/>
          <w:numId w:val="29"/>
        </w:numPr>
      </w:pPr>
      <w:r>
        <w:t xml:space="preserve">Power off the Control-Room-Mac from the </w:t>
      </w:r>
      <w:r>
        <w:rPr>
          <w:rFonts w:ascii="American Typewriter" w:hAnsi="American Typewriter" w:cs="American Typewriter"/>
        </w:rPr>
        <w:t xml:space="preserve"> </w:t>
      </w:r>
      <w:r>
        <w:t>pull down menu.</w:t>
      </w:r>
    </w:p>
    <w:p w:rsidR="003421BD" w:rsidRDefault="003421BD" w:rsidP="00194EB9">
      <w:pPr>
        <w:numPr>
          <w:ilvl w:val="0"/>
          <w:numId w:val="29"/>
        </w:numPr>
      </w:pPr>
      <w:r>
        <w:t>Access the Data-Red-1 Mac by pressing ‘2’ on the KVM switch.</w:t>
      </w:r>
    </w:p>
    <w:p w:rsidR="00DD56A4" w:rsidRDefault="003421BD" w:rsidP="00194EB9">
      <w:pPr>
        <w:numPr>
          <w:ilvl w:val="0"/>
          <w:numId w:val="29"/>
        </w:numPr>
      </w:pPr>
      <w:r>
        <w:t>T</w:t>
      </w:r>
      <w:r w:rsidR="00DD56A4">
        <w:t>urn off the RAID chassis by</w:t>
      </w:r>
      <w:r w:rsidR="0052036B">
        <w:t xml:space="preserve"> accessing the RAID webpage; see</w:t>
      </w:r>
      <w:r w:rsidR="00DD56A4">
        <w:t xml:space="preserve"> </w:t>
      </w:r>
      <w:r w:rsidR="008A33A5">
        <w:t xml:space="preserve">next page. </w:t>
      </w:r>
      <w:r w:rsidR="00DD56A4">
        <w:t xml:space="preserve"> It will take approximately 2 minutes</w:t>
      </w:r>
      <w:r w:rsidR="00B6184B">
        <w:t xml:space="preserve"> to shut down.  T</w:t>
      </w:r>
      <w:r w:rsidR="00DD56A4">
        <w:t xml:space="preserve">hen turn off the </w:t>
      </w:r>
      <w:r w:rsidR="00B6184B">
        <w:t xml:space="preserve">power to the RAID </w:t>
      </w:r>
      <w:r w:rsidR="00DD56A4">
        <w:t>by toggling the</w:t>
      </w:r>
      <w:r w:rsidR="0062565C">
        <w:t xml:space="preserve"> two</w:t>
      </w:r>
      <w:r w:rsidR="00DD56A4">
        <w:t xml:space="preserve"> switch</w:t>
      </w:r>
      <w:r w:rsidR="0062565C">
        <w:t>es</w:t>
      </w:r>
      <w:r w:rsidR="00DD56A4">
        <w:t xml:space="preserve"> on the rear of the chassis</w:t>
      </w:r>
      <w:r>
        <w:t>.  Do not turn the power off until the shut-off co</w:t>
      </w:r>
      <w:r w:rsidR="0062565C">
        <w:t>mmand has been issued from the W</w:t>
      </w:r>
      <w:r>
        <w:t xml:space="preserve">ebpage. </w:t>
      </w:r>
    </w:p>
    <w:p w:rsidR="0035628E" w:rsidRDefault="00DD56A4" w:rsidP="00194EB9">
      <w:pPr>
        <w:numPr>
          <w:ilvl w:val="0"/>
          <w:numId w:val="29"/>
        </w:numPr>
      </w:pPr>
      <w:r>
        <w:t xml:space="preserve">Turn off the </w:t>
      </w:r>
      <w:r w:rsidR="00927009">
        <w:t>Brocade Fibre</w:t>
      </w:r>
      <w:r w:rsidR="0035628E">
        <w:t xml:space="preserve"> </w:t>
      </w:r>
      <w:r w:rsidR="00927009">
        <w:t>Channel S</w:t>
      </w:r>
      <w:r w:rsidR="003421BD">
        <w:t>witch on</w:t>
      </w:r>
      <w:r w:rsidR="0035628E">
        <w:t xml:space="preserve"> the rear of the chassis</w:t>
      </w:r>
      <w:r w:rsidR="00927009">
        <w:t xml:space="preserve"> (2 toggle switches)</w:t>
      </w:r>
      <w:r w:rsidR="003421BD">
        <w:t>.</w:t>
      </w:r>
    </w:p>
    <w:p w:rsidR="0035628E" w:rsidRDefault="003421BD" w:rsidP="0035628E">
      <w:pPr>
        <w:numPr>
          <w:ilvl w:val="0"/>
          <w:numId w:val="29"/>
        </w:numPr>
      </w:pPr>
      <w:r>
        <w:t xml:space="preserve">Power off the </w:t>
      </w:r>
      <w:r w:rsidR="00F3742F">
        <w:t xml:space="preserve">three </w:t>
      </w:r>
      <w:r>
        <w:t xml:space="preserve">Data-Red Macs from the </w:t>
      </w:r>
      <w:r>
        <w:rPr>
          <w:rFonts w:ascii="American Typewriter" w:hAnsi="American Typewriter" w:cs="American Typewriter"/>
        </w:rPr>
        <w:t xml:space="preserve"> </w:t>
      </w:r>
      <w:r>
        <w:t>pull down menu.  Access them from the KVM switch.</w:t>
      </w:r>
    </w:p>
    <w:p w:rsidR="00124C42" w:rsidRDefault="0035628E" w:rsidP="009279FF">
      <w:pPr>
        <w:numPr>
          <w:ilvl w:val="0"/>
          <w:numId w:val="29"/>
        </w:numPr>
      </w:pPr>
      <w:r>
        <w:t>Power off the KVM switch</w:t>
      </w:r>
      <w:r w:rsidR="003421BD">
        <w:t xml:space="preserve"> and CISCO Firewall.  T</w:t>
      </w:r>
      <w:r>
        <w:t xml:space="preserve">he switch </w:t>
      </w:r>
      <w:r w:rsidR="003421BD">
        <w:t>is on the rear of each</w:t>
      </w:r>
      <w:r>
        <w:t xml:space="preserve"> chassis.</w:t>
      </w:r>
    </w:p>
    <w:p w:rsidR="008A33A5" w:rsidRDefault="00124C42" w:rsidP="008A33A5">
      <w:pPr>
        <w:numPr>
          <w:ilvl w:val="0"/>
          <w:numId w:val="29"/>
        </w:numPr>
      </w:pPr>
      <w:r>
        <w:t>Unplug the Electronics Rack.</w:t>
      </w:r>
      <w:r w:rsidR="009279FF">
        <w:t xml:space="preserve">  The three Netgear switches will power off at this point.  </w:t>
      </w:r>
    </w:p>
    <w:p w:rsidR="008A33A5" w:rsidRDefault="008A33A5" w:rsidP="008A33A5">
      <w:r>
        <w:rPr>
          <w:noProof/>
        </w:rPr>
        <w:drawing>
          <wp:anchor distT="0" distB="0" distL="114300" distR="114300" simplePos="0" relativeHeight="251699200" behindDoc="0" locked="0" layoutInCell="1" allowOverlap="1">
            <wp:simplePos x="0" y="0"/>
            <wp:positionH relativeFrom="column">
              <wp:posOffset>1880235</wp:posOffset>
            </wp:positionH>
            <wp:positionV relativeFrom="paragraph">
              <wp:posOffset>0</wp:posOffset>
            </wp:positionV>
            <wp:extent cx="4567555" cy="4227195"/>
            <wp:effectExtent l="25400" t="0" r="4445" b="0"/>
            <wp:wrapSquare wrapText="left"/>
            <wp:docPr id="328" name="Picture 328" descr=":4star_screenshots:raid: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4star_screenshots:raid:Picture 1.png"/>
                    <pic:cNvPicPr>
                      <a:picLocks noChangeAspect="1" noChangeArrowheads="1"/>
                    </pic:cNvPicPr>
                  </pic:nvPicPr>
                  <pic:blipFill>
                    <a:blip r:embed="rId85"/>
                    <a:srcRect/>
                    <a:stretch>
                      <a:fillRect/>
                    </a:stretch>
                  </pic:blipFill>
                  <pic:spPr bwMode="auto">
                    <a:xfrm>
                      <a:off x="0" y="0"/>
                      <a:ext cx="4567555" cy="4227195"/>
                    </a:xfrm>
                    <a:prstGeom prst="rect">
                      <a:avLst/>
                    </a:prstGeom>
                    <a:noFill/>
                    <a:ln w="9525">
                      <a:noFill/>
                      <a:miter lim="800000"/>
                      <a:headEnd/>
                      <a:tailEnd/>
                    </a:ln>
                  </pic:spPr>
                </pic:pic>
              </a:graphicData>
            </a:graphic>
          </wp:anchor>
        </w:drawing>
      </w:r>
    </w:p>
    <w:p w:rsidR="008A33A5" w:rsidRDefault="008A33A5" w:rsidP="008A33A5">
      <w:r>
        <w:t>To access the RAID drives open the Safari webrowser and in the bookmarks menu select: Bonjour.  The Promise VTrak Raid Chassis should appear on the bottom of the list as shown to the right.  Double click it to open the login screen.</w:t>
      </w:r>
    </w:p>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D447A2" w:rsidRDefault="008A33A5" w:rsidP="008A33A5">
      <w:r>
        <w:rPr>
          <w:noProof/>
        </w:rPr>
        <w:drawing>
          <wp:anchor distT="0" distB="0" distL="114300" distR="114300" simplePos="0" relativeHeight="251700224" behindDoc="0" locked="0" layoutInCell="1" allowOverlap="1">
            <wp:simplePos x="0" y="0"/>
            <wp:positionH relativeFrom="column">
              <wp:posOffset>1994535</wp:posOffset>
            </wp:positionH>
            <wp:positionV relativeFrom="paragraph">
              <wp:posOffset>0</wp:posOffset>
            </wp:positionV>
            <wp:extent cx="4567555" cy="4216400"/>
            <wp:effectExtent l="25400" t="0" r="4445" b="0"/>
            <wp:wrapSquare wrapText="left"/>
            <wp:docPr id="41" name="Picture 329" descr=":4star_screenshots:raid: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4star_screenshots:raid:Picture 2.png"/>
                    <pic:cNvPicPr>
                      <a:picLocks noChangeAspect="1" noChangeArrowheads="1"/>
                    </pic:cNvPicPr>
                  </pic:nvPicPr>
                  <pic:blipFill>
                    <a:blip r:embed="rId86"/>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8A33A5" w:rsidRDefault="008A33A5" w:rsidP="008A33A5">
      <w:r>
        <w:t>The RAID login screen appers as to the right.  Enter the posted User Name and password.  A pop-up window will appear warning about verifying the identity of the webpage; click Continue</w:t>
      </w:r>
    </w:p>
    <w:p w:rsidR="008A33A5" w:rsidRDefault="008A33A5" w:rsidP="008A33A5"/>
    <w:p w:rsidR="008A33A5" w:rsidRDefault="008A33A5" w:rsidP="008A33A5"/>
    <w:p w:rsidR="009279FF" w:rsidRDefault="009279FF" w:rsidP="008A33A5"/>
    <w:p w:rsidR="006A517C" w:rsidRDefault="008A33A5" w:rsidP="008A33A5">
      <w:r>
        <w:rPr>
          <w:noProof/>
        </w:rPr>
        <w:drawing>
          <wp:anchor distT="0" distB="0" distL="114300" distR="114300" simplePos="0" relativeHeight="251701248" behindDoc="0" locked="0" layoutInCell="1" allowOverlap="1">
            <wp:simplePos x="0" y="0"/>
            <wp:positionH relativeFrom="column">
              <wp:posOffset>394335</wp:posOffset>
            </wp:positionH>
            <wp:positionV relativeFrom="paragraph">
              <wp:posOffset>368300</wp:posOffset>
            </wp:positionV>
            <wp:extent cx="2566670" cy="914400"/>
            <wp:effectExtent l="25400" t="0" r="0" b="0"/>
            <wp:wrapNone/>
            <wp:docPr id="44" name="Picture 330" descr=":4star_screenshots:raid: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4star_screenshots:raid:Picture 3.png"/>
                    <pic:cNvPicPr>
                      <a:picLocks noChangeAspect="1" noChangeArrowheads="1"/>
                    </pic:cNvPicPr>
                  </pic:nvPicPr>
                  <pic:blipFill>
                    <a:blip r:embed="rId87"/>
                    <a:srcRect/>
                    <a:stretch>
                      <a:fillRect/>
                    </a:stretch>
                  </pic:blipFill>
                  <pic:spPr bwMode="auto">
                    <a:xfrm>
                      <a:off x="0" y="0"/>
                      <a:ext cx="2566670" cy="914400"/>
                    </a:xfrm>
                    <a:prstGeom prst="rect">
                      <a:avLst/>
                    </a:prstGeom>
                    <a:noFill/>
                    <a:ln w="9525">
                      <a:noFill/>
                      <a:miter lim="800000"/>
                      <a:headEnd/>
                      <a:tailEnd/>
                    </a:ln>
                  </pic:spPr>
                </pic:pic>
              </a:graphicData>
            </a:graphic>
          </wp:anchor>
        </w:drawing>
      </w:r>
    </w:p>
    <w:p w:rsidR="006A517C" w:rsidRDefault="006A517C" w:rsidP="008A33A5">
      <w:pPr>
        <w:jc w:val="right"/>
      </w:pPr>
    </w:p>
    <w:p w:rsidR="00F342B9" w:rsidRDefault="00F342B9" w:rsidP="00194EB9"/>
    <w:p w:rsidR="00F342B9" w:rsidRDefault="00F342B9" w:rsidP="00194EB9"/>
    <w:p w:rsidR="00F342B9" w:rsidRDefault="00CC4CB1" w:rsidP="00194EB9">
      <w:r>
        <w:rPr>
          <w:noProof/>
        </w:rPr>
        <w:drawing>
          <wp:anchor distT="0" distB="0" distL="114300" distR="114300" simplePos="0" relativeHeight="251702272" behindDoc="0" locked="0" layoutInCell="1" allowOverlap="1">
            <wp:simplePos x="0" y="0"/>
            <wp:positionH relativeFrom="column">
              <wp:posOffset>2231390</wp:posOffset>
            </wp:positionH>
            <wp:positionV relativeFrom="paragraph">
              <wp:posOffset>2540</wp:posOffset>
            </wp:positionV>
            <wp:extent cx="4567555" cy="4216400"/>
            <wp:effectExtent l="25400" t="0" r="4445" b="0"/>
            <wp:wrapSquare wrapText="left"/>
            <wp:docPr id="45" name="Picture 332" descr=":4star_screenshots:raid: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4star_screenshots:raid:Picture 5.png"/>
                    <pic:cNvPicPr>
                      <a:picLocks noChangeAspect="1" noChangeArrowheads="1"/>
                    </pic:cNvPicPr>
                  </pic:nvPicPr>
                  <pic:blipFill>
                    <a:blip r:embed="rId88"/>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F342B9" w:rsidRDefault="009279FF" w:rsidP="00194EB9">
      <w:r>
        <w:t>The R</w:t>
      </w:r>
      <w:r w:rsidR="00CC4CB1">
        <w:t>A</w:t>
      </w:r>
      <w:r>
        <w:t>I</w:t>
      </w:r>
      <w:r w:rsidR="00CC4CB1">
        <w:t>D webpage will be displayed.  Click on the Administrative Tools located on the left side menu.  A list of Administrative Tools should appear as shown to the right.  Select Shutdown at the bottom of the list.</w:t>
      </w:r>
    </w:p>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CC4CB1" w:rsidP="00194EB9">
      <w:r>
        <w:rPr>
          <w:noProof/>
        </w:rPr>
        <w:drawing>
          <wp:anchor distT="0" distB="0" distL="114300" distR="114300" simplePos="0" relativeHeight="251703296" behindDoc="0" locked="0" layoutInCell="1" allowOverlap="1">
            <wp:simplePos x="0" y="0"/>
            <wp:positionH relativeFrom="column">
              <wp:posOffset>2222500</wp:posOffset>
            </wp:positionH>
            <wp:positionV relativeFrom="paragraph">
              <wp:posOffset>126365</wp:posOffset>
            </wp:positionV>
            <wp:extent cx="4567555" cy="4216400"/>
            <wp:effectExtent l="25400" t="0" r="4445" b="0"/>
            <wp:wrapSquare wrapText="left"/>
            <wp:docPr id="334" name="Picture 334" descr=":4star_screenshots:raid: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4star_screenshots:raid:Picture 9.png"/>
                    <pic:cNvPicPr>
                      <a:picLocks noChangeAspect="1" noChangeArrowheads="1"/>
                    </pic:cNvPicPr>
                  </pic:nvPicPr>
                  <pic:blipFill>
                    <a:blip r:embed="rId89"/>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CC4CB1" w:rsidRDefault="00CC4CB1" w:rsidP="00194EB9">
      <w:r>
        <w:t>The Shutdown webpage will appear as to the right.   Select Shutdown from the Option l</w:t>
      </w:r>
      <w:r w:rsidR="009279FF">
        <w:t>ist and click Submit.  Another P</w:t>
      </w:r>
      <w:r>
        <w:t>op</w:t>
      </w:r>
      <w:r w:rsidR="009279FF">
        <w:t>- U</w:t>
      </w:r>
      <w:r>
        <w:t>p will ask you to confirm the shutd</w:t>
      </w:r>
      <w:r w:rsidR="00F80860">
        <w:t>own.</w:t>
      </w:r>
    </w:p>
    <w:p w:rsidR="00F80860" w:rsidRDefault="00F80860" w:rsidP="00194EB9"/>
    <w:p w:rsidR="00CC4CB1" w:rsidRDefault="00CC4CB1" w:rsidP="00194EB9"/>
    <w:p w:rsidR="006A517C" w:rsidRDefault="00CC4CB1" w:rsidP="00194EB9">
      <w:r>
        <w:t>There is no confirmation that the RAID has properly shutdown.  Wait ~2 minutes before physically powering</w:t>
      </w:r>
      <w:r w:rsidR="00F80860">
        <w:t xml:space="preserve"> down the RAID by toggling the two </w:t>
      </w:r>
      <w:r>
        <w:t xml:space="preserve">power supplied on the rear of the chassis.  </w:t>
      </w:r>
    </w:p>
    <w:p w:rsidR="006A517C" w:rsidRDefault="006A517C" w:rsidP="00194EB9"/>
    <w:p w:rsidR="00DA71AD" w:rsidRDefault="00DA71AD" w:rsidP="00194EB9"/>
    <w:p w:rsidR="009279FF" w:rsidRDefault="009279FF" w:rsidP="00194EB9"/>
    <w:p w:rsidR="001A7328" w:rsidRDefault="001A7328" w:rsidP="00194EB9"/>
    <w:p w:rsidR="001A7328" w:rsidRDefault="001A7328" w:rsidP="001A7328">
      <w:pPr>
        <w:pStyle w:val="Heading2"/>
      </w:pPr>
      <w:bookmarkStart w:id="129" w:name="_Toc183029824"/>
      <w:r>
        <w:t>FourStar Shutdown Checklist</w:t>
      </w:r>
      <w:bookmarkEnd w:id="129"/>
    </w:p>
    <w:p w:rsidR="00C460AE" w:rsidRDefault="00C460AE" w:rsidP="001A7328"/>
    <w:p w:rsidR="00D24673" w:rsidRPr="004830D0" w:rsidRDefault="00D24673" w:rsidP="00D24673">
      <w:pPr>
        <w:rPr>
          <w:b/>
        </w:rPr>
      </w:pPr>
      <w:r>
        <w:rPr>
          <w:b/>
        </w:rPr>
        <w:t xml:space="preserve">SHUTDOWN: </w:t>
      </w:r>
      <w:r w:rsidRPr="004830D0">
        <w:rPr>
          <w:b/>
        </w:rPr>
        <w:t>ON THE PLATFORM</w:t>
      </w:r>
    </w:p>
    <w:p w:rsidR="00D24673" w:rsidRDefault="00400447" w:rsidP="00D24673">
      <w:r>
        <w:fldChar w:fldCharType="begin">
          <w:ffData>
            <w:name w:val="Check1"/>
            <w:enabled/>
            <w:calcOnExit w:val="0"/>
            <w:checkBox>
              <w:sizeAuto/>
              <w:default w:val="0"/>
            </w:checkBox>
          </w:ffData>
        </w:fldChar>
      </w:r>
      <w:bookmarkStart w:id="130" w:name="Check1"/>
      <w:r w:rsidR="00D24673">
        <w:instrText xml:space="preserve"> FORMCHECKBOX </w:instrText>
      </w:r>
      <w:r>
        <w:fldChar w:fldCharType="end"/>
      </w:r>
      <w:bookmarkEnd w:id="130"/>
      <w:r w:rsidR="00D24673">
        <w:tab/>
        <w:t>Rack 2: Turn off Ion Pump (Vacion pump).</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LN2 Process Controller.</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2 Windows PC’s (hold down square gray button for 2 seconds).</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Motor Controller.</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Windows PC’s (hold down square gray button for 2 seconds).</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JADE power su</w:t>
      </w:r>
      <w:r w:rsidR="004E243B">
        <w:t>pplies (2 toggle switches in</w:t>
      </w:r>
      <w:r w:rsidR="00D24673">
        <w:t xml:space="preserve"> slot</w:t>
      </w:r>
      <w:r w:rsidR="004E243B">
        <w:t>s</w:t>
      </w:r>
      <w:r w:rsidR="00D24673">
        <w:t xml:space="preserve"> above the PC’s).</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Turn off and unplug the Nasmyth Mac located on the FourStar Cart (it should normally be off).</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Fiber to Ethernet Converter in the Junction Box (it should normally be unplugged).</w:t>
      </w:r>
    </w:p>
    <w:p w:rsidR="00D24673" w:rsidRDefault="00D24673" w:rsidP="00D24673"/>
    <w:p w:rsidR="00D24673" w:rsidRPr="004830D0" w:rsidRDefault="00D24673" w:rsidP="00D24673">
      <w:pPr>
        <w:shd w:val="clear" w:color="auto" w:fill="D9D9D9" w:themeFill="background1" w:themeFillShade="D9"/>
        <w:rPr>
          <w:b/>
        </w:rPr>
      </w:pPr>
      <w:r w:rsidRPr="004830D0">
        <w:rPr>
          <w:b/>
        </w:rPr>
        <w:t xml:space="preserve">OPTIONAL: </w:t>
      </w:r>
      <w:r>
        <w:rPr>
          <w:b/>
        </w:rPr>
        <w:t xml:space="preserve">ON THE PLATFORM, </w:t>
      </w:r>
      <w:r w:rsidRPr="004830D0">
        <w:rPr>
          <w:b/>
        </w:rPr>
        <w:t xml:space="preserve">ONLY IN THE EVENT OF A SERIOUS THREAT </w:t>
      </w:r>
    </w:p>
    <w:p w:rsidR="00D24673" w:rsidRDefault="00400447"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Rack 1.  The power switch is located on the side under a red switch guard.</w:t>
      </w:r>
    </w:p>
    <w:p w:rsidR="00D24673" w:rsidRDefault="00400447"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Rack 2.  The power switch is located on the side under a red switch guard.</w:t>
      </w:r>
    </w:p>
    <w:p w:rsidR="00D24673" w:rsidRDefault="00D24673" w:rsidP="00D24673"/>
    <w:p w:rsidR="00D24673" w:rsidRDefault="00D24673" w:rsidP="00D24673"/>
    <w:p w:rsidR="00D24673" w:rsidRDefault="00D24673" w:rsidP="00D24673"/>
    <w:p w:rsidR="00D24673" w:rsidRPr="004830D0" w:rsidRDefault="00D24673" w:rsidP="00D24673">
      <w:pPr>
        <w:rPr>
          <w:b/>
        </w:rPr>
      </w:pPr>
      <w:r>
        <w:rPr>
          <w:b/>
        </w:rPr>
        <w:t xml:space="preserve">SHUTDOWN: </w:t>
      </w:r>
      <w:r w:rsidRPr="004830D0">
        <w:rPr>
          <w:b/>
        </w:rPr>
        <w:t>IN THE EQUIPMENT ROOM</w:t>
      </w:r>
    </w:p>
    <w:p w:rsidR="00D24673" w:rsidRPr="001A7328"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the Control-Room-Mac by pressing “1” on the KVM switch.</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Close the FourStar software and shut down the Computer.</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Data-Red-1 by pressing “2” on the KVM switch.</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RAID chassis as described in the previous pages.</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Shut Down the three Data-Red computers by accessing them via 2-3-4 on the KVM switch.</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Brocade Fibre Channel Switch (under the keyboard).</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KVM switch and CISCO firewall.</w:t>
      </w:r>
    </w:p>
    <w:p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Rack.</w:t>
      </w:r>
    </w:p>
    <w:p w:rsidR="001A7328" w:rsidRDefault="001A7328"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020EC1" w:rsidRDefault="00020EC1" w:rsidP="00194EB9"/>
    <w:p w:rsidR="00020EC1" w:rsidRDefault="00020EC1" w:rsidP="00194EB9"/>
    <w:p w:rsidR="006A517C" w:rsidRDefault="006A517C" w:rsidP="00194EB9"/>
    <w:p w:rsidR="004E243B" w:rsidRDefault="00334E32" w:rsidP="00586E01">
      <w:pPr>
        <w:pStyle w:val="Heading1"/>
      </w:pPr>
      <w:bookmarkStart w:id="131" w:name="_Toc183029825"/>
      <w:r>
        <w:t>TROUBLESHOOTING</w:t>
      </w:r>
      <w:bookmarkEnd w:id="131"/>
    </w:p>
    <w:p w:rsidR="004E243B" w:rsidRDefault="00586E01" w:rsidP="004E243B">
      <w:pPr>
        <w:pStyle w:val="Heading2"/>
      </w:pPr>
      <w:bookmarkStart w:id="132" w:name="_Ref182693791"/>
      <w:bookmarkStart w:id="133" w:name="_Toc183029826"/>
      <w:r>
        <w:t xml:space="preserve">General </w:t>
      </w:r>
      <w:r w:rsidR="004E243B">
        <w:t>Network Communication Troubleshooting Solution</w:t>
      </w:r>
      <w:bookmarkEnd w:id="132"/>
      <w:bookmarkEnd w:id="133"/>
    </w:p>
    <w:p w:rsidR="004E243B" w:rsidRDefault="004E243B" w:rsidP="004E243B">
      <w:r>
        <w:t xml:space="preserve">This procedure will probably remedy just about any network problem that may occur, including: </w:t>
      </w:r>
    </w:p>
    <w:p w:rsidR="004E243B" w:rsidRDefault="004E243B" w:rsidP="004E243B">
      <w:pPr>
        <w:numPr>
          <w:ilvl w:val="0"/>
          <w:numId w:val="84"/>
        </w:numPr>
      </w:pPr>
      <w:r>
        <w:t>“not responding” errors from the (temperature / motor / LN2) controller.</w:t>
      </w:r>
    </w:p>
    <w:p w:rsidR="004E243B" w:rsidRDefault="004E243B" w:rsidP="004E243B">
      <w:pPr>
        <w:numPr>
          <w:ilvl w:val="0"/>
          <w:numId w:val="84"/>
        </w:numPr>
      </w:pPr>
      <w:r>
        <w:t xml:space="preserve"> Camera-Control buttons grayed out for too long.</w:t>
      </w:r>
    </w:p>
    <w:p w:rsidR="005947D0" w:rsidRDefault="004E243B" w:rsidP="004E243B">
      <w:pPr>
        <w:numPr>
          <w:ilvl w:val="0"/>
          <w:numId w:val="84"/>
        </w:numPr>
      </w:pPr>
      <w:r>
        <w:t>Failed ping requests.</w:t>
      </w:r>
    </w:p>
    <w:p w:rsidR="004E243B" w:rsidRDefault="004E243B" w:rsidP="005947D0"/>
    <w:p w:rsidR="004E243B" w:rsidRDefault="004E243B" w:rsidP="004E243B">
      <w:pPr>
        <w:rPr>
          <w:b/>
        </w:rPr>
      </w:pPr>
      <w:r>
        <w:rPr>
          <w:b/>
        </w:rPr>
        <w:t>IN THE CONTROL ROOM</w:t>
      </w:r>
    </w:p>
    <w:p w:rsidR="005947D0" w:rsidRDefault="00400447" w:rsidP="004E243B">
      <w:pPr>
        <w:rPr>
          <w:b/>
        </w:rPr>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 xml:space="preserve">FourStar software:  </w:t>
      </w:r>
      <w:r w:rsidR="004E243B">
        <w:rPr>
          <w:b/>
        </w:rPr>
        <w:t>Quit the FourStar software.</w:t>
      </w:r>
    </w:p>
    <w:p w:rsidR="004E243B" w:rsidRPr="00537C2E" w:rsidRDefault="004E243B" w:rsidP="004E243B">
      <w:pPr>
        <w:rPr>
          <w:b/>
        </w:rPr>
      </w:pPr>
    </w:p>
    <w:p w:rsidR="004E243B" w:rsidRPr="00F25E4F" w:rsidRDefault="004E243B" w:rsidP="004E243B">
      <w:pPr>
        <w:rPr>
          <w:b/>
        </w:rPr>
      </w:pPr>
      <w:r w:rsidRPr="004830D0">
        <w:rPr>
          <w:b/>
        </w:rPr>
        <w:t>ON THE PLATFORM</w:t>
      </w:r>
    </w:p>
    <w:p w:rsidR="004E243B"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Rack 1: Turn off both of the Windows PC’s.  Hold down the gray power buttons for 2-3 seconds, the machines should properly shut down in ~20 seconds</w:t>
      </w:r>
      <w:r w:rsidR="005947D0">
        <w:t xml:space="preserve"> (hold the gray button to force a shutdown otherwise)</w:t>
      </w:r>
      <w:r w:rsidR="004E243B">
        <w:t>.</w:t>
      </w:r>
    </w:p>
    <w:p w:rsidR="004E243B"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Rack 1: Turn off both the JADE power supplies (</w:t>
      </w:r>
      <w:r w:rsidR="004E243B">
        <w:rPr>
          <w:b/>
        </w:rPr>
        <w:t>1/2 and</w:t>
      </w:r>
      <w:r w:rsidR="004E243B" w:rsidRPr="00625F51">
        <w:rPr>
          <w:b/>
        </w:rPr>
        <w:t xml:space="preserve"> 3/4</w:t>
      </w:r>
      <w:r w:rsidR="004E243B">
        <w:t>).</w:t>
      </w:r>
    </w:p>
    <w:p w:rsidR="004E243B"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Rack 2: Turn off both of the Windows PC’s.  Hold down the gray power buttons for 2-3 seconds, the machines should properly shut down in ~20 seconds.</w:t>
      </w:r>
    </w:p>
    <w:p w:rsidR="008638C4"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Turn off power to Racks 1 &amp; 2 by opening the red toggle switch cover and toggling the switch toward the cover.  These switches are on the rear of the racks.  Then, turn the power back on to both racks by closing the red switch cover</w:t>
      </w:r>
      <w:r w:rsidR="008638C4">
        <w:t>s</w:t>
      </w:r>
      <w:r w:rsidR="004E243B">
        <w:t>.</w:t>
      </w:r>
    </w:p>
    <w:p w:rsidR="008638C4" w:rsidRDefault="00400447" w:rsidP="008638C4">
      <w:pPr>
        <w:ind w:left="720" w:hanging="720"/>
      </w:pPr>
      <w:r>
        <w:fldChar w:fldCharType="begin">
          <w:ffData>
            <w:name w:val="Check1"/>
            <w:enabled/>
            <w:calcOnExit w:val="0"/>
            <w:checkBox>
              <w:sizeAuto/>
              <w:default w:val="0"/>
            </w:checkBox>
          </w:ffData>
        </w:fldChar>
      </w:r>
      <w:r w:rsidR="008638C4">
        <w:instrText xml:space="preserve"> FORMCHECKBOX </w:instrText>
      </w:r>
      <w:r>
        <w:fldChar w:fldCharType="end"/>
      </w:r>
      <w:r w:rsidR="008638C4">
        <w:tab/>
        <w:t>Rack 1: Turn on both the JADE power supplies (</w:t>
      </w:r>
      <w:r w:rsidR="008638C4">
        <w:rPr>
          <w:b/>
        </w:rPr>
        <w:t>1/2 and</w:t>
      </w:r>
      <w:r w:rsidR="008638C4" w:rsidRPr="00625F51">
        <w:rPr>
          <w:b/>
        </w:rPr>
        <w:t xml:space="preserve"> 3/4</w:t>
      </w:r>
      <w:r w:rsidR="008638C4">
        <w:t>).</w:t>
      </w:r>
    </w:p>
    <w:p w:rsidR="008638C4" w:rsidRDefault="00400447" w:rsidP="008638C4">
      <w:pPr>
        <w:ind w:left="720" w:hanging="720"/>
      </w:pPr>
      <w:r>
        <w:fldChar w:fldCharType="begin">
          <w:ffData>
            <w:name w:val="Check1"/>
            <w:enabled/>
            <w:calcOnExit w:val="0"/>
            <w:checkBox>
              <w:sizeAuto/>
              <w:default w:val="0"/>
            </w:checkBox>
          </w:ffData>
        </w:fldChar>
      </w:r>
      <w:r w:rsidR="008638C4">
        <w:instrText xml:space="preserve"> FORMCHECKBOX </w:instrText>
      </w:r>
      <w:r>
        <w:fldChar w:fldCharType="end"/>
      </w:r>
      <w:r w:rsidR="008638C4">
        <w:tab/>
        <w:t>Rack 1: Turn on both of the Windows PC’s.</w:t>
      </w:r>
    </w:p>
    <w:p w:rsidR="008638C4" w:rsidRDefault="00400447" w:rsidP="008638C4">
      <w:pPr>
        <w:ind w:left="720" w:hanging="720"/>
      </w:pPr>
      <w:r>
        <w:fldChar w:fldCharType="begin">
          <w:ffData>
            <w:name w:val="Check1"/>
            <w:enabled/>
            <w:calcOnExit w:val="0"/>
            <w:checkBox>
              <w:sizeAuto/>
              <w:default w:val="0"/>
            </w:checkBox>
          </w:ffData>
        </w:fldChar>
      </w:r>
      <w:r w:rsidR="008638C4">
        <w:instrText xml:space="preserve"> FORMCHECKBOX </w:instrText>
      </w:r>
      <w:r>
        <w:fldChar w:fldCharType="end"/>
      </w:r>
      <w:r w:rsidR="008638C4">
        <w:tab/>
        <w:t>Rack 2: Turn off both of the Windows PC’s.</w:t>
      </w:r>
    </w:p>
    <w:p w:rsidR="004E243B" w:rsidRDefault="004E243B" w:rsidP="008638C4"/>
    <w:p w:rsidR="004E243B" w:rsidRPr="00537C2E" w:rsidRDefault="004E243B" w:rsidP="004E243B">
      <w:pPr>
        <w:rPr>
          <w:b/>
        </w:rPr>
      </w:pPr>
      <w:r>
        <w:rPr>
          <w:b/>
        </w:rPr>
        <w:t>IN THE CONTROL ROOM</w:t>
      </w:r>
    </w:p>
    <w:p w:rsidR="00586E01"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 xml:space="preserve">FourStar software:  </w:t>
      </w:r>
      <w:r w:rsidR="004E243B">
        <w:rPr>
          <w:b/>
        </w:rPr>
        <w:t>Start</w:t>
      </w:r>
      <w:r w:rsidR="004E243B" w:rsidRPr="000C41DB">
        <w:rPr>
          <w:b/>
        </w:rPr>
        <w:t xml:space="preserve"> the </w:t>
      </w:r>
      <w:r w:rsidR="004E243B">
        <w:rPr>
          <w:b/>
        </w:rPr>
        <w:t xml:space="preserve">FourStar </w:t>
      </w:r>
      <w:r w:rsidR="004E243B">
        <w:t xml:space="preserve">by clicking the Fourstar.app icon on the desktop.  Arrange the GUI’s by moving the </w:t>
      </w:r>
      <w:r w:rsidR="004E243B" w:rsidRPr="000C41DB">
        <w:rPr>
          <w:u w:val="single"/>
        </w:rPr>
        <w:t>FourStar-Control</w:t>
      </w:r>
      <w:r w:rsidR="004E243B">
        <w:t xml:space="preserve"> and </w:t>
      </w:r>
      <w:r w:rsidR="004E243B" w:rsidRPr="000C41DB">
        <w:rPr>
          <w:u w:val="single"/>
        </w:rPr>
        <w:t>Telescope-Control</w:t>
      </w:r>
      <w:r w:rsidR="004E243B">
        <w:t xml:space="preserve"> to the other Spaces Desktop (</w:t>
      </w:r>
      <w:r w:rsidR="004E243B" w:rsidRPr="000C41DB">
        <w:rPr>
          <w:b/>
        </w:rPr>
        <w:t>F8</w:t>
      </w:r>
      <w:r w:rsidR="004E243B">
        <w:rPr>
          <w:b/>
        </w:rPr>
        <w:t xml:space="preserve"> key</w:t>
      </w:r>
      <w:r w:rsidR="004E243B">
        <w:t xml:space="preserve"> and </w:t>
      </w:r>
      <w:r w:rsidR="004E243B" w:rsidRPr="000C41DB">
        <w:rPr>
          <w:b/>
        </w:rPr>
        <w:t>F9</w:t>
      </w:r>
      <w:r w:rsidR="004E243B">
        <w:rPr>
          <w:b/>
        </w:rPr>
        <w:t xml:space="preserve"> key</w:t>
      </w:r>
      <w:r w:rsidR="004E243B">
        <w:t>).</w:t>
      </w:r>
    </w:p>
    <w:p w:rsidR="005947D0" w:rsidRDefault="005947D0" w:rsidP="004E243B">
      <w:pPr>
        <w:ind w:left="720" w:hanging="720"/>
      </w:pPr>
    </w:p>
    <w:p w:rsidR="005947D0" w:rsidRDefault="005947D0" w:rsidP="004E243B">
      <w:pPr>
        <w:ind w:left="720" w:hanging="720"/>
      </w:pPr>
    </w:p>
    <w:p w:rsidR="005947D0" w:rsidRDefault="005947D0" w:rsidP="004E243B">
      <w:pPr>
        <w:ind w:left="720" w:hanging="720"/>
      </w:pPr>
    </w:p>
    <w:p w:rsidR="005947D0" w:rsidRDefault="005947D0" w:rsidP="004E243B">
      <w:pPr>
        <w:ind w:left="720" w:hanging="720"/>
      </w:pPr>
    </w:p>
    <w:p w:rsidR="005947D0" w:rsidRDefault="005947D0" w:rsidP="004E243B">
      <w:pPr>
        <w:ind w:left="720" w:hanging="720"/>
      </w:pPr>
    </w:p>
    <w:p w:rsidR="005947D0" w:rsidRDefault="005947D0" w:rsidP="004E243B">
      <w:pPr>
        <w:ind w:left="720" w:hanging="720"/>
      </w:pPr>
    </w:p>
    <w:p w:rsidR="005947D0" w:rsidRDefault="005947D0" w:rsidP="004E243B">
      <w:pPr>
        <w:ind w:left="720" w:hanging="720"/>
      </w:pPr>
    </w:p>
    <w:p w:rsidR="005947D0" w:rsidRDefault="005947D0" w:rsidP="004E243B">
      <w:pPr>
        <w:ind w:left="720" w:hanging="720"/>
      </w:pPr>
    </w:p>
    <w:p w:rsidR="004E243B" w:rsidRDefault="004E243B" w:rsidP="005947D0"/>
    <w:p w:rsidR="00586E01" w:rsidRDefault="00586E01" w:rsidP="00586E01">
      <w:pPr>
        <w:pStyle w:val="Heading2"/>
      </w:pPr>
      <w:bookmarkStart w:id="134" w:name="_Toc183029827"/>
      <w:r>
        <w:t>FourStar Error Messages and Minor Problems</w:t>
      </w:r>
      <w:bookmarkEnd w:id="134"/>
    </w:p>
    <w:p w:rsidR="00586E01" w:rsidRDefault="00586E01" w:rsidP="00586E01">
      <w:r>
        <w:t>These items suggest what to do in case certain symptoms appear.</w:t>
      </w:r>
    </w:p>
    <w:p w:rsidR="00334E32" w:rsidRPr="003A06EC" w:rsidRDefault="00334E32" w:rsidP="003A06EC"/>
    <w:p w:rsidR="00334E32" w:rsidRDefault="00334E32" w:rsidP="00334E32">
      <w:pPr>
        <w:pStyle w:val="Heading3"/>
        <w:rPr>
          <w:rFonts w:eastAsiaTheme="minorEastAsia"/>
        </w:rPr>
      </w:pPr>
      <w:bookmarkStart w:id="135" w:name="_Toc183029828"/>
      <w:r>
        <w:rPr>
          <w:rFonts w:eastAsiaTheme="minorEastAsia"/>
        </w:rPr>
        <w:t>VNC Screen Sharing slows to a crawl</w:t>
      </w:r>
      <w:bookmarkEnd w:id="135"/>
    </w:p>
    <w:p w:rsidR="00334E32" w:rsidRDefault="008E3EE6" w:rsidP="00334E32">
      <w:pPr>
        <w:widowControl w:val="0"/>
        <w:autoSpaceDE w:val="0"/>
        <w:autoSpaceDN w:val="0"/>
        <w:adjustRightInd w:val="0"/>
        <w:rPr>
          <w:rFonts w:eastAsiaTheme="minorEastAsia" w:cs="Helvetica"/>
        </w:rPr>
      </w:pPr>
      <w:r>
        <w:rPr>
          <w:rFonts w:eastAsiaTheme="minorEastAsia" w:cs="Helvetica"/>
        </w:rPr>
        <w:t xml:space="preserve">Cycle the power to </w:t>
      </w:r>
      <w:r w:rsidR="00334E32" w:rsidRPr="007D727A">
        <w:rPr>
          <w:rFonts w:eastAsiaTheme="minorEastAsia" w:cs="Helvetica"/>
        </w:rPr>
        <w:t>the firewall</w:t>
      </w:r>
      <w:r>
        <w:rPr>
          <w:rFonts w:eastAsiaTheme="minorEastAsia" w:cs="Helvetica"/>
        </w:rPr>
        <w:t xml:space="preserve"> (fourstarfw)</w:t>
      </w:r>
      <w:r w:rsidR="00334E32">
        <w:rPr>
          <w:rFonts w:eastAsiaTheme="minorEastAsia" w:cs="Helvetica"/>
        </w:rPr>
        <w:t xml:space="preserve"> in the FourStar Data Rack</w:t>
      </w:r>
      <w:r w:rsidR="00C314D3">
        <w:rPr>
          <w:rFonts w:eastAsiaTheme="minorEastAsia" w:cs="Helvetica"/>
        </w:rPr>
        <w:t xml:space="preserve"> (in the Electronics Room)</w:t>
      </w:r>
      <w:r w:rsidR="00334E32">
        <w:rPr>
          <w:rFonts w:eastAsiaTheme="minorEastAsia" w:cs="Helvetica"/>
        </w:rPr>
        <w:t>.</w:t>
      </w:r>
    </w:p>
    <w:p w:rsidR="003A06EC" w:rsidRDefault="003A06EC" w:rsidP="00334E32">
      <w:pPr>
        <w:widowControl w:val="0"/>
        <w:autoSpaceDE w:val="0"/>
        <w:autoSpaceDN w:val="0"/>
        <w:adjustRightInd w:val="0"/>
        <w:rPr>
          <w:rFonts w:eastAsiaTheme="minorEastAsia" w:cs="Helvetica"/>
        </w:rPr>
      </w:pPr>
    </w:p>
    <w:p w:rsidR="003A06EC" w:rsidRDefault="003A06EC" w:rsidP="003A06EC">
      <w:pPr>
        <w:pStyle w:val="Heading3"/>
      </w:pPr>
      <w:bookmarkStart w:id="136" w:name="_Toc183029829"/>
      <w:r>
        <w:t>A FourStar message box appears with a motor warning</w:t>
      </w:r>
      <w:bookmarkEnd w:id="136"/>
    </w:p>
    <w:p w:rsidR="003A06EC" w:rsidRDefault="003A06EC" w:rsidP="003A06EC">
      <w:r>
        <w:t>Restart the FourStar software</w:t>
      </w:r>
      <w:r w:rsidR="004E243B">
        <w:t xml:space="preserve">.  If the problem persists </w:t>
      </w:r>
      <w:r>
        <w:t>cycle the power on the motor controller and restart the software again.</w:t>
      </w:r>
    </w:p>
    <w:p w:rsidR="00334E32" w:rsidRDefault="00334E32" w:rsidP="00334E32">
      <w:pPr>
        <w:widowControl w:val="0"/>
        <w:autoSpaceDE w:val="0"/>
        <w:autoSpaceDN w:val="0"/>
        <w:adjustRightInd w:val="0"/>
        <w:rPr>
          <w:rFonts w:eastAsiaTheme="minorEastAsia" w:cs="Helvetica"/>
        </w:rPr>
      </w:pPr>
    </w:p>
    <w:p w:rsidR="00334E32" w:rsidRDefault="00C314D3" w:rsidP="00334E32">
      <w:pPr>
        <w:pStyle w:val="Heading3"/>
      </w:pPr>
      <w:bookmarkStart w:id="137" w:name="_Toc183029830"/>
      <w:r>
        <w:t>T</w:t>
      </w:r>
      <w:r w:rsidR="00334E32">
        <w:t>he motors do not appear to be responding</w:t>
      </w:r>
      <w:bookmarkEnd w:id="137"/>
    </w:p>
    <w:p w:rsidR="008638C4" w:rsidRDefault="00334E32" w:rsidP="00334E32">
      <w:r>
        <w:t>Restart the FourStar software.  If the problem persists cycle the power on the motor controller and restart the software again.</w:t>
      </w:r>
      <w:r w:rsidR="003A06EC">
        <w:t xml:space="preserve">  If the problem persists verify the correct IP address in the FourStar Startup menu and try pinging those</w:t>
      </w:r>
      <w:r w:rsidR="004E243B">
        <w:t xml:space="preserve"> IP’s and see if they respond then try the steps in </w:t>
      </w:r>
      <w:r w:rsidR="00400447">
        <w:fldChar w:fldCharType="begin"/>
      </w:r>
      <w:r w:rsidR="00250750">
        <w:instrText xml:space="preserve"> REF _Ref182693791 \n \h </w:instrText>
      </w:r>
      <w:r w:rsidR="00400447">
        <w:fldChar w:fldCharType="separate"/>
      </w:r>
      <w:r w:rsidR="001B3288">
        <w:t>5.1</w:t>
      </w:r>
      <w:r w:rsidR="00400447">
        <w:fldChar w:fldCharType="end"/>
      </w:r>
      <w:r w:rsidR="004E243B">
        <w:t xml:space="preserve">.  </w:t>
      </w:r>
      <w:r w:rsidR="003A06EC">
        <w:t xml:space="preserve">If all else fails replace the Motor Controller with its spare; see </w:t>
      </w:r>
      <w:r w:rsidR="00400447">
        <w:fldChar w:fldCharType="begin"/>
      </w:r>
      <w:r w:rsidR="00D55120">
        <w:instrText xml:space="preserve"> REF _Ref150675479 \n \h </w:instrText>
      </w:r>
      <w:r w:rsidR="00400447">
        <w:fldChar w:fldCharType="separate"/>
      </w:r>
      <w:r w:rsidR="001B3288">
        <w:t>5.3.3</w:t>
      </w:r>
      <w:r w:rsidR="00400447">
        <w:fldChar w:fldCharType="end"/>
      </w:r>
      <w:r w:rsidR="003A06EC">
        <w:t xml:space="preserve">, </w:t>
      </w:r>
      <w:r w:rsidR="00400447">
        <w:fldChar w:fldCharType="begin"/>
      </w:r>
      <w:r w:rsidR="00D55120">
        <w:instrText xml:space="preserve"> REF _Ref150675484 \h </w:instrText>
      </w:r>
      <w:r w:rsidR="00400447">
        <w:fldChar w:fldCharType="separate"/>
      </w:r>
      <w:r w:rsidR="001B3288" w:rsidRPr="00713EF1">
        <w:rPr>
          <w:rFonts w:eastAsiaTheme="minorEastAsia"/>
        </w:rPr>
        <w:t>Lo</w:t>
      </w:r>
      <w:r w:rsidR="001B3288">
        <w:rPr>
          <w:rFonts w:eastAsiaTheme="minorEastAsia"/>
        </w:rPr>
        <w:t>ss of the Motor Controller Unit</w:t>
      </w:r>
      <w:r w:rsidR="00400447">
        <w:fldChar w:fldCharType="end"/>
      </w:r>
      <w:r w:rsidR="003A06EC">
        <w:t>.</w:t>
      </w:r>
    </w:p>
    <w:p w:rsidR="00A85FAB" w:rsidRDefault="00A85FAB" w:rsidP="00334E32"/>
    <w:p w:rsidR="009B380D" w:rsidRDefault="00A85FAB" w:rsidP="00A85FAB">
      <w:pPr>
        <w:pStyle w:val="Heading3"/>
      </w:pPr>
      <w:bookmarkStart w:id="138" w:name="_Toc183029831"/>
      <w:r>
        <w:t>FilterCombo reads “undef</w:t>
      </w:r>
      <w:r w:rsidR="009B380D">
        <w:t>”</w:t>
      </w:r>
      <w:bookmarkEnd w:id="138"/>
    </w:p>
    <w:p w:rsidR="005947D0" w:rsidRDefault="009B380D" w:rsidP="009B380D">
      <w:r>
        <w:t xml:space="preserve">There may be a few possibilities to explain and resolve this problem.  </w:t>
      </w:r>
    </w:p>
    <w:p w:rsidR="009B380D" w:rsidRDefault="009B380D" w:rsidP="009B380D"/>
    <w:p w:rsidR="009B380D" w:rsidRDefault="009B380D" w:rsidP="009B380D">
      <w:pPr>
        <w:pStyle w:val="Heading4"/>
      </w:pPr>
      <w:bookmarkStart w:id="139" w:name="_Toc183029832"/>
      <w:r>
        <w:t>After moving to a selected filter</w:t>
      </w:r>
      <w:bookmarkEnd w:id="139"/>
    </w:p>
    <w:p w:rsidR="005947D0" w:rsidRDefault="009B380D" w:rsidP="009B380D">
      <w:r>
        <w:t>Usually this means the pupil encoder did not read back within the specified range.  The user should try moving to this filter again (A dialog box should have appeared stating this).  If the problem persists,</w:t>
      </w:r>
      <w:r w:rsidR="00972B30">
        <w:t xml:space="preserve"> continue reading the </w:t>
      </w:r>
      <w:r w:rsidR="00400447">
        <w:fldChar w:fldCharType="begin"/>
      </w:r>
      <w:r w:rsidR="00972B30">
        <w:instrText xml:space="preserve"> REF _Ref182676856 \h </w:instrText>
      </w:r>
      <w:r w:rsidR="00400447">
        <w:fldChar w:fldCharType="separate"/>
      </w:r>
      <w:r w:rsidR="001B3288">
        <w:t>On Startup</w:t>
      </w:r>
      <w:r w:rsidR="00400447">
        <w:fldChar w:fldCharType="end"/>
      </w:r>
      <w:r w:rsidR="00972B30">
        <w:t xml:space="preserve"> section.</w:t>
      </w:r>
    </w:p>
    <w:p w:rsidR="009B380D" w:rsidRPr="009B380D" w:rsidRDefault="00972B30" w:rsidP="009B380D">
      <w:r>
        <w:t xml:space="preserve"> </w:t>
      </w:r>
    </w:p>
    <w:p w:rsidR="009B380D" w:rsidRPr="005947D0" w:rsidRDefault="009B380D" w:rsidP="005947D0">
      <w:pPr>
        <w:pStyle w:val="Heading4"/>
      </w:pPr>
      <w:bookmarkStart w:id="140" w:name="_Ref182676856"/>
      <w:bookmarkStart w:id="141" w:name="_Toc183029833"/>
      <w:r>
        <w:t>On Startup</w:t>
      </w:r>
      <w:bookmarkEnd w:id="140"/>
      <w:bookmarkEnd w:id="141"/>
    </w:p>
    <w:p w:rsidR="009B380D" w:rsidRDefault="009B380D" w:rsidP="009B380D">
      <w:r>
        <w:t>If the Filt</w:t>
      </w:r>
      <w:r w:rsidR="00972B30">
        <w:t xml:space="preserve">erCombo reads “undef” then </w:t>
      </w:r>
      <w:r>
        <w:t xml:space="preserve">it is </w:t>
      </w:r>
      <w:r w:rsidR="00972B30">
        <w:t>likely one of 4</w:t>
      </w:r>
      <w:r>
        <w:t xml:space="preserve"> scenarios, which can be determined by accessing the “Show Motors” menu; see </w:t>
      </w:r>
      <w:r w:rsidR="00400447">
        <w:fldChar w:fldCharType="begin"/>
      </w:r>
      <w:r w:rsidR="00250750">
        <w:instrText xml:space="preserve"> REF _Ref150668699 \n \h </w:instrText>
      </w:r>
      <w:r w:rsidR="00400447">
        <w:fldChar w:fldCharType="separate"/>
      </w:r>
      <w:r w:rsidR="001B3288">
        <w:t>6.1.2.2</w:t>
      </w:r>
      <w:r w:rsidR="00400447">
        <w:fldChar w:fldCharType="end"/>
      </w:r>
      <w:r>
        <w:t>.</w:t>
      </w:r>
    </w:p>
    <w:p w:rsidR="009B380D" w:rsidRDefault="00972B30" w:rsidP="009B380D">
      <w:pPr>
        <w:numPr>
          <w:ilvl w:val="0"/>
          <w:numId w:val="79"/>
        </w:numPr>
      </w:pPr>
      <w:r>
        <w:t>T</w:t>
      </w:r>
      <w:r w:rsidR="009B380D">
        <w:t xml:space="preserve">he Pupil Encoder reads “?”.  The Pupil position encoder should read “Open” or “Closed” only if the linear pot is within a specified range; see Sec </w:t>
      </w:r>
      <w:r w:rsidR="00400447">
        <w:fldChar w:fldCharType="begin"/>
      </w:r>
      <w:r w:rsidR="00250750">
        <w:instrText xml:space="preserve"> REF _Ref153796142 \r \h </w:instrText>
      </w:r>
      <w:r w:rsidR="00400447">
        <w:fldChar w:fldCharType="separate"/>
      </w:r>
      <w:r w:rsidR="001B3288">
        <w:t>6.6.2</w:t>
      </w:r>
      <w:r w:rsidR="00400447">
        <w:fldChar w:fldCharType="end"/>
      </w:r>
      <w:r w:rsidR="009B380D">
        <w:t>.  This can usually be fixed by simply selecting any filter location from the FilterCombo box or by jogging the position until it is within the range specified.</w:t>
      </w:r>
    </w:p>
    <w:p w:rsidR="00972B30" w:rsidRDefault="00A85FAB" w:rsidP="00A85FAB">
      <w:pPr>
        <w:numPr>
          <w:ilvl w:val="0"/>
          <w:numId w:val="79"/>
        </w:numPr>
      </w:pPr>
      <w:r>
        <w:t>If a filter wheel is in dead-reckoning (DR) mode it needs to be initialized (by homing it) each time the software starts</w:t>
      </w:r>
      <w:r w:rsidR="00972B30">
        <w:t xml:space="preserve"> or each time the DR mode is selected</w:t>
      </w:r>
      <w:r>
        <w:t xml:space="preserve">. </w:t>
      </w:r>
      <w:r w:rsidR="00972B30">
        <w:t xml:space="preserve"> For each item</w:t>
      </w:r>
      <w:r>
        <w:t xml:space="preserve"> in “DR” mode click on the “Home” button to initialize it; this can take a few minutes.  When done the FilterCombo may still read “undef” but you shou</w:t>
      </w:r>
      <w:r w:rsidR="00972B30">
        <w:t>ld be able to successfully select a filter.</w:t>
      </w:r>
    </w:p>
    <w:p w:rsidR="00972B30" w:rsidRDefault="00972B30" w:rsidP="00972B30">
      <w:pPr>
        <w:numPr>
          <w:ilvl w:val="0"/>
          <w:numId w:val="79"/>
        </w:numPr>
      </w:pPr>
      <w:r>
        <w:t>If a wheel is reading “undef” and it is in “Ok” mode and it is in a detent position (D), then encoder disk is mis-aligned and needs to be re-aligned.  For the time being switch to “DR” mode then click “Home” to initialize.</w:t>
      </w:r>
    </w:p>
    <w:p w:rsidR="00A85FAB" w:rsidRDefault="00972B30" w:rsidP="00972B30">
      <w:pPr>
        <w:numPr>
          <w:ilvl w:val="0"/>
          <w:numId w:val="79"/>
        </w:numPr>
      </w:pPr>
      <w:r>
        <w:t>If a wheel is reading “undef” and it is in “Ok” mode and not in a detent position (), then either the filter wheel is between positions or the detent switch has failed.   Start by clicking the “Home” button.  If it finds home and a detent (HD) you are done.  If it finds home but not a detent (H) try jogging the filter to see if the detent (D) switch triggers.  If not, then go to the Nasmyth platform and open Rack 1.  There are toggle switches that switch between A and B f</w:t>
      </w:r>
      <w:r w:rsidR="00F92E11">
        <w:t>or each wheel detent; try selecting</w:t>
      </w:r>
      <w:r>
        <w:t xml:space="preserve"> the suspect wheels’</w:t>
      </w:r>
      <w:r w:rsidR="00F92E11">
        <w:t xml:space="preserve"> B position</w:t>
      </w:r>
      <w:r>
        <w:t xml:space="preserve"> and see if the LED turns green.</w:t>
      </w:r>
      <w:r w:rsidR="00F92E11">
        <w:t xml:space="preserve">  If not</w:t>
      </w:r>
      <w:r w:rsidR="008638C4">
        <w:t xml:space="preserve"> then</w:t>
      </w:r>
      <w:r w:rsidR="00F92E11">
        <w:t xml:space="preserve"> contact FourStar</w:t>
      </w:r>
      <w:r w:rsidR="00593B8D">
        <w:t xml:space="preserve"> personnel.</w:t>
      </w:r>
    </w:p>
    <w:p w:rsidR="003A06EC" w:rsidRDefault="003A06EC" w:rsidP="00334E32"/>
    <w:p w:rsidR="003A06EC" w:rsidRPr="00586E01" w:rsidRDefault="003A06EC" w:rsidP="003A06EC">
      <w:pPr>
        <w:pStyle w:val="Heading3"/>
        <w:rPr>
          <w:rFonts w:eastAsiaTheme="minorEastAsia"/>
        </w:rPr>
      </w:pPr>
      <w:bookmarkStart w:id="142" w:name="_Ref138918476"/>
      <w:bookmarkStart w:id="143" w:name="_Toc183029834"/>
      <w:r>
        <w:rPr>
          <w:rFonts w:eastAsiaTheme="minorEastAsia"/>
        </w:rPr>
        <w:t>Read noise is higher than expected</w:t>
      </w:r>
      <w:bookmarkEnd w:id="142"/>
      <w:bookmarkEnd w:id="143"/>
    </w:p>
    <w:p w:rsidR="00586E01" w:rsidRDefault="00586E01" w:rsidP="003A06EC">
      <w:pPr>
        <w:numPr>
          <w:ilvl w:val="0"/>
          <w:numId w:val="52"/>
        </w:numPr>
        <w:rPr>
          <w:rFonts w:eastAsiaTheme="minorEastAsia"/>
        </w:rPr>
      </w:pPr>
      <w:r>
        <w:rPr>
          <w:rFonts w:eastAsiaTheme="minorEastAsia"/>
        </w:rPr>
        <w:t xml:space="preserve">Restart the system; see </w:t>
      </w:r>
      <w:r w:rsidR="00400447">
        <w:rPr>
          <w:rFonts w:eastAsiaTheme="minorEastAsia"/>
        </w:rPr>
        <w:fldChar w:fldCharType="begin"/>
      </w:r>
      <w:r>
        <w:rPr>
          <w:rFonts w:eastAsiaTheme="minorEastAsia"/>
        </w:rPr>
        <w:instrText xml:space="preserve"> REF _Ref182693791 \n \h </w:instrText>
      </w:r>
      <w:r w:rsidR="00913AF3" w:rsidRPr="00400447">
        <w:rPr>
          <w:rFonts w:eastAsiaTheme="minorEastAsia"/>
        </w:rPr>
      </w:r>
      <w:r w:rsidR="00400447">
        <w:rPr>
          <w:rFonts w:eastAsiaTheme="minorEastAsia"/>
        </w:rPr>
        <w:fldChar w:fldCharType="separate"/>
      </w:r>
      <w:r w:rsidR="001B3288">
        <w:rPr>
          <w:rFonts w:eastAsiaTheme="minorEastAsia"/>
        </w:rPr>
        <w:t>5.1</w:t>
      </w:r>
      <w:r w:rsidR="00400447">
        <w:rPr>
          <w:rFonts w:eastAsiaTheme="minorEastAsia"/>
        </w:rPr>
        <w:fldChar w:fldCharType="end"/>
      </w:r>
      <w:r>
        <w:rPr>
          <w:rFonts w:eastAsiaTheme="minorEastAsia"/>
        </w:rPr>
        <w:t>.</w:t>
      </w:r>
    </w:p>
    <w:p w:rsidR="003A06EC" w:rsidRPr="00586E01" w:rsidRDefault="003A06EC" w:rsidP="00586E01">
      <w:pPr>
        <w:numPr>
          <w:ilvl w:val="0"/>
          <w:numId w:val="52"/>
        </w:numPr>
        <w:rPr>
          <w:rFonts w:eastAsiaTheme="minorEastAsia"/>
        </w:rPr>
      </w:pPr>
      <w:r>
        <w:rPr>
          <w:rFonts w:eastAsiaTheme="minorEastAsia"/>
        </w:rPr>
        <w:t>Restart the</w:t>
      </w:r>
      <w:r w:rsidR="00586E01">
        <w:rPr>
          <w:rFonts w:eastAsiaTheme="minorEastAsia"/>
        </w:rPr>
        <w:t xml:space="preserve"> FourStar software m</w:t>
      </w:r>
      <w:r>
        <w:rPr>
          <w:rFonts w:eastAsiaTheme="minorEastAsia"/>
        </w:rPr>
        <w:t>ake sure the “Cold” setting is selected and that #1 is set as the Master JADE</w:t>
      </w:r>
      <w:r w:rsidR="00586E01">
        <w:rPr>
          <w:rFonts w:eastAsiaTheme="minorEastAsia"/>
        </w:rPr>
        <w:t xml:space="preserve"> under preferences</w:t>
      </w:r>
      <w:r>
        <w:rPr>
          <w:rFonts w:eastAsiaTheme="minorEastAsia"/>
        </w:rPr>
        <w:t xml:space="preserve">.  </w:t>
      </w:r>
      <w:r w:rsidR="00586E01">
        <w:rPr>
          <w:rFonts w:eastAsiaTheme="minorEastAsia"/>
        </w:rPr>
        <w:t xml:space="preserve">Try measuring the noise again.  If this fails, try replacing the synchronization cable that runs between the JADE cards with the spare located in the clean-room FourStar cabinet (bottom shelf).  Consult with FourStar Personnel beforehand.    </w:t>
      </w: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5947D0" w:rsidRDefault="005947D0" w:rsidP="003A06EC">
      <w:pPr>
        <w:widowControl w:val="0"/>
        <w:autoSpaceDE w:val="0"/>
        <w:autoSpaceDN w:val="0"/>
        <w:adjustRightInd w:val="0"/>
        <w:rPr>
          <w:rFonts w:eastAsiaTheme="minorEastAsia" w:cs="Helvetica"/>
        </w:rPr>
      </w:pPr>
    </w:p>
    <w:p w:rsidR="003A06EC" w:rsidRDefault="003A06EC" w:rsidP="003A06EC">
      <w:pPr>
        <w:widowControl w:val="0"/>
        <w:autoSpaceDE w:val="0"/>
        <w:autoSpaceDN w:val="0"/>
        <w:adjustRightInd w:val="0"/>
        <w:rPr>
          <w:rFonts w:eastAsiaTheme="minorEastAsia" w:cs="Helvetica"/>
        </w:rPr>
      </w:pPr>
    </w:p>
    <w:p w:rsidR="00593B8D" w:rsidRDefault="003A06EC" w:rsidP="003A06EC">
      <w:pPr>
        <w:pStyle w:val="Heading3"/>
      </w:pPr>
      <w:bookmarkStart w:id="144" w:name="_Ref138675254"/>
      <w:bookmarkStart w:id="145" w:name="_Toc183029835"/>
      <w:r>
        <w:t>Camera Control GUI inaccessible after starting FourStar software</w:t>
      </w:r>
      <w:bookmarkEnd w:id="144"/>
      <w:bookmarkEnd w:id="145"/>
    </w:p>
    <w:p w:rsidR="003A06EC" w:rsidRPr="00DC407A" w:rsidRDefault="00586E01" w:rsidP="003A06EC">
      <w:r>
        <w:t xml:space="preserve">Try restarting the FourStar software, if this fails try the steps in </w:t>
      </w:r>
      <w:r w:rsidR="00400447">
        <w:fldChar w:fldCharType="begin"/>
      </w:r>
      <w:r>
        <w:instrText xml:space="preserve"> REF _Ref182693791 \n \h </w:instrText>
      </w:r>
      <w:r w:rsidR="00400447">
        <w:fldChar w:fldCharType="separate"/>
      </w:r>
      <w:r w:rsidR="001B3288">
        <w:t>5.1</w:t>
      </w:r>
      <w:r w:rsidR="00400447">
        <w:fldChar w:fldCharType="end"/>
      </w:r>
      <w:r>
        <w:t xml:space="preserve">.  If that fails it </w:t>
      </w:r>
      <w:r w:rsidR="003A06EC">
        <w:t>is likely the USB JADE device was not recognized by the Windows PC.  This can be (optionally) verified by remotely accessing the Windows PC’s (</w:t>
      </w:r>
      <w:r w:rsidR="00400447">
        <w:fldChar w:fldCharType="begin"/>
      </w:r>
      <w:r w:rsidR="00D55120">
        <w:instrText xml:space="preserve"> REF _Ref138244477 \n \h </w:instrText>
      </w:r>
      <w:r w:rsidR="00400447">
        <w:fldChar w:fldCharType="separate"/>
      </w:r>
      <w:r w:rsidR="001B3288">
        <w:t>6.2.1.2</w:t>
      </w:r>
      <w:r w:rsidR="00400447">
        <w:fldChar w:fldCharType="end"/>
      </w:r>
      <w:r w:rsidR="003A06EC">
        <w:t xml:space="preserve">).   If there is a JADE communication problem an error will be visible like that shown in </w:t>
      </w:r>
      <w:r w:rsidR="00400447">
        <w:fldChar w:fldCharType="begin"/>
      </w:r>
      <w:r w:rsidR="00D55120">
        <w:instrText xml:space="preserve"> REF _Ref138679802 \h </w:instrText>
      </w:r>
      <w:r w:rsidR="00400447">
        <w:fldChar w:fldCharType="separate"/>
      </w:r>
      <w:r w:rsidR="001B3288">
        <w:t xml:space="preserve">Figure </w:t>
      </w:r>
      <w:r w:rsidR="001B3288">
        <w:rPr>
          <w:noProof/>
        </w:rPr>
        <w:t>5</w:t>
      </w:r>
      <w:r w:rsidR="001B3288">
        <w:t>.</w:t>
      </w:r>
      <w:r w:rsidR="001B3288">
        <w:rPr>
          <w:noProof/>
        </w:rPr>
        <w:t>1</w:t>
      </w:r>
      <w:r w:rsidR="00400447">
        <w:fldChar w:fldCharType="end"/>
      </w:r>
      <w:r w:rsidR="003A06EC">
        <w:t>.</w:t>
      </w:r>
    </w:p>
    <w:p w:rsidR="003A06EC" w:rsidRDefault="003A06EC" w:rsidP="003A06EC">
      <w:r>
        <w:t>To remedy this follow these steps:</w:t>
      </w:r>
    </w:p>
    <w:p w:rsidR="003A06EC" w:rsidRDefault="003A06EC" w:rsidP="003A06EC">
      <w:pPr>
        <w:numPr>
          <w:ilvl w:val="0"/>
          <w:numId w:val="30"/>
        </w:numPr>
      </w:pPr>
      <w:r>
        <w:t>Close the FourStar software.</w:t>
      </w:r>
    </w:p>
    <w:p w:rsidR="003A06EC" w:rsidRDefault="003A06EC" w:rsidP="003A06EC">
      <w:pPr>
        <w:numPr>
          <w:ilvl w:val="0"/>
          <w:numId w:val="30"/>
        </w:numPr>
      </w:pPr>
      <w:r>
        <w:t xml:space="preserve">Disconnect the troubled USB cable from the JADE box; see </w:t>
      </w:r>
      <w:r w:rsidR="00400447">
        <w:fldChar w:fldCharType="begin"/>
      </w:r>
      <w:r w:rsidR="00D55120">
        <w:instrText xml:space="preserve"> REF _Ref138679842 \h </w:instrText>
      </w:r>
      <w:r w:rsidR="00400447">
        <w:fldChar w:fldCharType="separate"/>
      </w:r>
      <w:r w:rsidR="001B3288">
        <w:t xml:space="preserve">Figure </w:t>
      </w:r>
      <w:r w:rsidR="001B3288">
        <w:rPr>
          <w:noProof/>
        </w:rPr>
        <w:t>5</w:t>
      </w:r>
      <w:r w:rsidR="001B3288">
        <w:t>.</w:t>
      </w:r>
      <w:r w:rsidR="001B3288">
        <w:rPr>
          <w:noProof/>
        </w:rPr>
        <w:t>2</w:t>
      </w:r>
      <w:r w:rsidR="00400447">
        <w:fldChar w:fldCharType="end"/>
      </w:r>
      <w:r>
        <w:t xml:space="preserve"> &amp; </w:t>
      </w:r>
      <w:r w:rsidR="00400447">
        <w:fldChar w:fldCharType="begin"/>
      </w:r>
      <w:r w:rsidR="00D55120">
        <w:instrText xml:space="preserve"> REF _Ref138679845 \h </w:instrText>
      </w:r>
      <w:r w:rsidR="00400447">
        <w:fldChar w:fldCharType="separate"/>
      </w:r>
      <w:r w:rsidR="001B3288">
        <w:t xml:space="preserve">Figure </w:t>
      </w:r>
      <w:r w:rsidR="001B3288">
        <w:rPr>
          <w:noProof/>
        </w:rPr>
        <w:t>5</w:t>
      </w:r>
      <w:r w:rsidR="001B3288">
        <w:t>.</w:t>
      </w:r>
      <w:r w:rsidR="001B3288">
        <w:rPr>
          <w:noProof/>
        </w:rPr>
        <w:t>3</w:t>
      </w:r>
      <w:r w:rsidR="00400447">
        <w:fldChar w:fldCharType="end"/>
      </w:r>
      <w:r>
        <w:t xml:space="preserve">.  </w:t>
      </w:r>
    </w:p>
    <w:p w:rsidR="003A06EC" w:rsidRDefault="003A06EC" w:rsidP="003A06EC">
      <w:pPr>
        <w:numPr>
          <w:ilvl w:val="0"/>
          <w:numId w:val="30"/>
        </w:numPr>
      </w:pPr>
      <w:r>
        <w:t>Turn off the JADE power supply in Rack 1, and then turn it back on.</w:t>
      </w:r>
    </w:p>
    <w:p w:rsidR="003A06EC" w:rsidRDefault="003A06EC" w:rsidP="003A06EC">
      <w:pPr>
        <w:numPr>
          <w:ilvl w:val="0"/>
          <w:numId w:val="30"/>
        </w:numPr>
      </w:pPr>
      <w:r>
        <w:t>Re-connect the USB cable into the JADE box.</w:t>
      </w:r>
    </w:p>
    <w:p w:rsidR="003A06EC" w:rsidRDefault="003A06EC" w:rsidP="003A06EC">
      <w:pPr>
        <w:numPr>
          <w:ilvl w:val="0"/>
          <w:numId w:val="30"/>
        </w:numPr>
      </w:pPr>
      <w:r>
        <w:t xml:space="preserve">Start the FourStar software again and see if the problem persists. </w:t>
      </w:r>
    </w:p>
    <w:p w:rsidR="003A06EC" w:rsidRPr="00C156B7" w:rsidRDefault="003A06EC" w:rsidP="003A06EC">
      <w:r>
        <w:t xml:space="preserve">If the problem persists after 2 iterations restart the Windows PC.  Hold the power button down for ~3 seconds and then release.  This will cause the Windows PC to shut down properly.  Wait until it powers off and then turn it on again.  Wait 1 minute before starting the FourStar software.  </w:t>
      </w:r>
    </w:p>
    <w:p w:rsidR="003A06EC" w:rsidRDefault="003A06EC" w:rsidP="003A06EC">
      <w:pPr>
        <w:jc w:val="center"/>
      </w:pPr>
    </w:p>
    <w:p w:rsidR="003A06EC" w:rsidRDefault="003A06EC" w:rsidP="003A06EC">
      <w:pPr>
        <w:keepNext/>
        <w:jc w:val="center"/>
      </w:pPr>
      <w:r>
        <w:rPr>
          <w:noProof/>
        </w:rPr>
        <w:drawing>
          <wp:inline distT="0" distB="0" distL="0" distR="0">
            <wp:extent cx="6400800" cy="4203700"/>
            <wp:effectExtent l="25400" t="0" r="0" b="0"/>
            <wp:docPr id="20" name="Picture 258"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icture 27.png"/>
                    <pic:cNvPicPr>
                      <a:picLocks noChangeAspect="1" noChangeArrowheads="1"/>
                    </pic:cNvPicPr>
                  </pic:nvPicPr>
                  <pic:blipFill>
                    <a:blip r:embed="rId90"/>
                    <a:srcRect/>
                    <a:stretch>
                      <a:fillRect/>
                    </a:stretch>
                  </pic:blipFill>
                  <pic:spPr bwMode="auto">
                    <a:xfrm>
                      <a:off x="0" y="0"/>
                      <a:ext cx="6400800" cy="4203700"/>
                    </a:xfrm>
                    <a:prstGeom prst="rect">
                      <a:avLst/>
                    </a:prstGeom>
                    <a:noFill/>
                    <a:ln w="9525">
                      <a:noFill/>
                      <a:miter lim="800000"/>
                      <a:headEnd/>
                      <a:tailEnd/>
                    </a:ln>
                  </pic:spPr>
                </pic:pic>
              </a:graphicData>
            </a:graphic>
          </wp:inline>
        </w:drawing>
      </w:r>
    </w:p>
    <w:p w:rsidR="003A06EC" w:rsidRPr="008638C4" w:rsidRDefault="003A06EC" w:rsidP="008638C4">
      <w:pPr>
        <w:pStyle w:val="Caption"/>
      </w:pPr>
      <w:bookmarkStart w:id="146" w:name="_Ref138679802"/>
      <w:bookmarkStart w:id="147" w:name="_Toc148965964"/>
      <w:bookmarkStart w:id="148" w:name="_Toc150697536"/>
      <w:r>
        <w:t xml:space="preserve">Figure </w:t>
      </w:r>
      <w:fldSimple w:instr=" STYLEREF 1 \s ">
        <w:r w:rsidR="001B3288">
          <w:rPr>
            <w:noProof/>
          </w:rPr>
          <w:t>5</w:t>
        </w:r>
      </w:fldSimple>
      <w:r w:rsidR="00097E87">
        <w:t>.</w:t>
      </w:r>
      <w:fldSimple w:instr=" SEQ Figure \* ARABIC \s 1 ">
        <w:r w:rsidR="001B3288">
          <w:rPr>
            <w:noProof/>
          </w:rPr>
          <w:t>1</w:t>
        </w:r>
      </w:fldSimple>
      <w:bookmarkEnd w:id="146"/>
      <w:r>
        <w:t xml:space="preserve">  VNC screen sharing of a Windows PC showing a communication error with the JADE card.</w:t>
      </w:r>
      <w:bookmarkEnd w:id="147"/>
      <w:bookmarkEnd w:id="148"/>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1" name="Picture 259" descr=":IMG_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G_2417.JPG"/>
                    <pic:cNvPicPr>
                      <a:picLocks noChangeAspect="1" noChangeArrowheads="1"/>
                    </pic:cNvPicPr>
                  </pic:nvPicPr>
                  <pic:blipFill>
                    <a:blip r:embed="rId91"/>
                    <a:srcRect/>
                    <a:stretch>
                      <a:fillRect/>
                    </a:stretch>
                  </pic:blipFill>
                  <pic:spPr bwMode="auto">
                    <a:xfrm>
                      <a:off x="0" y="0"/>
                      <a:ext cx="4481490" cy="3362896"/>
                    </a:xfrm>
                    <a:prstGeom prst="rect">
                      <a:avLst/>
                    </a:prstGeom>
                    <a:noFill/>
                    <a:ln w="9525">
                      <a:noFill/>
                      <a:miter lim="800000"/>
                      <a:headEnd/>
                      <a:tailEnd/>
                    </a:ln>
                  </pic:spPr>
                </pic:pic>
              </a:graphicData>
            </a:graphic>
          </wp:inline>
        </w:drawing>
      </w:r>
    </w:p>
    <w:p w:rsidR="003A06EC" w:rsidRDefault="003A06EC" w:rsidP="003A06EC">
      <w:pPr>
        <w:pStyle w:val="Caption"/>
        <w:rPr>
          <w:rFonts w:eastAsiaTheme="minorEastAsia" w:cs="Helvetica"/>
        </w:rPr>
      </w:pPr>
      <w:bookmarkStart w:id="149" w:name="_Ref138679842"/>
      <w:bookmarkStart w:id="150" w:name="_Toc148965965"/>
      <w:bookmarkStart w:id="151" w:name="_Toc150697537"/>
      <w:r>
        <w:t xml:space="preserve">Figure </w:t>
      </w:r>
      <w:fldSimple w:instr=" STYLEREF 1 \s ">
        <w:r w:rsidR="001B3288">
          <w:rPr>
            <w:noProof/>
          </w:rPr>
          <w:t>5</w:t>
        </w:r>
      </w:fldSimple>
      <w:r w:rsidR="00097E87">
        <w:t>.</w:t>
      </w:r>
      <w:fldSimple w:instr=" SEQ Figure \* ARABIC \s 1 ">
        <w:r w:rsidR="001B3288">
          <w:rPr>
            <w:noProof/>
          </w:rPr>
          <w:t>2</w:t>
        </w:r>
      </w:fldSimple>
      <w:bookmarkEnd w:id="149"/>
      <w:r>
        <w:t xml:space="preserve">  External JADE 1-2 box next to the top filter wheel motor.   Each JADE card has a 5 volt power cord and USB connection.</w:t>
      </w:r>
      <w:bookmarkEnd w:id="150"/>
      <w:bookmarkEnd w:id="151"/>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2" name="Picture 260" descr=":IMG_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G_2423.JPG"/>
                    <pic:cNvPicPr>
                      <a:picLocks noChangeAspect="1" noChangeArrowheads="1"/>
                    </pic:cNvPicPr>
                  </pic:nvPicPr>
                  <pic:blipFill>
                    <a:blip r:embed="rId92"/>
                    <a:srcRect/>
                    <a:stretch>
                      <a:fillRect/>
                    </a:stretch>
                  </pic:blipFill>
                  <pic:spPr bwMode="auto">
                    <a:xfrm>
                      <a:off x="0" y="0"/>
                      <a:ext cx="4490137" cy="3369385"/>
                    </a:xfrm>
                    <a:prstGeom prst="rect">
                      <a:avLst/>
                    </a:prstGeom>
                    <a:noFill/>
                    <a:ln w="9525">
                      <a:noFill/>
                      <a:miter lim="800000"/>
                      <a:headEnd/>
                      <a:tailEnd/>
                    </a:ln>
                  </pic:spPr>
                </pic:pic>
              </a:graphicData>
            </a:graphic>
          </wp:inline>
        </w:drawing>
      </w:r>
    </w:p>
    <w:p w:rsidR="003A06EC" w:rsidRDefault="003A06EC" w:rsidP="00586E01">
      <w:pPr>
        <w:pStyle w:val="Caption"/>
      </w:pPr>
      <w:bookmarkStart w:id="152" w:name="_Ref138679845"/>
      <w:bookmarkStart w:id="153" w:name="_Toc148965966"/>
      <w:bookmarkStart w:id="154" w:name="_Toc150697538"/>
      <w:r>
        <w:t xml:space="preserve">Figure </w:t>
      </w:r>
      <w:fldSimple w:instr=" STYLEREF 1 \s ">
        <w:r w:rsidR="001B3288">
          <w:rPr>
            <w:noProof/>
          </w:rPr>
          <w:t>5</w:t>
        </w:r>
      </w:fldSimple>
      <w:r w:rsidR="00097E87">
        <w:t>.</w:t>
      </w:r>
      <w:fldSimple w:instr=" SEQ Figure \* ARABIC \s 1 ">
        <w:r w:rsidR="001B3288">
          <w:rPr>
            <w:noProof/>
          </w:rPr>
          <w:t>3</w:t>
        </w:r>
      </w:fldSimple>
      <w:bookmarkEnd w:id="152"/>
      <w:r>
        <w:t xml:space="preserve">  External JADE 3-4 box next to the back end (BE) connector bulkhead.  Each JADE has a 5 volt power cord and USB connection.</w:t>
      </w:r>
      <w:bookmarkEnd w:id="153"/>
      <w:bookmarkEnd w:id="154"/>
    </w:p>
    <w:p w:rsidR="003A06EC" w:rsidRPr="003A06EC" w:rsidRDefault="003A06EC" w:rsidP="003A06EC">
      <w:pPr>
        <w:pStyle w:val="Heading2"/>
      </w:pPr>
      <w:bookmarkStart w:id="155" w:name="_Toc183029836"/>
      <w:r>
        <w:t>Electronics Rack 1 &amp; 2 Failures</w:t>
      </w:r>
      <w:bookmarkEnd w:id="155"/>
    </w:p>
    <w:p w:rsidR="003A06EC" w:rsidRPr="00713EF1" w:rsidRDefault="003A06EC" w:rsidP="003A06EC">
      <w:pPr>
        <w:pStyle w:val="Heading3"/>
        <w:rPr>
          <w:rFonts w:eastAsiaTheme="minorEastAsia"/>
        </w:rPr>
      </w:pPr>
      <w:bookmarkStart w:id="156" w:name="_Toc183029837"/>
      <w:r>
        <w:rPr>
          <w:rFonts w:eastAsiaTheme="minorEastAsia"/>
        </w:rPr>
        <w:t>General Considerations</w:t>
      </w:r>
      <w:bookmarkEnd w:id="156"/>
    </w:p>
    <w:p w:rsidR="003A06EC" w:rsidRPr="00713EF1" w:rsidRDefault="003A06EC" w:rsidP="003A06EC">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rStar data system are at some level</w:t>
      </w:r>
      <w:r w:rsidRPr="00713EF1">
        <w:rPr>
          <w:rFonts w:eastAsiaTheme="minorEastAsia"/>
        </w:rPr>
        <w:t xml:space="preserve"> IP devices. One should look up the IP device of the p</w:t>
      </w:r>
      <w:r w:rsidR="00D24673">
        <w:rPr>
          <w:rFonts w:eastAsiaTheme="minorEastAsia"/>
        </w:rPr>
        <w:t xml:space="preserve">roblem system by referring to </w:t>
      </w:r>
      <w:r w:rsidR="00400447">
        <w:rPr>
          <w:rFonts w:eastAsiaTheme="minorEastAsia"/>
        </w:rPr>
        <w:fldChar w:fldCharType="begin"/>
      </w:r>
      <w:r w:rsidR="00D24673">
        <w:rPr>
          <w:rFonts w:eastAsiaTheme="minorEastAsia"/>
        </w:rPr>
        <w:instrText xml:space="preserve"> REF _Ref150694273 \h </w:instrText>
      </w:r>
      <w:r w:rsidR="00913AF3" w:rsidRPr="00400447">
        <w:rPr>
          <w:rFonts w:eastAsiaTheme="minorEastAsia"/>
        </w:rPr>
      </w:r>
      <w:r w:rsidR="00400447">
        <w:rPr>
          <w:rFonts w:eastAsiaTheme="minorEastAsia"/>
        </w:rPr>
        <w:fldChar w:fldCharType="separate"/>
      </w:r>
      <w:r w:rsidR="001B3288">
        <w:t xml:space="preserve">Table </w:t>
      </w:r>
      <w:r w:rsidR="001B3288">
        <w:rPr>
          <w:noProof/>
        </w:rPr>
        <w:t>6</w:t>
      </w:r>
      <w:r w:rsidR="001B3288">
        <w:noBreakHyphen/>
      </w:r>
      <w:r w:rsidR="001B3288">
        <w:rPr>
          <w:noProof/>
        </w:rPr>
        <w:t>1</w:t>
      </w:r>
      <w:r w:rsidR="00400447">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3A06EC" w:rsidRDefault="003A06EC" w:rsidP="003A06EC">
      <w:pPr>
        <w:rPr>
          <w:rFonts w:eastAsiaTheme="minorEastAsia"/>
        </w:rPr>
      </w:pPr>
      <w:r w:rsidRPr="00713EF1">
        <w:rPr>
          <w:rFonts w:eastAsiaTheme="minorEastAsia"/>
        </w:rPr>
        <w:t xml:space="preserve">Failure to </w:t>
      </w:r>
      <w:r w:rsidR="003C6C62">
        <w:rPr>
          <w:rFonts w:eastAsiaTheme="minorEastAsia"/>
        </w:rPr>
        <w:t xml:space="preserve">receive replies from </w:t>
      </w:r>
      <w:r w:rsidRPr="00713EF1">
        <w:rPr>
          <w:rFonts w:eastAsiaTheme="minorEastAsia"/>
        </w:rPr>
        <w:t>ping requests indicates the device is unavailable due to</w:t>
      </w:r>
      <w:r>
        <w:rPr>
          <w:rFonts w:eastAsiaTheme="minorEastAsia"/>
        </w:rPr>
        <w:t xml:space="preserve">: </w:t>
      </w:r>
      <w:r w:rsidRPr="00713EF1">
        <w:rPr>
          <w:rFonts w:eastAsiaTheme="minorEastAsia"/>
        </w:rPr>
        <w:t xml:space="preserve"> </w:t>
      </w:r>
    </w:p>
    <w:p w:rsidR="003A06EC" w:rsidRDefault="003A06EC" w:rsidP="003A06EC">
      <w:pPr>
        <w:numPr>
          <w:ilvl w:val="0"/>
          <w:numId w:val="50"/>
        </w:numPr>
        <w:rPr>
          <w:rFonts w:eastAsiaTheme="minorEastAsia"/>
        </w:rPr>
      </w:pPr>
      <w:r w:rsidRPr="00713EF1">
        <w:rPr>
          <w:rFonts w:eastAsiaTheme="minorEastAsia"/>
        </w:rPr>
        <w:t>a failed network co</w:t>
      </w:r>
      <w:r>
        <w:rPr>
          <w:rFonts w:eastAsiaTheme="minorEastAsia"/>
        </w:rPr>
        <w:t>nnection at the physical layer</w:t>
      </w:r>
    </w:p>
    <w:p w:rsidR="003A06EC" w:rsidRDefault="003A06EC" w:rsidP="003A06EC">
      <w:pPr>
        <w:numPr>
          <w:ilvl w:val="0"/>
          <w:numId w:val="50"/>
        </w:numPr>
        <w:rPr>
          <w:rFonts w:eastAsiaTheme="minorEastAsia"/>
        </w:rPr>
      </w:pPr>
      <w:r>
        <w:rPr>
          <w:rFonts w:eastAsiaTheme="minorEastAsia"/>
        </w:rPr>
        <w:t xml:space="preserve">being </w:t>
      </w:r>
      <w:r w:rsidRPr="00F15DEC">
        <w:rPr>
          <w:rFonts w:eastAsiaTheme="minorEastAsia"/>
        </w:rPr>
        <w:t>powered down</w:t>
      </w:r>
    </w:p>
    <w:p w:rsidR="003A06EC" w:rsidRDefault="003A06EC" w:rsidP="003A06EC">
      <w:pPr>
        <w:numPr>
          <w:ilvl w:val="0"/>
          <w:numId w:val="50"/>
        </w:numPr>
        <w:rPr>
          <w:rFonts w:eastAsiaTheme="minorEastAsia"/>
        </w:rPr>
      </w:pPr>
      <w:r>
        <w:rPr>
          <w:rFonts w:eastAsiaTheme="minorEastAsia"/>
        </w:rPr>
        <w:t xml:space="preserve">being </w:t>
      </w:r>
      <w:r w:rsidRPr="00F15DEC">
        <w:rPr>
          <w:rFonts w:eastAsiaTheme="minorEastAsia"/>
        </w:rPr>
        <w:t>in need of restarting</w:t>
      </w:r>
    </w:p>
    <w:p w:rsidR="003A06EC" w:rsidRPr="003A06EC" w:rsidRDefault="003A06EC" w:rsidP="00334E32">
      <w:pPr>
        <w:numPr>
          <w:ilvl w:val="0"/>
          <w:numId w:val="50"/>
        </w:numPr>
        <w:rPr>
          <w:rFonts w:eastAsiaTheme="minorEastAsia"/>
        </w:rPr>
      </w:pPr>
      <w:r>
        <w:rPr>
          <w:rFonts w:eastAsiaTheme="minorEastAsia"/>
        </w:rPr>
        <w:t xml:space="preserve">being </w:t>
      </w:r>
      <w:r w:rsidRPr="00F15DEC">
        <w:rPr>
          <w:rFonts w:eastAsiaTheme="minorEastAsia"/>
        </w:rPr>
        <w:t>defect</w:t>
      </w:r>
      <w:r>
        <w:rPr>
          <w:rFonts w:eastAsiaTheme="minorEastAsia"/>
        </w:rPr>
        <w:t>ive in some more serious aspect</w:t>
      </w:r>
    </w:p>
    <w:p w:rsidR="003A06EC" w:rsidRDefault="003A06EC" w:rsidP="00334E32"/>
    <w:p w:rsidR="003A06EC" w:rsidRPr="00713EF1" w:rsidRDefault="003A06EC" w:rsidP="003A06EC">
      <w:pPr>
        <w:pStyle w:val="Heading3"/>
        <w:rPr>
          <w:rFonts w:eastAsiaTheme="minorEastAsia"/>
        </w:rPr>
      </w:pPr>
      <w:bookmarkStart w:id="157" w:name="_Toc183029838"/>
      <w:r>
        <w:rPr>
          <w:rFonts w:eastAsiaTheme="minorEastAsia"/>
        </w:rPr>
        <w:t>A Data Acquisition PC fails (Rack 1 or 2)</w:t>
      </w:r>
      <w:bookmarkEnd w:id="157"/>
    </w:p>
    <w:p w:rsidR="003A06EC" w:rsidRDefault="003A06EC" w:rsidP="003A06EC">
      <w:pPr>
        <w:rPr>
          <w:rFonts w:eastAsiaTheme="minorEastAsia"/>
          <w:b/>
        </w:rPr>
      </w:pPr>
      <w:r w:rsidRPr="00713EF1">
        <w:rPr>
          <w:rFonts w:eastAsiaTheme="minorEastAsia"/>
        </w:rPr>
        <w:t>This will cause the loss of one of the four imaging arrays until the problem is corrected.</w:t>
      </w:r>
      <w:r>
        <w:rPr>
          <w:rFonts w:eastAsiaTheme="minorEastAsia"/>
        </w:rPr>
        <w:t xml:space="preserve"> </w:t>
      </w:r>
      <w:r w:rsidRPr="00713EF1">
        <w:rPr>
          <w:rFonts w:eastAsiaTheme="minorEastAsia"/>
        </w:rPr>
        <w:t xml:space="preserve"> </w:t>
      </w:r>
      <w:r>
        <w:rPr>
          <w:rFonts w:eastAsiaTheme="minorEastAsia"/>
        </w:rPr>
        <w:t xml:space="preserve">Also the read noise of the remaining detectors may increase.  If the array #1 PC fails a new master will have to be designated in the FourStar Preferences window; see </w:t>
      </w:r>
      <w:r w:rsidR="00400447">
        <w:rPr>
          <w:rFonts w:eastAsiaTheme="minorEastAsia"/>
        </w:rPr>
        <w:fldChar w:fldCharType="begin"/>
      </w:r>
      <w:r>
        <w:rPr>
          <w:rFonts w:eastAsiaTheme="minorEastAsia"/>
        </w:rPr>
        <w:instrText xml:space="preserve"> REF _Ref138154251 \r \h </w:instrText>
      </w:r>
      <w:r w:rsidR="00913AF3" w:rsidRPr="00400447">
        <w:rPr>
          <w:rFonts w:eastAsiaTheme="minorEastAsia"/>
        </w:rPr>
      </w:r>
      <w:r w:rsidR="00400447">
        <w:rPr>
          <w:rFonts w:eastAsiaTheme="minorEastAsia"/>
        </w:rPr>
        <w:fldChar w:fldCharType="separate"/>
      </w:r>
      <w:r w:rsidR="001B3288">
        <w:rPr>
          <w:rFonts w:eastAsiaTheme="minorEastAsia"/>
        </w:rPr>
        <w:t>6.1.1.2</w:t>
      </w:r>
      <w:r w:rsidR="00400447">
        <w:rPr>
          <w:rFonts w:eastAsiaTheme="minorEastAsia"/>
        </w:rPr>
        <w:fldChar w:fldCharType="end"/>
      </w:r>
      <w:r>
        <w:rPr>
          <w:rFonts w:eastAsiaTheme="minorEastAsia"/>
        </w:rPr>
        <w:t>.  Also, the malfunctioning array should be unselected from the “ChipSelect” option in the Preferences window to prevent commuication error messages from appearing.</w:t>
      </w:r>
    </w:p>
    <w:p w:rsidR="003A06EC" w:rsidRDefault="003A06EC" w:rsidP="003A06EC">
      <w:pPr>
        <w:numPr>
          <w:ilvl w:val="0"/>
          <w:numId w:val="51"/>
        </w:numPr>
        <w:rPr>
          <w:rFonts w:eastAsiaTheme="minorEastAsia"/>
        </w:rPr>
      </w:pPr>
      <w:r w:rsidRPr="003A06EC">
        <w:rPr>
          <w:rFonts w:eastAsiaTheme="minorEastAsia"/>
          <w:b/>
        </w:rPr>
        <w:t>Temporary Solution (1-2 hours):</w:t>
      </w:r>
      <w:r w:rsidRPr="00F90880">
        <w:rPr>
          <w:rFonts w:eastAsiaTheme="minorEastAsia"/>
        </w:rPr>
        <w:t xml:space="preserve">  </w:t>
      </w:r>
      <w:r>
        <w:rPr>
          <w:rFonts w:eastAsiaTheme="minorEastAsia"/>
        </w:rPr>
        <w:t>R</w:t>
      </w:r>
      <w:r w:rsidRPr="00F90880">
        <w:rPr>
          <w:rFonts w:eastAsiaTheme="minorEastAsia"/>
        </w:rPr>
        <w:t>eplace the lost Array Server with a spare Array Ser</w:t>
      </w:r>
      <w:r w:rsidR="00CE3C1B">
        <w:rPr>
          <w:rFonts w:eastAsiaTheme="minorEastAsia"/>
        </w:rPr>
        <w:t xml:space="preserve">ver; </w:t>
      </w:r>
      <w:r>
        <w:rPr>
          <w:rFonts w:eastAsiaTheme="minorEastAsia"/>
        </w:rPr>
        <w:t xml:space="preserve">see </w:t>
      </w:r>
      <w:r w:rsidR="00400447">
        <w:rPr>
          <w:rFonts w:eastAsiaTheme="minorEastAsia"/>
        </w:rPr>
        <w:fldChar w:fldCharType="begin"/>
      </w:r>
      <w:r>
        <w:rPr>
          <w:rFonts w:eastAsiaTheme="minorEastAsia"/>
        </w:rPr>
        <w:instrText xml:space="preserve"> REF _Ref150671959 \r \h </w:instrText>
      </w:r>
      <w:r w:rsidR="00913AF3" w:rsidRPr="00400447">
        <w:rPr>
          <w:rFonts w:eastAsiaTheme="minorEastAsia"/>
        </w:rPr>
      </w:r>
      <w:r w:rsidR="00400447">
        <w:rPr>
          <w:rFonts w:eastAsiaTheme="minorEastAsia"/>
        </w:rPr>
        <w:fldChar w:fldCharType="separate"/>
      </w:r>
      <w:r w:rsidR="001B3288">
        <w:rPr>
          <w:rFonts w:eastAsiaTheme="minorEastAsia"/>
        </w:rPr>
        <w:t>5.3.9</w:t>
      </w:r>
      <w:r w:rsidR="00400447">
        <w:rPr>
          <w:rFonts w:eastAsiaTheme="minorEastAsia"/>
        </w:rPr>
        <w:fldChar w:fldCharType="end"/>
      </w:r>
      <w:r>
        <w:rPr>
          <w:rFonts w:eastAsiaTheme="minorEastAsia"/>
        </w:rPr>
        <w:t xml:space="preserve">.  </w:t>
      </w:r>
      <w:r w:rsidRPr="00F90880">
        <w:rPr>
          <w:rFonts w:eastAsiaTheme="minorEastAsia"/>
        </w:rPr>
        <w:t>These spare computers are located in the FourStar spares cache and are labeled with their name</w:t>
      </w:r>
      <w:r w:rsidR="00CE3C1B">
        <w:rPr>
          <w:rFonts w:eastAsiaTheme="minorEastAsia"/>
        </w:rPr>
        <w:t xml:space="preserve"> and</w:t>
      </w:r>
      <w:r w:rsidRPr="00F90880">
        <w:rPr>
          <w:rFonts w:eastAsiaTheme="minorEastAsia"/>
        </w:rPr>
        <w:t xml:space="preserve"> IP address on the front panel (e.g. FS-DA-BCKP, and 192.168.14).</w:t>
      </w:r>
      <w:r>
        <w:rPr>
          <w:rFonts w:eastAsiaTheme="minorEastAsia"/>
        </w:rPr>
        <w:t xml:space="preserve">  Once the spare is in place the FourStar software should be restarted with the </w:t>
      </w:r>
      <w:r w:rsidR="00CE3C1B">
        <w:rPr>
          <w:rFonts w:eastAsiaTheme="minorEastAsia"/>
        </w:rPr>
        <w:t xml:space="preserve">appropriate </w:t>
      </w:r>
      <w:r>
        <w:rPr>
          <w:rFonts w:eastAsiaTheme="minorEastAsia"/>
        </w:rPr>
        <w:t xml:space="preserve">new IP </w:t>
      </w:r>
      <w:r w:rsidR="00CE3C1B">
        <w:rPr>
          <w:rFonts w:eastAsiaTheme="minorEastAsia"/>
        </w:rPr>
        <w:t xml:space="preserve">address </w:t>
      </w:r>
      <w:r>
        <w:rPr>
          <w:rFonts w:eastAsiaTheme="minorEastAsia"/>
        </w:rPr>
        <w:t xml:space="preserve">set in the: Startup </w:t>
      </w:r>
      <w:r w:rsidRPr="00F90880">
        <w:rPr>
          <w:rFonts w:eastAsiaTheme="minorEastAsia"/>
        </w:rPr>
        <w:sym w:font="Wingdings" w:char="F0E0"/>
      </w:r>
      <w:r>
        <w:rPr>
          <w:rFonts w:eastAsiaTheme="minorEastAsia"/>
        </w:rPr>
        <w:t xml:space="preserve"> IP-Numbers tab.</w:t>
      </w:r>
    </w:p>
    <w:p w:rsidR="003A06EC" w:rsidRDefault="003A06EC" w:rsidP="003A06EC">
      <w:pPr>
        <w:numPr>
          <w:ilvl w:val="0"/>
          <w:numId w:val="51"/>
        </w:numPr>
        <w:rPr>
          <w:rFonts w:eastAsiaTheme="minorEastAsia"/>
        </w:rPr>
      </w:pPr>
      <w:r w:rsidRPr="003A06EC">
        <w:rPr>
          <w:b/>
        </w:rPr>
        <w:t>Long-Term Solution:</w:t>
      </w:r>
      <w:r>
        <w:t xml:space="preserve">  </w:t>
      </w:r>
      <w:r w:rsidRPr="00713EF1">
        <w:rPr>
          <w:rFonts w:eastAsiaTheme="minorEastAsia"/>
        </w:rPr>
        <w:t xml:space="preserve">A long-term solution to dealing with a failed Array Server is to repair it. This may involve actions such as replacing the power supply or processor board. </w:t>
      </w:r>
      <w:r>
        <w:rPr>
          <w:rFonts w:eastAsiaTheme="minorEastAsia"/>
        </w:rPr>
        <w:t xml:space="preserve"> </w:t>
      </w:r>
      <w:r w:rsidRPr="00713EF1">
        <w:rPr>
          <w:rFonts w:eastAsiaTheme="minorEastAsia"/>
        </w:rPr>
        <w:t>Repairs might require rebuilding a faile</w:t>
      </w:r>
      <w:r>
        <w:rPr>
          <w:rFonts w:eastAsiaTheme="minorEastAsia"/>
        </w:rPr>
        <w:t xml:space="preserve">d hard disk from a cloned copy. </w:t>
      </w:r>
      <w:r w:rsidRPr="00713EF1">
        <w:rPr>
          <w:rFonts w:eastAsiaTheme="minorEastAsia"/>
        </w:rPr>
        <w:t xml:space="preserve"> Some of the more specia</w:t>
      </w:r>
      <w:r>
        <w:rPr>
          <w:rFonts w:eastAsiaTheme="minorEastAsia"/>
        </w:rPr>
        <w:t>lized spare parts are available in the FourStar spares ca</w:t>
      </w:r>
      <w:r w:rsidRPr="00713EF1">
        <w:rPr>
          <w:rFonts w:eastAsiaTheme="minorEastAsia"/>
        </w:rPr>
        <w:t>c</w:t>
      </w:r>
      <w:r>
        <w:rPr>
          <w:rFonts w:eastAsiaTheme="minorEastAsia"/>
        </w:rPr>
        <w:t>h</w:t>
      </w:r>
      <w:r w:rsidRPr="00713EF1">
        <w:rPr>
          <w:rFonts w:eastAsiaTheme="minorEastAsia"/>
        </w:rPr>
        <w:t xml:space="preserve">e. </w:t>
      </w:r>
      <w:r>
        <w:rPr>
          <w:rFonts w:eastAsiaTheme="minorEastAsia"/>
        </w:rPr>
        <w:t xml:space="preserve"> </w:t>
      </w:r>
      <w:r w:rsidR="00CE3C1B">
        <w:rPr>
          <w:rFonts w:eastAsiaTheme="minorEastAsia"/>
        </w:rPr>
        <w:t>This</w:t>
      </w:r>
      <w:r w:rsidRPr="00713EF1">
        <w:rPr>
          <w:rFonts w:eastAsiaTheme="minorEastAsia"/>
        </w:rPr>
        <w:t xml:space="preserve"> repair operation </w:t>
      </w:r>
      <w:r>
        <w:rPr>
          <w:rFonts w:eastAsiaTheme="minorEastAsia"/>
        </w:rPr>
        <w:t xml:space="preserve">is </w:t>
      </w:r>
      <w:r w:rsidR="00CE3C1B">
        <w:rPr>
          <w:rFonts w:eastAsiaTheme="minorEastAsia"/>
        </w:rPr>
        <w:t>a task</w:t>
      </w:r>
      <w:r w:rsidRPr="00713EF1">
        <w:rPr>
          <w:rFonts w:eastAsiaTheme="minorEastAsia"/>
        </w:rPr>
        <w:t xml:space="preserve"> for technician</w:t>
      </w:r>
      <w:r>
        <w:rPr>
          <w:rFonts w:eastAsiaTheme="minorEastAsia"/>
        </w:rPr>
        <w:t>s with experience in PC repair.</w:t>
      </w:r>
    </w:p>
    <w:p w:rsidR="003A06EC" w:rsidRDefault="003A06EC" w:rsidP="003A06EC">
      <w:pPr>
        <w:rPr>
          <w:rFonts w:eastAsiaTheme="minorEastAsia"/>
        </w:rPr>
      </w:pPr>
    </w:p>
    <w:p w:rsidR="003A06EC" w:rsidRPr="00F90880" w:rsidRDefault="003A06EC" w:rsidP="003A06EC">
      <w:pPr>
        <w:rPr>
          <w:rFonts w:eastAsiaTheme="minorEastAsia"/>
          <w:b/>
          <w:u w:val="single"/>
        </w:rPr>
      </w:pPr>
      <w:r w:rsidRPr="00F90880">
        <w:rPr>
          <w:rFonts w:eastAsiaTheme="minorEastAsia"/>
          <w:b/>
          <w:u w:val="single"/>
        </w:rPr>
        <w:t>Caveats:</w:t>
      </w:r>
    </w:p>
    <w:p w:rsidR="003A06EC" w:rsidRDefault="003A06EC" w:rsidP="003A06EC">
      <w:pPr>
        <w:rPr>
          <w:rFonts w:eastAsiaTheme="minorEastAsia"/>
        </w:rPr>
      </w:pPr>
      <w:r w:rsidRPr="00F90880">
        <w:rPr>
          <w:rFonts w:eastAsiaTheme="minorEastAsia"/>
        </w:rPr>
        <w:t xml:space="preserve">The efficacy of </w:t>
      </w:r>
      <w:r>
        <w:rPr>
          <w:rFonts w:eastAsiaTheme="minorEastAsia"/>
        </w:rPr>
        <w:t xml:space="preserve">replacing an array server </w:t>
      </w:r>
      <w:r w:rsidRPr="00F90880">
        <w:rPr>
          <w:rFonts w:eastAsiaTheme="minorEastAsia"/>
        </w:rPr>
        <w:t xml:space="preserve">is very dependent on the current state of the disk on the spare server and how well it reflects the state of the disk on the system it is replacing.  Generally speaking it is expected that by the time FourStar </w:t>
      </w:r>
      <w:r>
        <w:rPr>
          <w:rFonts w:eastAsiaTheme="minorEastAsia"/>
        </w:rPr>
        <w:t>is commissioned</w:t>
      </w:r>
      <w:r w:rsidR="00CE3C1B">
        <w:rPr>
          <w:rFonts w:eastAsiaTheme="minorEastAsia"/>
        </w:rPr>
        <w:t>,</w:t>
      </w:r>
      <w:r>
        <w:rPr>
          <w:rFonts w:eastAsiaTheme="minorEastAsia"/>
        </w:rPr>
        <w:t xml:space="preserve"> the spares will all</w:t>
      </w:r>
      <w:r w:rsidRPr="00F90880">
        <w:rPr>
          <w:rFonts w:eastAsiaTheme="minorEastAsia"/>
        </w:rPr>
        <w:t xml:space="preserve"> be stable and have a disk which is an accurate image of Array Server #1, i.e. FS-DA-1.  If this fact is in doubt then efforts should be made to achieve this goal. </w:t>
      </w:r>
      <w:r>
        <w:rPr>
          <w:rFonts w:eastAsiaTheme="minorEastAsia"/>
        </w:rPr>
        <w:t xml:space="preserve"> </w:t>
      </w:r>
      <w:r w:rsidR="00CE3C1B">
        <w:rPr>
          <w:rFonts w:eastAsiaTheme="minorEastAsia"/>
        </w:rPr>
        <w:t>The safest way</w:t>
      </w:r>
      <w:r w:rsidRPr="00F90880">
        <w:rPr>
          <w:rFonts w:eastAsiaTheme="minorEastAsia"/>
        </w:rPr>
        <w:t xml:space="preserve"> is to </w:t>
      </w:r>
      <w:r w:rsidR="00CE3C1B">
        <w:rPr>
          <w:rFonts w:eastAsiaTheme="minorEastAsia"/>
        </w:rPr>
        <w:t>clone the disk of FS-DA-1 onto the</w:t>
      </w:r>
      <w:r w:rsidRPr="00F90880">
        <w:rPr>
          <w:rFonts w:eastAsiaTheme="minorEastAsia"/>
        </w:rPr>
        <w:t xml:space="preserve"> backup Array Serv</w:t>
      </w:r>
      <w:r>
        <w:rPr>
          <w:rFonts w:eastAsiaTheme="minorEastAsia"/>
        </w:rPr>
        <w:t xml:space="preserve">er as described in </w:t>
      </w:r>
      <w:r w:rsidR="00400447">
        <w:rPr>
          <w:rFonts w:eastAsiaTheme="minorEastAsia"/>
        </w:rPr>
        <w:fldChar w:fldCharType="begin"/>
      </w:r>
      <w:r>
        <w:rPr>
          <w:rFonts w:eastAsiaTheme="minorEastAsia"/>
        </w:rPr>
        <w:instrText xml:space="preserve"> REF _Ref150672546 \r \h </w:instrText>
      </w:r>
      <w:r w:rsidR="00913AF3" w:rsidRPr="00400447">
        <w:rPr>
          <w:rFonts w:eastAsiaTheme="minorEastAsia"/>
        </w:rPr>
      </w:r>
      <w:r w:rsidR="00400447">
        <w:rPr>
          <w:rFonts w:eastAsiaTheme="minorEastAsia"/>
        </w:rPr>
        <w:fldChar w:fldCharType="separate"/>
      </w:r>
      <w:r w:rsidR="001B3288">
        <w:rPr>
          <w:rFonts w:eastAsiaTheme="minorEastAsia"/>
        </w:rPr>
        <w:t>6.2.7</w:t>
      </w:r>
      <w:r w:rsidR="00400447">
        <w:rPr>
          <w:rFonts w:eastAsiaTheme="minorEastAsia"/>
        </w:rPr>
        <w:fldChar w:fldCharType="end"/>
      </w:r>
      <w:r>
        <w:rPr>
          <w:rFonts w:eastAsiaTheme="minorEastAsia"/>
        </w:rPr>
        <w:t xml:space="preserve"> </w:t>
      </w:r>
      <w:r w:rsidR="00400447">
        <w:rPr>
          <w:rFonts w:eastAsiaTheme="minorEastAsia"/>
        </w:rPr>
        <w:fldChar w:fldCharType="begin"/>
      </w:r>
      <w:r>
        <w:rPr>
          <w:rFonts w:eastAsiaTheme="minorEastAsia"/>
        </w:rPr>
        <w:instrText xml:space="preserve"> REF _Ref150672551 \h </w:instrText>
      </w:r>
      <w:r w:rsidR="00913AF3" w:rsidRPr="00400447">
        <w:rPr>
          <w:rFonts w:eastAsiaTheme="minorEastAsia"/>
        </w:rPr>
      </w:r>
      <w:r w:rsidR="00400447">
        <w:rPr>
          <w:rFonts w:eastAsiaTheme="minorEastAsia"/>
        </w:rPr>
        <w:fldChar w:fldCharType="separate"/>
      </w:r>
      <w:r w:rsidR="001B3288">
        <w:rPr>
          <w:rFonts w:eastAsiaTheme="minorEastAsia"/>
        </w:rPr>
        <w:t>Cloning an Array Server System</w:t>
      </w:r>
      <w:r w:rsidR="00400447">
        <w:rPr>
          <w:rFonts w:eastAsiaTheme="minorEastAsia"/>
        </w:rPr>
        <w:fldChar w:fldCharType="end"/>
      </w:r>
      <w:r>
        <w:rPr>
          <w:rFonts w:eastAsiaTheme="minorEastAsia"/>
        </w:rPr>
        <w:t>.</w:t>
      </w:r>
    </w:p>
    <w:p w:rsidR="003A06EC" w:rsidRPr="00F90880" w:rsidRDefault="003A06EC" w:rsidP="003A06EC">
      <w:pPr>
        <w:rPr>
          <w:rFonts w:eastAsiaTheme="minorEastAsia"/>
        </w:rPr>
      </w:pPr>
    </w:p>
    <w:p w:rsidR="003A06EC" w:rsidRDefault="003A06EC" w:rsidP="003A06EC">
      <w:pPr>
        <w:rPr>
          <w:rFonts w:eastAsiaTheme="minorEastAsia"/>
        </w:rPr>
      </w:pPr>
      <w:r>
        <w:rPr>
          <w:rFonts w:eastAsiaTheme="minorEastAsia"/>
        </w:rPr>
        <w:t xml:space="preserve">When replacing an array server care should be taken that the correct PC gets replaced.  It is the physical position of the PC that defines which array it corresponds to, not necessarily its label.  Rack 1 contains the array servers for array #1 and #2, top and bottom, respectively.  Rack 2 contains the array servers for array #3 and #4, top and bottom, respectively.  See </w:t>
      </w:r>
      <w:r w:rsidR="00400447">
        <w:rPr>
          <w:rFonts w:eastAsiaTheme="minorEastAsia"/>
        </w:rPr>
        <w:fldChar w:fldCharType="begin"/>
      </w:r>
      <w:r>
        <w:rPr>
          <w:rFonts w:eastAsiaTheme="minorEastAsia"/>
        </w:rPr>
        <w:instrText xml:space="preserve"> REF _Ref150673472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4</w:t>
      </w:r>
      <w:r w:rsidR="001B3288">
        <w:t>.</w:t>
      </w:r>
      <w:r w:rsidR="001B3288">
        <w:rPr>
          <w:noProof/>
        </w:rPr>
        <w:t>1</w:t>
      </w:r>
      <w:r w:rsidR="001B3288">
        <w:t xml:space="preserve"> The FourStar Electronics Racks.</w:t>
      </w:r>
      <w:r w:rsidR="00400447">
        <w:rPr>
          <w:rFonts w:eastAsiaTheme="minorEastAsia"/>
        </w:rPr>
        <w:fldChar w:fldCharType="end"/>
      </w:r>
    </w:p>
    <w:p w:rsidR="003A06EC" w:rsidRPr="00713EF1" w:rsidRDefault="003A06EC" w:rsidP="003A06EC">
      <w:pPr>
        <w:rPr>
          <w:rFonts w:eastAsiaTheme="minorEastAsia"/>
        </w:rPr>
      </w:pPr>
    </w:p>
    <w:p w:rsidR="003A06EC" w:rsidRPr="00A017D7" w:rsidRDefault="00DA2595" w:rsidP="003A06EC">
      <w:pPr>
        <w:rPr>
          <w:rFonts w:eastAsiaTheme="minorEastAsia"/>
        </w:rPr>
      </w:pPr>
      <w:r>
        <w:rPr>
          <w:rFonts w:eastAsiaTheme="minorEastAsia"/>
        </w:rPr>
        <w:t>One should be careful</w:t>
      </w:r>
      <w:r w:rsidR="003A06EC" w:rsidRPr="00713EF1">
        <w:rPr>
          <w:rFonts w:eastAsiaTheme="minorEastAsia"/>
        </w:rPr>
        <w:t xml:space="preserve"> to cable the replacement </w:t>
      </w:r>
      <w:r>
        <w:rPr>
          <w:rFonts w:eastAsiaTheme="minorEastAsia"/>
        </w:rPr>
        <w:t>computer identically to</w:t>
      </w:r>
      <w:r w:rsidR="003A06EC" w:rsidRPr="00713EF1">
        <w:rPr>
          <w:rFonts w:eastAsiaTheme="minorEastAsia"/>
        </w:rPr>
        <w:t xml:space="preserve"> the installed unit.</w:t>
      </w:r>
      <w:r w:rsidR="003A06EC">
        <w:rPr>
          <w:rFonts w:eastAsiaTheme="minorEastAsia"/>
        </w:rPr>
        <w:t xml:space="preserve"> </w:t>
      </w:r>
      <w:r w:rsidR="003A06EC" w:rsidRPr="00713EF1">
        <w:rPr>
          <w:rFonts w:eastAsiaTheme="minorEastAsia"/>
        </w:rPr>
        <w:t xml:space="preserve"> There </w:t>
      </w:r>
      <w:r>
        <w:rPr>
          <w:rFonts w:eastAsiaTheme="minorEastAsia"/>
        </w:rPr>
        <w:t xml:space="preserve">are </w:t>
      </w:r>
      <w:r w:rsidR="003A06EC" w:rsidRPr="00713EF1">
        <w:rPr>
          <w:rFonts w:eastAsiaTheme="minorEastAsia"/>
        </w:rPr>
        <w:t>two versions of the PICMG processor boards used on the Array Servers: The AxiomTech SBC81870 and the AxiomTech SBC81872.</w:t>
      </w:r>
      <w:r w:rsidR="003A06EC">
        <w:rPr>
          <w:rFonts w:eastAsiaTheme="minorEastAsia"/>
        </w:rPr>
        <w:t xml:space="preserve"> </w:t>
      </w:r>
      <w:r w:rsidR="003A06EC" w:rsidRPr="00713EF1">
        <w:rPr>
          <w:rFonts w:eastAsiaTheme="minorEastAsia"/>
        </w:rPr>
        <w:t xml:space="preserve"> Both versions have two Ethernet interfaces.</w:t>
      </w:r>
      <w:r w:rsidR="003A06EC">
        <w:rPr>
          <w:rFonts w:eastAsiaTheme="minorEastAsia"/>
        </w:rPr>
        <w:t xml:space="preserve"> </w:t>
      </w:r>
      <w:r w:rsidR="003A06EC" w:rsidRPr="00713EF1">
        <w:rPr>
          <w:rFonts w:eastAsiaTheme="minorEastAsia"/>
        </w:rPr>
        <w:t xml:space="preserve"> On the SBC81870, one Ethernet interface (LAN 1) has a maximum speed of 100 Mbps, and the other 1000 Mbps (LAN 2). </w:t>
      </w:r>
      <w:r w:rsidR="003A06EC">
        <w:rPr>
          <w:rFonts w:eastAsiaTheme="minorEastAsia"/>
        </w:rPr>
        <w:t xml:space="preserve"> </w:t>
      </w:r>
      <w:r w:rsidR="003A06EC" w:rsidRPr="00713EF1">
        <w:rPr>
          <w:rFonts w:eastAsiaTheme="minorEastAsia"/>
        </w:rPr>
        <w:t xml:space="preserve">It is crucial to the FourStar camera operation that when cabling a replacement Array Server in the electronics rack the 1000 Mbps Ethernet interface be selected. </w:t>
      </w:r>
      <w:r w:rsidR="003A06EC">
        <w:rPr>
          <w:rFonts w:eastAsiaTheme="minorEastAsia"/>
        </w:rPr>
        <w:t xml:space="preserve"> </w:t>
      </w:r>
      <w:r w:rsidR="003A06EC" w:rsidRPr="00713EF1">
        <w:rPr>
          <w:rFonts w:eastAsiaTheme="minorEastAsia"/>
        </w:rPr>
        <w:t>When viewed from the rear o</w:t>
      </w:r>
      <w:r w:rsidR="003A06EC">
        <w:rPr>
          <w:rFonts w:eastAsiaTheme="minorEastAsia"/>
        </w:rPr>
        <w:t xml:space="preserve">f the </w:t>
      </w:r>
      <w:r w:rsidR="003A06EC" w:rsidRPr="00713EF1">
        <w:rPr>
          <w:rFonts w:eastAsiaTheme="minorEastAsia"/>
        </w:rPr>
        <w:t>Array Server chassis, LAN 2 is the left most of the</w:t>
      </w:r>
      <w:r w:rsidR="003A06EC">
        <w:rPr>
          <w:rFonts w:eastAsiaTheme="minorEastAsia"/>
        </w:rPr>
        <w:t xml:space="preserve"> two RJ-45 Ethernet connectors.</w:t>
      </w:r>
      <w:r>
        <w:rPr>
          <w:rFonts w:eastAsiaTheme="minorEastAsia"/>
        </w:rPr>
        <w:t xml:space="preserve">  </w:t>
      </w:r>
      <w:r w:rsidR="003A06EC" w:rsidRPr="00713EF1">
        <w:rPr>
          <w:rFonts w:eastAsiaTheme="minorEastAsia"/>
        </w:rPr>
        <w:t xml:space="preserve">The SBC81872 based Array Servers also have two Ethernet interfaces implemented on RJ45 connectors CN18 and CN19. </w:t>
      </w:r>
      <w:r w:rsidR="003A06EC">
        <w:rPr>
          <w:rFonts w:eastAsiaTheme="minorEastAsia"/>
        </w:rPr>
        <w:t xml:space="preserve"> </w:t>
      </w:r>
      <w:r w:rsidR="003A06EC" w:rsidRPr="00713EF1">
        <w:rPr>
          <w:rFonts w:eastAsiaTheme="minorEastAsia"/>
        </w:rPr>
        <w:t xml:space="preserve">From the rear view, CN18 is to the right. </w:t>
      </w:r>
      <w:r>
        <w:rPr>
          <w:rFonts w:eastAsiaTheme="minorEastAsia"/>
        </w:rPr>
        <w:t xml:space="preserve"> </w:t>
      </w:r>
      <w:r w:rsidR="003A06EC" w:rsidRPr="00713EF1">
        <w:rPr>
          <w:rFonts w:eastAsiaTheme="minorEastAsia"/>
        </w:rPr>
        <w:t xml:space="preserve">Both of these are 1000 Mbps ports, although ordinarily only CNxx is enabled in Windows and this is the only Ethernet </w:t>
      </w:r>
      <w:r w:rsidR="003A06EC">
        <w:rPr>
          <w:rFonts w:eastAsiaTheme="minorEastAsia"/>
        </w:rPr>
        <w:t xml:space="preserve">port that should be connected.  </w:t>
      </w:r>
      <w:r w:rsidR="003A06EC" w:rsidRPr="00713EF1">
        <w:rPr>
          <w:rFonts w:eastAsiaTheme="minorEastAsia"/>
        </w:rPr>
        <w:t xml:space="preserve">Because of the critical nature of the selected Ethernet port it is important to verify any time an Array Server has been replaced that the correct port was selected and that it is operating at 1000 Mbps. </w:t>
      </w:r>
      <w:r w:rsidR="009D56F2">
        <w:rPr>
          <w:rFonts w:eastAsiaTheme="minorEastAsia"/>
        </w:rPr>
        <w:t xml:space="preserve"> </w:t>
      </w:r>
      <w:r w:rsidR="003A06EC" w:rsidRPr="00713EF1">
        <w:rPr>
          <w:rFonts w:eastAsiaTheme="minorEastAsia"/>
        </w:rPr>
        <w:t xml:space="preserve">This is done by booting Windows, opening the Control Panel (classic view) and selecting “Network Connections”.  The Network Connections window should open and show the current Ethernet connections and their data transport speed. </w:t>
      </w:r>
      <w:r w:rsidR="003A06EC">
        <w:rPr>
          <w:rFonts w:eastAsiaTheme="minorEastAsia"/>
        </w:rPr>
        <w:t xml:space="preserve"> </w:t>
      </w:r>
      <w:r w:rsidR="003A06EC" w:rsidRPr="00713EF1">
        <w:rPr>
          <w:rFonts w:eastAsiaTheme="minorEastAsia"/>
        </w:rPr>
        <w:t>Right click one of the displayed connection i</w:t>
      </w:r>
      <w:r w:rsidR="003A06EC">
        <w:rPr>
          <w:rFonts w:eastAsiaTheme="minorEastAsia"/>
        </w:rPr>
        <w:t xml:space="preserve">cons to obtain further details (or look at the </w:t>
      </w:r>
      <w:r w:rsidR="00E12CC5">
        <w:rPr>
          <w:rFonts w:eastAsiaTheme="minorEastAsia"/>
        </w:rPr>
        <w:t xml:space="preserve">port status </w:t>
      </w:r>
      <w:r w:rsidR="003A06EC">
        <w:rPr>
          <w:rFonts w:eastAsiaTheme="minorEastAsia"/>
        </w:rPr>
        <w:t>lights on the NetGear switch, green+green is 100Mbps and green+yellow is 1000Mbps).  The spares have blue masking tape over the wrong port to discourage t</w:t>
      </w:r>
      <w:r w:rsidR="00E12CC5">
        <w:rPr>
          <w:rFonts w:eastAsiaTheme="minorEastAsia"/>
        </w:rPr>
        <w:t>heir</w:t>
      </w:r>
      <w:r w:rsidR="003A06EC">
        <w:rPr>
          <w:rFonts w:eastAsiaTheme="minorEastAsia"/>
        </w:rPr>
        <w:t xml:space="preserve"> use. </w:t>
      </w:r>
    </w:p>
    <w:p w:rsidR="003A06EC" w:rsidRDefault="003A06EC" w:rsidP="00334E32"/>
    <w:p w:rsidR="003A06EC" w:rsidRPr="00713EF1" w:rsidRDefault="003A06EC" w:rsidP="003A06EC">
      <w:pPr>
        <w:pStyle w:val="Heading3"/>
        <w:rPr>
          <w:rFonts w:eastAsiaTheme="minorEastAsia"/>
        </w:rPr>
      </w:pPr>
      <w:bookmarkStart w:id="158" w:name="_Ref150675479"/>
      <w:bookmarkStart w:id="159" w:name="_Ref150675484"/>
      <w:bookmarkStart w:id="160" w:name="_Toc183029839"/>
      <w:r w:rsidRPr="00713EF1">
        <w:rPr>
          <w:rFonts w:eastAsiaTheme="minorEastAsia"/>
        </w:rPr>
        <w:t>Lo</w:t>
      </w:r>
      <w:r>
        <w:rPr>
          <w:rFonts w:eastAsiaTheme="minorEastAsia"/>
        </w:rPr>
        <w:t>ss of the Motor Controller Unit</w:t>
      </w:r>
      <w:bookmarkEnd w:id="158"/>
      <w:bookmarkEnd w:id="159"/>
      <w:r>
        <w:rPr>
          <w:rFonts w:eastAsiaTheme="minorEastAsia"/>
        </w:rPr>
        <w:t xml:space="preserve"> (Rack 1)</w:t>
      </w:r>
      <w:bookmarkEnd w:id="160"/>
    </w:p>
    <w:p w:rsidR="003A06EC" w:rsidRDefault="003A06EC" w:rsidP="003A06EC">
      <w:pPr>
        <w:rPr>
          <w:rFonts w:eastAsiaTheme="minorEastAsia"/>
        </w:rPr>
      </w:pPr>
      <w:r w:rsidRPr="00713EF1">
        <w:rPr>
          <w:rFonts w:eastAsiaTheme="minorEastAsia"/>
        </w:rPr>
        <w:t xml:space="preserve">This disables </w:t>
      </w:r>
      <w:r>
        <w:rPr>
          <w:rFonts w:eastAsiaTheme="minorEastAsia"/>
        </w:rPr>
        <w:t xml:space="preserve">remote </w:t>
      </w:r>
      <w:r w:rsidRPr="00713EF1">
        <w:rPr>
          <w:rFonts w:eastAsiaTheme="minorEastAsia"/>
        </w:rPr>
        <w:t>operation of FourStar</w:t>
      </w:r>
      <w:r>
        <w:rPr>
          <w:rFonts w:eastAsiaTheme="minorEastAsia"/>
        </w:rPr>
        <w:t xml:space="preserve"> motors</w:t>
      </w:r>
      <w:r w:rsidRPr="00713EF1">
        <w:rPr>
          <w:rFonts w:eastAsiaTheme="minorEastAsia"/>
        </w:rPr>
        <w:t xml:space="preserve">. </w:t>
      </w:r>
      <w:r>
        <w:rPr>
          <w:rFonts w:eastAsiaTheme="minorEastAsia"/>
        </w:rPr>
        <w:t xml:space="preserve"> If stuck in a filter combination that is useful observations can still continue.  </w:t>
      </w:r>
      <w:r w:rsidRPr="00713EF1">
        <w:rPr>
          <w:rFonts w:eastAsiaTheme="minorEastAsia"/>
        </w:rPr>
        <w:t>FourStar mechanisms can be moved by hand if necessary, although an instrument specialist is</w:t>
      </w:r>
      <w:r w:rsidR="00E12CC5">
        <w:rPr>
          <w:rFonts w:eastAsiaTheme="minorEastAsia"/>
        </w:rPr>
        <w:t xml:space="preserve"> required to approve and conduct</w:t>
      </w:r>
      <w:r w:rsidRPr="00713EF1">
        <w:rPr>
          <w:rFonts w:eastAsiaTheme="minorEastAsia"/>
        </w:rPr>
        <w:t xml:space="preserve"> of this operation. </w:t>
      </w:r>
      <w:r>
        <w:rPr>
          <w:rFonts w:eastAsiaTheme="minorEastAsia"/>
        </w:rPr>
        <w:t xml:space="preserve"> There is no direct feedback about current filter configuration without the motors controller.  </w:t>
      </w:r>
    </w:p>
    <w:p w:rsidR="003A06EC" w:rsidRDefault="003A06EC" w:rsidP="003A06EC">
      <w:pPr>
        <w:numPr>
          <w:ilvl w:val="0"/>
          <w:numId w:val="57"/>
        </w:numPr>
        <w:rPr>
          <w:rFonts w:eastAsiaTheme="minorEastAsia"/>
        </w:rPr>
      </w:pPr>
      <w:r>
        <w:rPr>
          <w:rFonts w:eastAsiaTheme="minorEastAsia"/>
          <w:b/>
        </w:rPr>
        <w:t xml:space="preserve">Temporary Solution (1-2 hours):  </w:t>
      </w:r>
      <w:r>
        <w:rPr>
          <w:rFonts w:eastAsiaTheme="minorEastAsia"/>
        </w:rPr>
        <w:t xml:space="preserve">Replace with </w:t>
      </w:r>
      <w:r w:rsidRPr="00713EF1">
        <w:rPr>
          <w:rFonts w:eastAsiaTheme="minorEastAsia"/>
        </w:rPr>
        <w:t>spare Motor Controlle</w:t>
      </w:r>
      <w:r>
        <w:rPr>
          <w:rFonts w:eastAsiaTheme="minorEastAsia"/>
        </w:rPr>
        <w:t xml:space="preserve">r; see </w:t>
      </w:r>
      <w:r w:rsidR="00400447">
        <w:rPr>
          <w:rFonts w:eastAsiaTheme="minorEastAsia"/>
        </w:rPr>
        <w:fldChar w:fldCharType="begin"/>
      </w:r>
      <w:r>
        <w:rPr>
          <w:rFonts w:eastAsiaTheme="minorEastAsia"/>
        </w:rPr>
        <w:instrText xml:space="preserve"> REF _Ref150675976 \r \h </w:instrText>
      </w:r>
      <w:r w:rsidR="00913AF3" w:rsidRPr="00400447">
        <w:rPr>
          <w:rFonts w:eastAsiaTheme="minorEastAsia"/>
        </w:rPr>
      </w:r>
      <w:r w:rsidR="00400447">
        <w:rPr>
          <w:rFonts w:eastAsiaTheme="minorEastAsia"/>
        </w:rPr>
        <w:fldChar w:fldCharType="separate"/>
      </w:r>
      <w:r w:rsidR="001B3288">
        <w:rPr>
          <w:rFonts w:eastAsiaTheme="minorEastAsia"/>
        </w:rPr>
        <w:t>5.3.9</w:t>
      </w:r>
      <w:r w:rsidR="00400447">
        <w:rPr>
          <w:rFonts w:eastAsiaTheme="minorEastAsia"/>
        </w:rPr>
        <w:fldChar w:fldCharType="end"/>
      </w:r>
      <w:r>
        <w:rPr>
          <w:rFonts w:eastAsiaTheme="minorEastAsia"/>
        </w:rPr>
        <w:t>.</w:t>
      </w:r>
    </w:p>
    <w:p w:rsidR="003A06EC" w:rsidRPr="003A06EC" w:rsidRDefault="003A06EC" w:rsidP="003A06EC">
      <w:pPr>
        <w:numPr>
          <w:ilvl w:val="0"/>
          <w:numId w:val="57"/>
        </w:numPr>
        <w:rPr>
          <w:rFonts w:eastAsiaTheme="minorEastAsia"/>
        </w:rPr>
      </w:pPr>
      <w:r w:rsidRPr="003A06EC">
        <w:rPr>
          <w:rFonts w:eastAsiaTheme="minorEastAsia"/>
          <w:b/>
        </w:rPr>
        <w:t xml:space="preserve">Long-Term Solution:  </w:t>
      </w:r>
      <w:r w:rsidRPr="003A06EC">
        <w:rPr>
          <w:rFonts w:eastAsiaTheme="minorEastAsia"/>
        </w:rPr>
        <w:t xml:space="preserve">The long-term solution to this problem is to repair the failed motor controller. </w:t>
      </w:r>
      <w:r>
        <w:rPr>
          <w:rFonts w:eastAsiaTheme="minorEastAsia"/>
        </w:rPr>
        <w:t xml:space="preserve"> </w:t>
      </w:r>
      <w:r w:rsidRPr="003A06EC">
        <w:rPr>
          <w:rFonts w:eastAsiaTheme="minorEastAsia"/>
        </w:rPr>
        <w:t xml:space="preserve">Complete documentation and a generous set of spare parts for this exist. </w:t>
      </w:r>
      <w:r>
        <w:rPr>
          <w:rFonts w:eastAsiaTheme="minorEastAsia"/>
        </w:rPr>
        <w:t xml:space="preserve"> </w:t>
      </w:r>
      <w:r w:rsidRPr="003A06EC">
        <w:rPr>
          <w:rFonts w:eastAsiaTheme="minorEastAsia"/>
        </w:rPr>
        <w:t>Significant electron</w:t>
      </w:r>
      <w:r w:rsidR="00E12CC5">
        <w:rPr>
          <w:rFonts w:eastAsiaTheme="minorEastAsia"/>
        </w:rPr>
        <w:t>ic expertise is required</w:t>
      </w:r>
      <w:r w:rsidRPr="003A06EC">
        <w:rPr>
          <w:rFonts w:eastAsiaTheme="minorEastAsia"/>
        </w:rPr>
        <w:t xml:space="preserve">. </w:t>
      </w:r>
    </w:p>
    <w:p w:rsidR="00DA71AD" w:rsidRDefault="00DA71AD" w:rsidP="003A06EC">
      <w:pPr>
        <w:rPr>
          <w:rFonts w:eastAsiaTheme="minorEastAsia"/>
        </w:rPr>
      </w:pPr>
    </w:p>
    <w:p w:rsidR="00DA71AD" w:rsidRDefault="00DA71AD" w:rsidP="003A06EC">
      <w:pPr>
        <w:rPr>
          <w:rFonts w:eastAsiaTheme="minorEastAsia"/>
        </w:rPr>
      </w:pPr>
    </w:p>
    <w:p w:rsidR="003A06EC" w:rsidRDefault="003A06EC" w:rsidP="003A06EC">
      <w:pPr>
        <w:rPr>
          <w:rFonts w:eastAsiaTheme="minorEastAsia"/>
        </w:rPr>
      </w:pPr>
    </w:p>
    <w:p w:rsidR="003A06EC" w:rsidRPr="00713EF1" w:rsidRDefault="003A06EC" w:rsidP="003A06EC">
      <w:pPr>
        <w:pStyle w:val="Heading3"/>
        <w:rPr>
          <w:rFonts w:eastAsiaTheme="minorEastAsia"/>
        </w:rPr>
      </w:pPr>
      <w:bookmarkStart w:id="161" w:name="_Toc183029840"/>
      <w:r w:rsidRPr="00713EF1">
        <w:rPr>
          <w:rFonts w:eastAsiaTheme="minorEastAsia"/>
        </w:rPr>
        <w:t>Loss</w:t>
      </w:r>
      <w:r>
        <w:rPr>
          <w:rFonts w:eastAsiaTheme="minorEastAsia"/>
        </w:rPr>
        <w:t xml:space="preserve"> of the Process Controller Unit (Rack 2)</w:t>
      </w:r>
      <w:bookmarkEnd w:id="161"/>
    </w:p>
    <w:p w:rsidR="003A06EC" w:rsidRDefault="003A06EC" w:rsidP="003A06EC">
      <w:pPr>
        <w:rPr>
          <w:rFonts w:eastAsiaTheme="minorEastAsia"/>
        </w:rPr>
      </w:pPr>
      <w:r>
        <w:rPr>
          <w:rFonts w:eastAsiaTheme="minorEastAsia"/>
        </w:rPr>
        <w:t xml:space="preserve">This will prevent remote reading </w:t>
      </w:r>
      <w:r w:rsidR="00435C83">
        <w:rPr>
          <w:rFonts w:eastAsiaTheme="minorEastAsia"/>
        </w:rPr>
        <w:t xml:space="preserve">of </w:t>
      </w:r>
      <w:r>
        <w:rPr>
          <w:rFonts w:eastAsiaTheme="minorEastAsia"/>
        </w:rPr>
        <w:t>the LN2 levels, vacuum, external and rack temperatures.  A manual reading of the vacuum can be made using the spare MKS gauge.  The LN2 levels will have to</w:t>
      </w:r>
      <w:r w:rsidR="00435C83">
        <w:rPr>
          <w:rFonts w:eastAsiaTheme="minorEastAsia"/>
        </w:rPr>
        <w:t xml:space="preserve"> be</w:t>
      </w:r>
      <w:r>
        <w:rPr>
          <w:rFonts w:eastAsiaTheme="minorEastAsia"/>
        </w:rPr>
        <w:t xml:space="preserve"> monitored closely (the internal temperature sensors show telltale signs of warming up when LN2 is low) and filled manually.  </w:t>
      </w:r>
    </w:p>
    <w:p w:rsidR="003A06EC" w:rsidRPr="003A06EC" w:rsidRDefault="003A06EC" w:rsidP="003A06EC">
      <w:pPr>
        <w:numPr>
          <w:ilvl w:val="0"/>
          <w:numId w:val="58"/>
        </w:numPr>
        <w:rPr>
          <w:rFonts w:eastAsiaTheme="minorEastAsia"/>
          <w:b/>
        </w:rPr>
      </w:pPr>
      <w:r w:rsidRPr="003A06EC">
        <w:rPr>
          <w:rFonts w:eastAsiaTheme="minorEastAsia"/>
          <w:b/>
        </w:rPr>
        <w:t>Temporary Solution</w:t>
      </w:r>
      <w:r>
        <w:rPr>
          <w:rFonts w:eastAsiaTheme="minorEastAsia"/>
          <w:b/>
        </w:rPr>
        <w:t xml:space="preserve"> (1-2 hours)</w:t>
      </w:r>
      <w:r w:rsidRPr="003A06EC">
        <w:rPr>
          <w:rFonts w:eastAsiaTheme="minorEastAsia"/>
          <w:b/>
        </w:rPr>
        <w:t xml:space="preserve">: </w:t>
      </w:r>
      <w:r w:rsidR="000B1097">
        <w:rPr>
          <w:rFonts w:eastAsiaTheme="minorEastAsia"/>
          <w:b/>
        </w:rPr>
        <w:t xml:space="preserve"> </w:t>
      </w:r>
      <w:r w:rsidRPr="003A06EC">
        <w:rPr>
          <w:rFonts w:eastAsiaTheme="minorEastAsia"/>
        </w:rPr>
        <w:t>Stop the control software and replace the Process Controller with</w:t>
      </w:r>
      <w:r>
        <w:rPr>
          <w:rFonts w:eastAsiaTheme="minorEastAsia"/>
        </w:rPr>
        <w:t xml:space="preserve"> the spare Process Controller</w:t>
      </w:r>
      <w:r w:rsidR="000B1097">
        <w:rPr>
          <w:rFonts w:eastAsiaTheme="minorEastAsia"/>
        </w:rPr>
        <w:t xml:space="preserve">; see </w:t>
      </w:r>
      <w:r w:rsidR="00400447">
        <w:rPr>
          <w:rFonts w:eastAsiaTheme="minorEastAsia"/>
        </w:rPr>
        <w:fldChar w:fldCharType="begin"/>
      </w:r>
      <w:r w:rsidR="000B1097">
        <w:rPr>
          <w:rFonts w:eastAsiaTheme="minorEastAsia"/>
        </w:rPr>
        <w:instrText xml:space="preserve"> REF _Ref150676644 \r \h </w:instrText>
      </w:r>
      <w:r w:rsidR="00913AF3" w:rsidRPr="00400447">
        <w:rPr>
          <w:rFonts w:eastAsiaTheme="minorEastAsia"/>
        </w:rPr>
      </w:r>
      <w:r w:rsidR="00400447">
        <w:rPr>
          <w:rFonts w:eastAsiaTheme="minorEastAsia"/>
        </w:rPr>
        <w:fldChar w:fldCharType="separate"/>
      </w:r>
      <w:r w:rsidR="001B3288">
        <w:rPr>
          <w:rFonts w:eastAsiaTheme="minorEastAsia"/>
        </w:rPr>
        <w:t>5.3.9</w:t>
      </w:r>
      <w:r w:rsidR="00400447">
        <w:rPr>
          <w:rFonts w:eastAsiaTheme="minorEastAsia"/>
        </w:rPr>
        <w:fldChar w:fldCharType="end"/>
      </w:r>
      <w:r>
        <w:rPr>
          <w:rFonts w:eastAsiaTheme="minorEastAsia"/>
        </w:rPr>
        <w:t>.</w:t>
      </w:r>
    </w:p>
    <w:p w:rsidR="003A06EC" w:rsidRPr="003A06EC" w:rsidRDefault="003A06EC" w:rsidP="003A06EC">
      <w:pPr>
        <w:numPr>
          <w:ilvl w:val="0"/>
          <w:numId w:val="58"/>
        </w:numPr>
        <w:rPr>
          <w:rFonts w:eastAsiaTheme="minorEastAsia"/>
        </w:rPr>
      </w:pPr>
      <w:r w:rsidRPr="003A06EC">
        <w:rPr>
          <w:rFonts w:eastAsiaTheme="minorEastAsia"/>
          <w:b/>
        </w:rPr>
        <w:t xml:space="preserve">Long-Term Solution:  </w:t>
      </w:r>
      <w:r w:rsidRPr="003A06EC">
        <w:rPr>
          <w:rFonts w:eastAsiaTheme="minorEastAsia"/>
        </w:rPr>
        <w:t>The lo</w:t>
      </w:r>
      <w:r w:rsidR="00C940D3">
        <w:rPr>
          <w:rFonts w:eastAsiaTheme="minorEastAsia"/>
        </w:rPr>
        <w:t>ng term solution</w:t>
      </w:r>
      <w:r w:rsidRPr="003A06EC">
        <w:rPr>
          <w:rFonts w:eastAsiaTheme="minorEastAsia"/>
        </w:rPr>
        <w:t xml:space="preserve"> is to repair the failed Process Controller. </w:t>
      </w:r>
      <w:r>
        <w:rPr>
          <w:rFonts w:eastAsiaTheme="minorEastAsia"/>
        </w:rPr>
        <w:t xml:space="preserve"> </w:t>
      </w:r>
      <w:r w:rsidRPr="003A06EC">
        <w:rPr>
          <w:rFonts w:eastAsiaTheme="minorEastAsia"/>
        </w:rPr>
        <w:t>A few spare parts and documentation exist for this.</w:t>
      </w:r>
      <w:r>
        <w:rPr>
          <w:rFonts w:eastAsiaTheme="minorEastAsia"/>
        </w:rPr>
        <w:t xml:space="preserve"> </w:t>
      </w:r>
      <w:r w:rsidRPr="003A06EC">
        <w:rPr>
          <w:rFonts w:eastAsiaTheme="minorEastAsia"/>
        </w:rPr>
        <w:t xml:space="preserve"> Electronics expertise is required.  </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62" w:name="_Toc183029841"/>
      <w:r w:rsidRPr="00713EF1">
        <w:rPr>
          <w:rFonts w:eastAsiaTheme="minorEastAsia"/>
        </w:rPr>
        <w:t xml:space="preserve">Loss of the KVM Switch </w:t>
      </w:r>
      <w:r>
        <w:rPr>
          <w:rFonts w:eastAsiaTheme="minorEastAsia"/>
        </w:rPr>
        <w:t>(Rack 2)</w:t>
      </w:r>
      <w:bookmarkEnd w:id="162"/>
    </w:p>
    <w:p w:rsidR="003A06EC" w:rsidRPr="003A06EC" w:rsidRDefault="003A06EC" w:rsidP="003A06EC">
      <w:pPr>
        <w:rPr>
          <w:rFonts w:eastAsiaTheme="minorEastAsia"/>
        </w:rPr>
      </w:pPr>
      <w:r w:rsidRPr="00713EF1">
        <w:rPr>
          <w:rFonts w:eastAsiaTheme="minorEastAsia"/>
        </w:rPr>
        <w:t>The loss of this unit (called the “Smart CAT5  Switch 16 IP”) will disable access to the FourStar Array Servers made through KVM connections on the Nasmyth platform (or in the lab), or through Safari via Ethernet. The Array Servers should</w:t>
      </w:r>
      <w:r>
        <w:rPr>
          <w:rFonts w:eastAsiaTheme="minorEastAsia"/>
        </w:rPr>
        <w:t xml:space="preserve"> still be accessible through VNC</w:t>
      </w:r>
      <w:r w:rsidRPr="00713EF1">
        <w:rPr>
          <w:rFonts w:eastAsiaTheme="minorEastAsia"/>
        </w:rPr>
        <w:t xml:space="preserve"> </w:t>
      </w:r>
      <w:r>
        <w:rPr>
          <w:rFonts w:eastAsiaTheme="minorEastAsia"/>
        </w:rPr>
        <w:t xml:space="preserve">(see </w:t>
      </w:r>
      <w:r w:rsidR="00400447">
        <w:rPr>
          <w:rFonts w:eastAsiaTheme="minorEastAsia"/>
        </w:rPr>
        <w:fldChar w:fldCharType="begin"/>
      </w:r>
      <w:r>
        <w:rPr>
          <w:rFonts w:eastAsiaTheme="minorEastAsia"/>
        </w:rPr>
        <w:instrText xml:space="preserve"> REF _Ref138244477 \r \h </w:instrText>
      </w:r>
      <w:r w:rsidR="00913AF3" w:rsidRPr="00400447">
        <w:rPr>
          <w:rFonts w:eastAsiaTheme="minorEastAsia"/>
        </w:rPr>
      </w:r>
      <w:r w:rsidR="00400447">
        <w:rPr>
          <w:rFonts w:eastAsiaTheme="minorEastAsia"/>
        </w:rPr>
        <w:fldChar w:fldCharType="separate"/>
      </w:r>
      <w:r w:rsidR="001B3288">
        <w:rPr>
          <w:rFonts w:eastAsiaTheme="minorEastAsia"/>
        </w:rPr>
        <w:t>6.2.1.2</w:t>
      </w:r>
      <w:r w:rsidR="00400447">
        <w:rPr>
          <w:rFonts w:eastAsiaTheme="minorEastAsia"/>
        </w:rPr>
        <w:fldChar w:fldCharType="end"/>
      </w:r>
      <w:r>
        <w:rPr>
          <w:rFonts w:eastAsiaTheme="minorEastAsia"/>
        </w:rPr>
        <w:t xml:space="preserve">) </w:t>
      </w:r>
      <w:r w:rsidRPr="00713EF1">
        <w:rPr>
          <w:rFonts w:eastAsiaTheme="minorEastAsia"/>
        </w:rPr>
        <w:t xml:space="preserve">when </w:t>
      </w:r>
      <w:r w:rsidR="00C940D3">
        <w:rPr>
          <w:rFonts w:eastAsiaTheme="minorEastAsia"/>
        </w:rPr>
        <w:t xml:space="preserve">they are </w:t>
      </w:r>
      <w:r w:rsidRPr="00713EF1">
        <w:rPr>
          <w:rFonts w:eastAsiaTheme="minorEastAsia"/>
        </w:rPr>
        <w:t xml:space="preserve">booted and running Windows XP. </w:t>
      </w:r>
      <w:r>
        <w:rPr>
          <w:rFonts w:eastAsiaTheme="minorEastAsia"/>
        </w:rPr>
        <w:t xml:space="preserve"> </w:t>
      </w:r>
      <w:r w:rsidRPr="00713EF1">
        <w:rPr>
          <w:rFonts w:eastAsiaTheme="minorEastAsia"/>
        </w:rPr>
        <w:t>Thus</w:t>
      </w:r>
      <w:r w:rsidR="00C940D3">
        <w:rPr>
          <w:rFonts w:eastAsiaTheme="minorEastAsia"/>
        </w:rPr>
        <w:t>,</w:t>
      </w:r>
      <w:r w:rsidRPr="00713EF1">
        <w:rPr>
          <w:rFonts w:eastAsiaTheme="minorEastAsia"/>
        </w:rPr>
        <w:t xml:space="preserve"> unless hardware problems are being encountered with the Array Servers, loss of this KVM switch should not immediately disable or affect operation of FourStar. </w:t>
      </w:r>
      <w:r w:rsidR="00C940D3">
        <w:rPr>
          <w:rFonts w:eastAsiaTheme="minorEastAsia"/>
        </w:rPr>
        <w:t xml:space="preserve"> </w:t>
      </w:r>
      <w:r w:rsidRPr="00713EF1">
        <w:rPr>
          <w:rFonts w:eastAsiaTheme="minorEastAsia"/>
        </w:rPr>
        <w:t xml:space="preserve">This failure should still be addressed at a convenient time, and this is done so by replacing the KVM switch </w:t>
      </w:r>
      <w:r>
        <w:rPr>
          <w:rFonts w:eastAsiaTheme="minorEastAsia"/>
        </w:rPr>
        <w:t>with its spare.</w:t>
      </w:r>
    </w:p>
    <w:p w:rsidR="003A06EC" w:rsidRPr="003A06EC" w:rsidRDefault="003A06EC" w:rsidP="003A06EC">
      <w:pPr>
        <w:numPr>
          <w:ilvl w:val="0"/>
          <w:numId w:val="59"/>
        </w:numPr>
        <w:rPr>
          <w:rFonts w:eastAsiaTheme="minorEastAsia"/>
          <w:b/>
        </w:rPr>
      </w:pPr>
      <w:r w:rsidRPr="003A06EC">
        <w:rPr>
          <w:rFonts w:eastAsiaTheme="minorEastAsia"/>
          <w:b/>
        </w:rPr>
        <w:t xml:space="preserve">Temporary Solution:  </w:t>
      </w:r>
      <w:r w:rsidRPr="003A06EC">
        <w:rPr>
          <w:rFonts w:eastAsiaTheme="minorEastAsia"/>
        </w:rPr>
        <w:t>Do nothing.</w:t>
      </w:r>
    </w:p>
    <w:p w:rsidR="003A06EC" w:rsidRPr="003A06EC" w:rsidRDefault="003A06EC" w:rsidP="003A06EC">
      <w:pPr>
        <w:numPr>
          <w:ilvl w:val="0"/>
          <w:numId w:val="59"/>
        </w:numPr>
        <w:rPr>
          <w:rFonts w:eastAsiaTheme="minorEastAsia"/>
        </w:rPr>
      </w:pPr>
      <w:r w:rsidRPr="003A06EC">
        <w:rPr>
          <w:rFonts w:eastAsiaTheme="minorEastAsia"/>
          <w:b/>
        </w:rPr>
        <w:t xml:space="preserve">Long-Term Solution:  </w:t>
      </w:r>
      <w:r>
        <w:rPr>
          <w:rFonts w:eastAsiaTheme="minorEastAsia"/>
        </w:rPr>
        <w:t xml:space="preserve">Replace with its spare </w:t>
      </w:r>
      <w:r w:rsidR="000B1097">
        <w:rPr>
          <w:rFonts w:eastAsiaTheme="minorEastAsia"/>
        </w:rPr>
        <w:t xml:space="preserve">(see </w:t>
      </w:r>
      <w:r w:rsidR="00400447">
        <w:rPr>
          <w:rFonts w:eastAsiaTheme="minorEastAsia"/>
        </w:rPr>
        <w:fldChar w:fldCharType="begin"/>
      </w:r>
      <w:r w:rsidR="000B1097">
        <w:rPr>
          <w:rFonts w:eastAsiaTheme="minorEastAsia"/>
        </w:rPr>
        <w:instrText xml:space="preserve"> REF _Ref150676674 \r \h </w:instrText>
      </w:r>
      <w:r w:rsidR="00913AF3" w:rsidRPr="00400447">
        <w:rPr>
          <w:rFonts w:eastAsiaTheme="minorEastAsia"/>
        </w:rPr>
      </w:r>
      <w:r w:rsidR="00400447">
        <w:rPr>
          <w:rFonts w:eastAsiaTheme="minorEastAsia"/>
        </w:rPr>
        <w:fldChar w:fldCharType="separate"/>
      </w:r>
      <w:r w:rsidR="001B3288">
        <w:rPr>
          <w:rFonts w:eastAsiaTheme="minorEastAsia"/>
        </w:rPr>
        <w:t>5.3.9</w:t>
      </w:r>
      <w:r w:rsidR="00400447">
        <w:rPr>
          <w:rFonts w:eastAsiaTheme="minorEastAsia"/>
        </w:rPr>
        <w:fldChar w:fldCharType="end"/>
      </w:r>
      <w:r w:rsidR="000B1097">
        <w:rPr>
          <w:rFonts w:eastAsiaTheme="minorEastAsia"/>
        </w:rPr>
        <w:t xml:space="preserve">) </w:t>
      </w:r>
      <w:r>
        <w:rPr>
          <w:rFonts w:eastAsiaTheme="minorEastAsia"/>
        </w:rPr>
        <w:t>and</w:t>
      </w:r>
      <w:r w:rsidRPr="003A06EC">
        <w:rPr>
          <w:rFonts w:eastAsiaTheme="minorEastAsia"/>
        </w:rPr>
        <w:t xml:space="preserve"> </w:t>
      </w:r>
      <w:r w:rsidR="000B1097">
        <w:rPr>
          <w:rFonts w:eastAsiaTheme="minorEastAsia"/>
        </w:rPr>
        <w:t xml:space="preserve">a </w:t>
      </w:r>
      <w:r w:rsidRPr="003A06EC">
        <w:rPr>
          <w:rFonts w:eastAsiaTheme="minorEastAsia"/>
        </w:rPr>
        <w:t>new and preferably identical KVM switch should be purchased (or the defective one repaired if possible).</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63" w:name="_Toc183029842"/>
      <w:r w:rsidRPr="00713EF1">
        <w:rPr>
          <w:rFonts w:eastAsiaTheme="minorEastAsia"/>
        </w:rPr>
        <w:t xml:space="preserve">Loss of a LakeShore 340 Temperature Controller </w:t>
      </w:r>
      <w:r w:rsidR="000B1097">
        <w:rPr>
          <w:rFonts w:eastAsiaTheme="minorEastAsia"/>
        </w:rPr>
        <w:t>(Rack 1 or 2)</w:t>
      </w:r>
      <w:bookmarkEnd w:id="163"/>
    </w:p>
    <w:p w:rsidR="000B1097" w:rsidRPr="000B1097" w:rsidRDefault="000B1097" w:rsidP="003A06EC">
      <w:pPr>
        <w:rPr>
          <w:rFonts w:eastAsiaTheme="minorEastAsia"/>
        </w:rPr>
      </w:pPr>
      <w:r>
        <w:rPr>
          <w:rFonts w:eastAsiaTheme="minorEastAsia"/>
        </w:rPr>
        <w:t>The loss of either of these units will prohibit the temperature stabilization of either the detectors or the optics; which is undesireable.  Note:  The backlight for the displays on these units do not work when below ~20C, so if the display does not appear to work it may simply be too cold</w:t>
      </w:r>
      <w:r w:rsidR="00861C0A">
        <w:rPr>
          <w:rFonts w:eastAsiaTheme="minorEastAsia"/>
        </w:rPr>
        <w:t xml:space="preserve"> for the display</w:t>
      </w:r>
      <w:r>
        <w:rPr>
          <w:rFonts w:eastAsiaTheme="minorEastAsia"/>
        </w:rPr>
        <w:t>.</w:t>
      </w:r>
      <w:r w:rsidR="00C940D3">
        <w:rPr>
          <w:rFonts w:eastAsiaTheme="minorEastAsia"/>
        </w:rPr>
        <w:t xml:space="preserve">  The unit should otherwise be functional.</w:t>
      </w:r>
    </w:p>
    <w:p w:rsidR="000B1097" w:rsidRDefault="000B1097" w:rsidP="003A06EC">
      <w:pPr>
        <w:numPr>
          <w:ilvl w:val="0"/>
          <w:numId w:val="60"/>
        </w:numPr>
        <w:rPr>
          <w:rFonts w:eastAsiaTheme="minorEastAsia"/>
        </w:rPr>
      </w:pPr>
      <w:r>
        <w:rPr>
          <w:rFonts w:eastAsiaTheme="minorEastAsia"/>
          <w:b/>
        </w:rPr>
        <w:t xml:space="preserve">Temporary Solution (1-2 hours):  </w:t>
      </w:r>
      <w:r>
        <w:rPr>
          <w:rFonts w:eastAsiaTheme="minorEastAsia"/>
        </w:rPr>
        <w:t>O</w:t>
      </w:r>
      <w:r w:rsidR="003A06EC" w:rsidRPr="00713EF1">
        <w:rPr>
          <w:rFonts w:eastAsiaTheme="minorEastAsia"/>
        </w:rPr>
        <w:t>ne of the two</w:t>
      </w:r>
      <w:r>
        <w:rPr>
          <w:rFonts w:eastAsiaTheme="minorEastAsia"/>
        </w:rPr>
        <w:t xml:space="preserve"> available LakeShore spares</w:t>
      </w:r>
      <w:r w:rsidR="003A06EC" w:rsidRPr="00713EF1">
        <w:rPr>
          <w:rFonts w:eastAsiaTheme="minorEastAsia"/>
        </w:rPr>
        <w:t xml:space="preserve"> should be sub</w:t>
      </w:r>
      <w:r>
        <w:rPr>
          <w:rFonts w:eastAsiaTheme="minorEastAsia"/>
        </w:rPr>
        <w:t xml:space="preserve">stituted for the defective unit; see </w:t>
      </w:r>
      <w:r w:rsidR="00400447">
        <w:rPr>
          <w:rFonts w:eastAsiaTheme="minorEastAsia"/>
        </w:rPr>
        <w:fldChar w:fldCharType="begin"/>
      </w:r>
      <w:r>
        <w:rPr>
          <w:rFonts w:eastAsiaTheme="minorEastAsia"/>
        </w:rPr>
        <w:instrText xml:space="preserve"> REF _Ref150676927 \r \h </w:instrText>
      </w:r>
      <w:r w:rsidR="00913AF3" w:rsidRPr="00400447">
        <w:rPr>
          <w:rFonts w:eastAsiaTheme="minorEastAsia"/>
        </w:rPr>
      </w:r>
      <w:r w:rsidR="00400447">
        <w:rPr>
          <w:rFonts w:eastAsiaTheme="minorEastAsia"/>
        </w:rPr>
        <w:fldChar w:fldCharType="separate"/>
      </w:r>
      <w:r w:rsidR="001B3288">
        <w:rPr>
          <w:rFonts w:eastAsiaTheme="minorEastAsia"/>
        </w:rPr>
        <w:t>5.3.9</w:t>
      </w:r>
      <w:r w:rsidR="00400447">
        <w:rPr>
          <w:rFonts w:eastAsiaTheme="minorEastAsia"/>
        </w:rPr>
        <w:fldChar w:fldCharType="end"/>
      </w:r>
      <w:r>
        <w:rPr>
          <w:rFonts w:eastAsiaTheme="minorEastAsia"/>
        </w:rPr>
        <w:t>.</w:t>
      </w:r>
      <w:r w:rsidR="003A06EC" w:rsidRPr="00713EF1">
        <w:rPr>
          <w:rFonts w:eastAsiaTheme="minorEastAsia"/>
        </w:rPr>
        <w:t xml:space="preserve"> </w:t>
      </w:r>
      <w:r>
        <w:rPr>
          <w:rFonts w:eastAsiaTheme="minorEastAsia"/>
        </w:rPr>
        <w:t xml:space="preserve"> </w:t>
      </w:r>
      <w:r w:rsidR="003A06EC" w:rsidRPr="00713EF1">
        <w:rPr>
          <w:rFonts w:eastAsiaTheme="minorEastAsia"/>
        </w:rPr>
        <w:t>All the LakeShore 340</w:t>
      </w:r>
      <w:r w:rsidR="00C940D3">
        <w:rPr>
          <w:rFonts w:eastAsiaTheme="minorEastAsia"/>
        </w:rPr>
        <w:t xml:space="preserve"> (LS340)</w:t>
      </w:r>
      <w:r w:rsidR="003A06EC" w:rsidRPr="00713EF1">
        <w:rPr>
          <w:rFonts w:eastAsiaTheme="minorEastAsia"/>
        </w:rPr>
        <w:t xml:space="preserve"> units should be effectively identical</w:t>
      </w:r>
      <w:r w:rsidR="003A06EC">
        <w:rPr>
          <w:rFonts w:eastAsiaTheme="minorEastAsia"/>
        </w:rPr>
        <w:t xml:space="preserve"> in hardware.  Depending on which LS340 was replaced the appr</w:t>
      </w:r>
      <w:r>
        <w:rPr>
          <w:rFonts w:eastAsiaTheme="minorEastAsia"/>
        </w:rPr>
        <w:t xml:space="preserve">opriate </w:t>
      </w:r>
      <w:r w:rsidR="00C940D3">
        <w:rPr>
          <w:rFonts w:eastAsiaTheme="minorEastAsia"/>
        </w:rPr>
        <w:t>settings need to be configured from the front panel of the LS340</w:t>
      </w:r>
      <w:r>
        <w:rPr>
          <w:rFonts w:eastAsiaTheme="minorEastAsia"/>
        </w:rPr>
        <w:t xml:space="preserve">; see </w:t>
      </w:r>
      <w:r w:rsidR="00400447">
        <w:rPr>
          <w:rFonts w:eastAsiaTheme="minorEastAsia"/>
        </w:rPr>
        <w:fldChar w:fldCharType="begin"/>
      </w:r>
      <w:r>
        <w:rPr>
          <w:rFonts w:eastAsiaTheme="minorEastAsia"/>
        </w:rPr>
        <w:instrText xml:space="preserve"> REF _Ref150676973 \r \h </w:instrText>
      </w:r>
      <w:r w:rsidR="00913AF3" w:rsidRPr="00400447">
        <w:rPr>
          <w:rFonts w:eastAsiaTheme="minorEastAsia"/>
        </w:rPr>
      </w:r>
      <w:r w:rsidR="00400447">
        <w:rPr>
          <w:rFonts w:eastAsiaTheme="minorEastAsia"/>
        </w:rPr>
        <w:fldChar w:fldCharType="separate"/>
      </w:r>
      <w:r w:rsidR="001B3288">
        <w:rPr>
          <w:rFonts w:eastAsiaTheme="minorEastAsia"/>
        </w:rPr>
        <w:t>6.8</w:t>
      </w:r>
      <w:r w:rsidR="00400447">
        <w:rPr>
          <w:rFonts w:eastAsiaTheme="minorEastAsia"/>
        </w:rPr>
        <w:fldChar w:fldCharType="end"/>
      </w:r>
      <w:r>
        <w:rPr>
          <w:rFonts w:eastAsiaTheme="minorEastAsia"/>
        </w:rPr>
        <w:t xml:space="preserve">.  </w:t>
      </w:r>
    </w:p>
    <w:p w:rsidR="00DA71AD" w:rsidRDefault="000B1097" w:rsidP="003A06EC">
      <w:pPr>
        <w:numPr>
          <w:ilvl w:val="0"/>
          <w:numId w:val="60"/>
        </w:numPr>
        <w:rPr>
          <w:rFonts w:eastAsiaTheme="minorEastAsia"/>
        </w:rPr>
      </w:pPr>
      <w:r w:rsidRPr="000B1097">
        <w:rPr>
          <w:rFonts w:eastAsiaTheme="minorEastAsia"/>
          <w:b/>
        </w:rPr>
        <w:t>Long-Term Solution:</w:t>
      </w:r>
      <w:r w:rsidRPr="000B1097">
        <w:rPr>
          <w:rFonts w:eastAsiaTheme="minorEastAsia"/>
        </w:rPr>
        <w:t xml:space="preserve">  </w:t>
      </w:r>
      <w:r w:rsidR="003A06EC" w:rsidRPr="000B1097">
        <w:rPr>
          <w:rFonts w:eastAsiaTheme="minorEastAsia"/>
        </w:rPr>
        <w:t xml:space="preserve">Unless something very elementary </w:t>
      </w:r>
      <w:r w:rsidR="00185CA9">
        <w:rPr>
          <w:rFonts w:eastAsiaTheme="minorEastAsia"/>
        </w:rPr>
        <w:t xml:space="preserve">is wrong </w:t>
      </w:r>
      <w:r w:rsidR="003A06EC" w:rsidRPr="000B1097">
        <w:rPr>
          <w:rFonts w:eastAsiaTheme="minorEastAsia"/>
        </w:rPr>
        <w:t xml:space="preserve">such </w:t>
      </w:r>
      <w:r w:rsidR="00185CA9">
        <w:rPr>
          <w:rFonts w:eastAsiaTheme="minorEastAsia"/>
        </w:rPr>
        <w:t xml:space="preserve">as </w:t>
      </w:r>
      <w:r w:rsidR="003A06EC" w:rsidRPr="000B1097">
        <w:rPr>
          <w:rFonts w:eastAsiaTheme="minorEastAsia"/>
        </w:rPr>
        <w:t>a blown fuse</w:t>
      </w:r>
      <w:r w:rsidR="00185CA9">
        <w:rPr>
          <w:rFonts w:eastAsiaTheme="minorEastAsia"/>
        </w:rPr>
        <w:t>, field servicing of this unit is usually difficult and it is recommended that it be sent to LakeShore for repair</w:t>
      </w:r>
      <w:r w:rsidR="003A06EC" w:rsidRPr="000B1097">
        <w:rPr>
          <w:rFonts w:eastAsiaTheme="minorEastAsia"/>
        </w:rPr>
        <w:t xml:space="preserve">. </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0B1097" w:rsidRDefault="003A06EC" w:rsidP="00DA71AD">
      <w:pPr>
        <w:rPr>
          <w:rFonts w:eastAsiaTheme="minorEastAsia"/>
        </w:rPr>
      </w:pPr>
    </w:p>
    <w:p w:rsidR="00861C0A" w:rsidRPr="007D727A" w:rsidRDefault="00861C0A" w:rsidP="00861C0A">
      <w:pPr>
        <w:pStyle w:val="Heading3"/>
        <w:rPr>
          <w:rFonts w:eastAsiaTheme="minorEastAsia"/>
        </w:rPr>
      </w:pPr>
      <w:bookmarkStart w:id="164" w:name="_Toc183029843"/>
      <w:r>
        <w:rPr>
          <w:rFonts w:eastAsiaTheme="minorEastAsia"/>
        </w:rPr>
        <w:t>Electronics Rack O</w:t>
      </w:r>
      <w:r w:rsidRPr="007D727A">
        <w:rPr>
          <w:rFonts w:eastAsiaTheme="minorEastAsia"/>
        </w:rPr>
        <w:t>verheat</w:t>
      </w:r>
      <w:r>
        <w:rPr>
          <w:rFonts w:eastAsiaTheme="minorEastAsia"/>
        </w:rPr>
        <w:t>s (Rack 1 or 2)</w:t>
      </w:r>
      <w:bookmarkEnd w:id="164"/>
    </w:p>
    <w:p w:rsidR="00861C0A" w:rsidRDefault="00861C0A" w:rsidP="00861C0A">
      <w:pPr>
        <w:widowControl w:val="0"/>
        <w:autoSpaceDE w:val="0"/>
        <w:autoSpaceDN w:val="0"/>
        <w:adjustRightInd w:val="0"/>
        <w:rPr>
          <w:rFonts w:eastAsiaTheme="minorEastAsia" w:cs="Helvetica"/>
        </w:rPr>
      </w:pPr>
      <w:r w:rsidRPr="007D727A">
        <w:rPr>
          <w:rFonts w:eastAsiaTheme="minorEastAsia" w:cs="Helvetica"/>
        </w:rPr>
        <w:t>The temperatures of the various chassis within t</w:t>
      </w:r>
      <w:r>
        <w:rPr>
          <w:rFonts w:eastAsiaTheme="minorEastAsia" w:cs="Helvetica"/>
        </w:rPr>
        <w:t xml:space="preserve">he two racks are supposed to be </w:t>
      </w:r>
      <w:r w:rsidRPr="007D727A">
        <w:rPr>
          <w:rFonts w:eastAsiaTheme="minorEastAsia" w:cs="Helvetica"/>
        </w:rPr>
        <w:t xml:space="preserve">kept at safe levels </w:t>
      </w:r>
      <w:r>
        <w:rPr>
          <w:rFonts w:eastAsiaTheme="minorEastAsia" w:cs="Helvetica"/>
        </w:rPr>
        <w:t>(below 32 C) by the heat exc</w:t>
      </w:r>
      <w:r w:rsidRPr="007D727A">
        <w:rPr>
          <w:rFonts w:eastAsiaTheme="minorEastAsia" w:cs="Helvetica"/>
        </w:rPr>
        <w:t>h</w:t>
      </w:r>
      <w:r>
        <w:rPr>
          <w:rFonts w:eastAsiaTheme="minorEastAsia" w:cs="Helvetica"/>
        </w:rPr>
        <w:t>a</w:t>
      </w:r>
      <w:r w:rsidRPr="007D727A">
        <w:rPr>
          <w:rFonts w:eastAsiaTheme="minorEastAsia" w:cs="Helvetica"/>
        </w:rPr>
        <w:t xml:space="preserve">nger/fan system that is part of each rack. </w:t>
      </w:r>
      <w:r w:rsidR="00185CA9">
        <w:rPr>
          <w:rFonts w:eastAsiaTheme="minorEastAsia" w:cs="Helvetica"/>
        </w:rPr>
        <w:t xml:space="preserve"> </w:t>
      </w:r>
      <w:r w:rsidRPr="007D727A">
        <w:rPr>
          <w:rFonts w:eastAsiaTheme="minorEastAsia" w:cs="Helvetica"/>
        </w:rPr>
        <w:t>The temperatures are monitored by the contro</w:t>
      </w:r>
      <w:r>
        <w:rPr>
          <w:rFonts w:eastAsiaTheme="minorEastAsia" w:cs="Helvetica"/>
        </w:rPr>
        <w:t xml:space="preserve">l system as explained in </w:t>
      </w:r>
      <w:r w:rsidR="00400447">
        <w:rPr>
          <w:rFonts w:eastAsiaTheme="minorEastAsia" w:cs="Helvetica"/>
        </w:rPr>
        <w:fldChar w:fldCharType="begin"/>
      </w:r>
      <w:r>
        <w:rPr>
          <w:rFonts w:eastAsiaTheme="minorEastAsia" w:cs="Helvetica"/>
        </w:rPr>
        <w:instrText xml:space="preserve"> REF _Ref138247752 \n \h </w:instrText>
      </w:r>
      <w:r w:rsidR="00913AF3" w:rsidRPr="00400447">
        <w:rPr>
          <w:rFonts w:eastAsiaTheme="minorEastAsia" w:cs="Helvetica"/>
        </w:rPr>
      </w:r>
      <w:r w:rsidR="00400447">
        <w:rPr>
          <w:rFonts w:eastAsiaTheme="minorEastAsia" w:cs="Helvetica"/>
        </w:rPr>
        <w:fldChar w:fldCharType="separate"/>
      </w:r>
      <w:r w:rsidR="001B3288">
        <w:rPr>
          <w:rFonts w:eastAsiaTheme="minorEastAsia" w:cs="Helvetica"/>
        </w:rPr>
        <w:t>6.1.6</w:t>
      </w:r>
      <w:r w:rsidR="00400447">
        <w:rPr>
          <w:rFonts w:eastAsiaTheme="minorEastAsia" w:cs="Helvetica"/>
        </w:rPr>
        <w:fldChar w:fldCharType="end"/>
      </w:r>
      <w:r>
        <w:rPr>
          <w:rFonts w:eastAsiaTheme="minorEastAsia" w:cs="Helvetica"/>
        </w:rPr>
        <w:t xml:space="preserve">. </w:t>
      </w:r>
      <w:r w:rsidRPr="007D727A">
        <w:rPr>
          <w:rFonts w:eastAsiaTheme="minorEastAsia" w:cs="Helvetica"/>
        </w:rPr>
        <w:t xml:space="preserve"> In addition</w:t>
      </w:r>
      <w:r>
        <w:rPr>
          <w:rFonts w:eastAsiaTheme="minorEastAsia" w:cs="Helvetica"/>
        </w:rPr>
        <w:t>,</w:t>
      </w:r>
      <w:r w:rsidRPr="007D727A">
        <w:rPr>
          <w:rFonts w:eastAsiaTheme="minorEastAsia" w:cs="Helvetica"/>
        </w:rPr>
        <w:t xml:space="preserve"> each rack has a thermal cutout switch that will cut the AC power to the rack</w:t>
      </w:r>
      <w:r>
        <w:rPr>
          <w:rFonts w:eastAsiaTheme="minorEastAsia" w:cs="Helvetica"/>
        </w:rPr>
        <w:t xml:space="preserve"> if the temperature exceeds 40 C</w:t>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Should this occur, the switch can be reset by removing the small access port cover </w:t>
      </w:r>
      <w:r>
        <w:rPr>
          <w:rFonts w:eastAsiaTheme="minorEastAsia" w:cs="Helvetica"/>
        </w:rPr>
        <w:t xml:space="preserve">and manually pushing the button; see </w:t>
      </w:r>
      <w:r w:rsidR="00400447">
        <w:rPr>
          <w:rFonts w:eastAsiaTheme="minorEastAsia" w:cs="Helvetica"/>
        </w:rPr>
        <w:fldChar w:fldCharType="begin"/>
      </w:r>
      <w:r>
        <w:rPr>
          <w:rFonts w:eastAsiaTheme="minorEastAsia" w:cs="Helvetica"/>
        </w:rPr>
        <w:instrText xml:space="preserve"> REF _Ref138254454 \h </w:instrText>
      </w:r>
      <w:r w:rsidR="00913AF3" w:rsidRPr="00400447">
        <w:rPr>
          <w:rFonts w:eastAsiaTheme="minorEastAsia" w:cs="Helvetica"/>
        </w:rPr>
      </w:r>
      <w:r w:rsidR="00400447">
        <w:rPr>
          <w:rFonts w:eastAsiaTheme="minorEastAsia" w:cs="Helvetica"/>
        </w:rPr>
        <w:fldChar w:fldCharType="separate"/>
      </w:r>
      <w:r w:rsidR="001B3288">
        <w:t xml:space="preserve">Figure </w:t>
      </w:r>
      <w:r w:rsidR="001B3288">
        <w:rPr>
          <w:noProof/>
        </w:rPr>
        <w:t>5</w:t>
      </w:r>
      <w:r w:rsidR="001B3288">
        <w:t>.</w:t>
      </w:r>
      <w:r w:rsidR="001B3288">
        <w:rPr>
          <w:noProof/>
        </w:rPr>
        <w:t>4</w:t>
      </w:r>
      <w:r w:rsidR="00400447">
        <w:rPr>
          <w:rFonts w:eastAsiaTheme="minorEastAsia" w:cs="Helvetica"/>
        </w:rPr>
        <w:fldChar w:fldCharType="end"/>
      </w:r>
      <w:r>
        <w:rPr>
          <w:rFonts w:eastAsiaTheme="minorEastAsia" w:cs="Helvetica"/>
        </w:rPr>
        <w:t>.</w:t>
      </w:r>
      <w:r w:rsidRPr="007D727A">
        <w:rPr>
          <w:rFonts w:eastAsiaTheme="minorEastAsia" w:cs="Helvetica"/>
        </w:rPr>
        <w:t xml:space="preserve"> However</w:t>
      </w:r>
      <w:r>
        <w:rPr>
          <w:rFonts w:eastAsiaTheme="minorEastAsia" w:cs="Helvetica"/>
        </w:rPr>
        <w:t>,</w:t>
      </w:r>
      <w:r w:rsidRPr="007D727A">
        <w:rPr>
          <w:rFonts w:eastAsiaTheme="minorEastAsia" w:cs="Helvetica"/>
        </w:rPr>
        <w:t xml:space="preserve"> this should not be</w:t>
      </w:r>
      <w:r>
        <w:rPr>
          <w:rFonts w:eastAsiaTheme="minorEastAsia" w:cs="Helvetica"/>
        </w:rPr>
        <w:t xml:space="preserve"> done until and unless the</w:t>
      </w:r>
      <w:r w:rsidRPr="007D727A">
        <w:rPr>
          <w:rFonts w:eastAsiaTheme="minorEastAsia" w:cs="Helvetica"/>
        </w:rPr>
        <w:t xml:space="preserve"> cause of the overheating has been identified and fixed. </w:t>
      </w:r>
      <w:r>
        <w:rPr>
          <w:rFonts w:eastAsiaTheme="minorEastAsia" w:cs="Helvetica"/>
        </w:rPr>
        <w:t xml:space="preserve"> </w:t>
      </w:r>
      <w:r w:rsidRPr="007D727A">
        <w:rPr>
          <w:rFonts w:eastAsiaTheme="minorEastAsia" w:cs="Helvetica"/>
        </w:rPr>
        <w:t>There are two possibilities:</w:t>
      </w:r>
    </w:p>
    <w:p w:rsidR="00861C0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E</w:t>
      </w:r>
      <w:r w:rsidRPr="007D727A">
        <w:rPr>
          <w:rFonts w:eastAsiaTheme="minorEastAsia" w:cs="Helvetica"/>
        </w:rPr>
        <w:t xml:space="preserve">ither one or both of the fans have quit working. </w:t>
      </w:r>
      <w:r>
        <w:rPr>
          <w:rFonts w:eastAsiaTheme="minorEastAsia" w:cs="Helvetica"/>
        </w:rPr>
        <w:t xml:space="preserve"> </w:t>
      </w:r>
      <w:r w:rsidRPr="007D727A">
        <w:rPr>
          <w:rFonts w:eastAsiaTheme="minorEastAsia" w:cs="Helvetica"/>
        </w:rPr>
        <w:t xml:space="preserve">The only way to check the fans is to remove the large cover. </w:t>
      </w:r>
      <w:r w:rsidR="00185CA9">
        <w:rPr>
          <w:rFonts w:eastAsiaTheme="minorEastAsia" w:cs="Helvetica"/>
        </w:rPr>
        <w:t xml:space="preserve"> </w:t>
      </w:r>
      <w:r w:rsidRPr="007D727A">
        <w:rPr>
          <w:rFonts w:eastAsiaTheme="minorEastAsia" w:cs="Helvetica"/>
        </w:rPr>
        <w:t>If a fan motor has failed, it must be re</w:t>
      </w:r>
      <w:r>
        <w:rPr>
          <w:rFonts w:eastAsiaTheme="minorEastAsia" w:cs="Helvetica"/>
        </w:rPr>
        <w:t>placed before resuming observations</w:t>
      </w:r>
      <w:r w:rsidR="00D24673">
        <w:rPr>
          <w:rFonts w:eastAsiaTheme="minorEastAsia" w:cs="Helvetica"/>
        </w:rPr>
        <w:t xml:space="preserve">; see </w:t>
      </w:r>
      <w:r w:rsidR="00400447">
        <w:rPr>
          <w:rFonts w:eastAsiaTheme="minorEastAsia" w:cs="Helvetica"/>
        </w:rPr>
        <w:fldChar w:fldCharType="begin"/>
      </w:r>
      <w:r w:rsidR="00D24673">
        <w:rPr>
          <w:rFonts w:eastAsiaTheme="minorEastAsia" w:cs="Helvetica"/>
        </w:rPr>
        <w:instrText xml:space="preserve"> REF _Ref149645616 \r \h </w:instrText>
      </w:r>
      <w:r w:rsidR="00913AF3" w:rsidRPr="00400447">
        <w:rPr>
          <w:rFonts w:eastAsiaTheme="minorEastAsia" w:cs="Helvetica"/>
        </w:rPr>
      </w:r>
      <w:r w:rsidR="00400447">
        <w:rPr>
          <w:rFonts w:eastAsiaTheme="minorEastAsia" w:cs="Helvetica"/>
        </w:rPr>
        <w:fldChar w:fldCharType="separate"/>
      </w:r>
      <w:r w:rsidR="001B3288">
        <w:rPr>
          <w:rFonts w:eastAsiaTheme="minorEastAsia" w:cs="Helvetica"/>
        </w:rPr>
        <w:t>5.3.9</w:t>
      </w:r>
      <w:r w:rsidR="00400447">
        <w:rPr>
          <w:rFonts w:eastAsiaTheme="minorEastAsia" w:cs="Helvetica"/>
        </w:rPr>
        <w:fldChar w:fldCharType="end"/>
      </w:r>
      <w:r w:rsidR="00595E38">
        <w:rPr>
          <w:rFonts w:eastAsiaTheme="minorEastAsia" w:cs="Helvetica"/>
        </w:rPr>
        <w:t>.</w:t>
      </w:r>
    </w:p>
    <w:p w:rsidR="00861C0A" w:rsidRPr="007D727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T</w:t>
      </w:r>
      <w:r w:rsidRPr="007D727A">
        <w:rPr>
          <w:rFonts w:eastAsiaTheme="minorEastAsia" w:cs="Helvetica"/>
        </w:rPr>
        <w:t>he flow of glycol has been interrupted</w:t>
      </w:r>
      <w:r>
        <w:rPr>
          <w:rFonts w:eastAsiaTheme="minorEastAsia" w:cs="Helvetica"/>
        </w:rPr>
        <w:t xml:space="preserve">.  </w:t>
      </w:r>
      <w:r w:rsidRPr="001644E6">
        <w:rPr>
          <w:rFonts w:eastAsiaTheme="minorEastAsia" w:cs="Helvetica"/>
        </w:rPr>
        <w:t xml:space="preserve"> </w:t>
      </w:r>
      <w:r>
        <w:rPr>
          <w:rFonts w:eastAsiaTheme="minorEastAsia" w:cs="Helvetica"/>
        </w:rPr>
        <w:t xml:space="preserve">In this </w:t>
      </w:r>
      <w:r w:rsidRPr="007D727A">
        <w:rPr>
          <w:rFonts w:eastAsiaTheme="minorEastAsia" w:cs="Helvetica"/>
        </w:rPr>
        <w:t>case, the telescope cooling system must be investigated and returned to normal ope</w:t>
      </w:r>
      <w:r>
        <w:rPr>
          <w:rFonts w:eastAsiaTheme="minorEastAsia" w:cs="Helvetica"/>
        </w:rPr>
        <w:t>ration before resuming observations</w:t>
      </w:r>
      <w:r w:rsidRPr="007D727A">
        <w:rPr>
          <w:rFonts w:eastAsiaTheme="minorEastAsia" w:cs="Helvetica"/>
        </w:rPr>
        <w:t>.</w:t>
      </w:r>
    </w:p>
    <w:p w:rsidR="00861C0A" w:rsidRDefault="00861C0A" w:rsidP="00861C0A">
      <w:pPr>
        <w:widowControl w:val="0"/>
        <w:autoSpaceDE w:val="0"/>
        <w:autoSpaceDN w:val="0"/>
        <w:adjustRightInd w:val="0"/>
        <w:rPr>
          <w:rFonts w:eastAsiaTheme="minorEastAsia" w:cs="Helvetica"/>
        </w:rPr>
      </w:pPr>
    </w:p>
    <w:p w:rsidR="00861C0A" w:rsidRDefault="00861C0A" w:rsidP="00861C0A">
      <w:pPr>
        <w:keepNext/>
        <w:widowControl w:val="0"/>
        <w:autoSpaceDE w:val="0"/>
        <w:autoSpaceDN w:val="0"/>
        <w:adjustRightInd w:val="0"/>
      </w:pPr>
      <w:r>
        <w:rPr>
          <w:rFonts w:eastAsiaTheme="minorEastAsia" w:cs="Helvetica"/>
          <w:noProof/>
        </w:rPr>
        <w:drawing>
          <wp:inline distT="0" distB="0" distL="0" distR="0">
            <wp:extent cx="6083935" cy="1552973"/>
            <wp:effectExtent l="25400" t="0" r="12065" b="0"/>
            <wp:docPr id="33" name="Picture 162" descr=":::::::Desktop: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ktop:Picture 21.png"/>
                    <pic:cNvPicPr>
                      <a:picLocks noChangeAspect="1" noChangeArrowheads="1"/>
                    </pic:cNvPicPr>
                  </pic:nvPicPr>
                  <pic:blipFill>
                    <a:blip r:embed="rId93"/>
                    <a:srcRect/>
                    <a:stretch>
                      <a:fillRect/>
                    </a:stretch>
                  </pic:blipFill>
                  <pic:spPr bwMode="auto">
                    <a:xfrm>
                      <a:off x="0" y="0"/>
                      <a:ext cx="6083935" cy="1552973"/>
                    </a:xfrm>
                    <a:prstGeom prst="rect">
                      <a:avLst/>
                    </a:prstGeom>
                    <a:noFill/>
                    <a:ln w="9525">
                      <a:noFill/>
                      <a:miter lim="800000"/>
                      <a:headEnd/>
                      <a:tailEnd/>
                    </a:ln>
                  </pic:spPr>
                </pic:pic>
              </a:graphicData>
            </a:graphic>
          </wp:inline>
        </w:drawing>
      </w:r>
    </w:p>
    <w:p w:rsidR="00861C0A" w:rsidRDefault="00861C0A" w:rsidP="00861C0A">
      <w:pPr>
        <w:pStyle w:val="Caption"/>
      </w:pPr>
      <w:bookmarkStart w:id="165" w:name="_Ref138254454"/>
      <w:bookmarkStart w:id="166" w:name="_Toc148965962"/>
      <w:bookmarkStart w:id="167" w:name="_Toc150697539"/>
      <w:r>
        <w:t xml:space="preserve">Figure </w:t>
      </w:r>
      <w:fldSimple w:instr=" STYLEREF 1 \s ">
        <w:r w:rsidR="001B3288">
          <w:rPr>
            <w:noProof/>
          </w:rPr>
          <w:t>5</w:t>
        </w:r>
      </w:fldSimple>
      <w:r w:rsidR="00097E87">
        <w:t>.</w:t>
      </w:r>
      <w:fldSimple w:instr=" SEQ Figure \* ARABIC \s 1 ">
        <w:r w:rsidR="001B3288">
          <w:rPr>
            <w:noProof/>
          </w:rPr>
          <w:t>4</w:t>
        </w:r>
      </w:fldSimple>
      <w:bookmarkEnd w:id="165"/>
      <w:r>
        <w:t xml:space="preserve">  Thermal Switch access for Rack 2.  A small flat-head screwdriver works well to remove the plug.  The red button just needs to be pushed to reset the switch.</w:t>
      </w:r>
      <w:bookmarkEnd w:id="166"/>
      <w:bookmarkEnd w:id="167"/>
    </w:p>
    <w:p w:rsidR="003A06EC" w:rsidRPr="00861C0A" w:rsidRDefault="003A06EC" w:rsidP="00861C0A">
      <w:pPr>
        <w:rPr>
          <w:rFonts w:eastAsiaTheme="minorEastAsia"/>
        </w:rPr>
      </w:pPr>
    </w:p>
    <w:p w:rsidR="00861C0A" w:rsidRPr="00713EF1" w:rsidRDefault="00861C0A" w:rsidP="00861C0A">
      <w:pPr>
        <w:pStyle w:val="Heading3"/>
        <w:rPr>
          <w:rFonts w:eastAsiaTheme="minorEastAsia"/>
        </w:rPr>
      </w:pPr>
      <w:bookmarkStart w:id="168" w:name="_Toc183029844"/>
      <w:r>
        <w:rPr>
          <w:rFonts w:eastAsiaTheme="minorEastAsia"/>
        </w:rPr>
        <w:t xml:space="preserve">Other </w:t>
      </w:r>
      <w:r w:rsidRPr="00713EF1">
        <w:rPr>
          <w:rFonts w:eastAsiaTheme="minorEastAsia"/>
        </w:rPr>
        <w:t xml:space="preserve">Items </w:t>
      </w:r>
      <w:r>
        <w:rPr>
          <w:rFonts w:eastAsiaTheme="minorEastAsia"/>
        </w:rPr>
        <w:t>(Rack 1 or 2)</w:t>
      </w:r>
      <w:bookmarkEnd w:id="168"/>
    </w:p>
    <w:p w:rsidR="00861C0A" w:rsidRPr="00713EF1" w:rsidRDefault="00861C0A" w:rsidP="00861C0A">
      <w:pPr>
        <w:rPr>
          <w:rFonts w:eastAsiaTheme="minorEastAsia"/>
        </w:rPr>
      </w:pPr>
      <w:r w:rsidRPr="00713EF1">
        <w:rPr>
          <w:rFonts w:eastAsiaTheme="minorEastAsia"/>
        </w:rPr>
        <w:t xml:space="preserve">There are several miscellaneous support items such as power supplies, Ethernet-to-Serial converters, and other passive components in the FourStar electronic racks. </w:t>
      </w:r>
      <w:r>
        <w:rPr>
          <w:rFonts w:eastAsiaTheme="minorEastAsia"/>
        </w:rPr>
        <w:t xml:space="preserve"> Acsertaining faults for these items may be time consuming and/or difficult.  In most cases s</w:t>
      </w:r>
      <w:r w:rsidRPr="00713EF1">
        <w:rPr>
          <w:rFonts w:eastAsiaTheme="minorEastAsia"/>
        </w:rPr>
        <w:t xml:space="preserve">pares exist for these components.  </w:t>
      </w:r>
    </w:p>
    <w:p w:rsidR="003A06EC" w:rsidRPr="00FF556C" w:rsidRDefault="003A06EC" w:rsidP="003A06EC">
      <w:pPr>
        <w:rPr>
          <w:rFonts w:eastAsiaTheme="minorEastAsia"/>
        </w:rPr>
      </w:pPr>
    </w:p>
    <w:p w:rsidR="003A06EC" w:rsidRDefault="003A06EC" w:rsidP="003A06EC">
      <w:pPr>
        <w:pStyle w:val="Heading3"/>
      </w:pPr>
      <w:bookmarkStart w:id="169" w:name="_Ref149645616"/>
      <w:bookmarkStart w:id="170" w:name="_Ref149645625"/>
      <w:bookmarkStart w:id="171" w:name="_Ref150671959"/>
      <w:bookmarkStart w:id="172" w:name="_Ref150671966"/>
      <w:bookmarkStart w:id="173" w:name="_Ref150675976"/>
      <w:bookmarkStart w:id="174" w:name="_Ref150676644"/>
      <w:bookmarkStart w:id="175" w:name="_Ref150676674"/>
      <w:bookmarkStart w:id="176" w:name="_Ref150676927"/>
      <w:bookmarkStart w:id="177" w:name="_Toc183029845"/>
      <w:r>
        <w:t>How to swap out an Item in an Electronics Rack</w:t>
      </w:r>
      <w:bookmarkEnd w:id="169"/>
      <w:bookmarkEnd w:id="170"/>
      <w:bookmarkEnd w:id="171"/>
      <w:bookmarkEnd w:id="172"/>
      <w:bookmarkEnd w:id="173"/>
      <w:bookmarkEnd w:id="174"/>
      <w:bookmarkEnd w:id="175"/>
      <w:bookmarkEnd w:id="176"/>
      <w:bookmarkEnd w:id="177"/>
    </w:p>
    <w:p w:rsidR="003A06EC" w:rsidRPr="00A81079" w:rsidRDefault="003A06EC" w:rsidP="003A06EC">
      <w:bookmarkStart w:id="178" w:name="_Ref150676639"/>
      <w:r>
        <w:t>This is a procedure for how to replace an item in case of failure to any one of the following electronics units: Windows PC, Motor Controller, Process Controller, JADE Power Supply, Lakeshore Temperature Controller, NetGear switch, KVM switch or the Heat exchanger or Fan.  Note:  The spare Process Co</w:t>
      </w:r>
      <w:r w:rsidR="00084844">
        <w:t>ntroller contains the spare Varian-VacI</w:t>
      </w:r>
      <w:r>
        <w:t xml:space="preserve">on Controller.  If the </w:t>
      </w:r>
      <w:r w:rsidR="00084844">
        <w:t>Varian-</w:t>
      </w:r>
      <w:r>
        <w:t>Vacion Controller fails simply replace the entire Process Controller unit.</w:t>
      </w:r>
      <w:bookmarkEnd w:id="178"/>
    </w:p>
    <w:p w:rsidR="003A06EC" w:rsidRDefault="003A06EC" w:rsidP="003A06EC">
      <w:pPr>
        <w:numPr>
          <w:ilvl w:val="0"/>
          <w:numId w:val="32"/>
        </w:numPr>
      </w:pPr>
      <w:r>
        <w:t xml:space="preserve">Remove FourStar from the telescope; see </w:t>
      </w:r>
      <w:r w:rsidR="00400447">
        <w:fldChar w:fldCharType="begin"/>
      </w:r>
      <w:r w:rsidR="00D55120">
        <w:instrText xml:space="preserve"> REF _Ref138486657 \r \h </w:instrText>
      </w:r>
      <w:r w:rsidR="00400447">
        <w:fldChar w:fldCharType="separate"/>
      </w:r>
      <w:r w:rsidR="001B3288">
        <w:t>6.4.3</w:t>
      </w:r>
      <w:r w:rsidR="00400447">
        <w:fldChar w:fldCharType="end"/>
      </w:r>
      <w:r>
        <w:t>-</w:t>
      </w:r>
      <w:r w:rsidR="00400447">
        <w:fldChar w:fldCharType="begin"/>
      </w:r>
      <w:r w:rsidR="00D55120">
        <w:instrText xml:space="preserve"> REF _Ref138486657 \h </w:instrText>
      </w:r>
      <w:r w:rsidR="00400447">
        <w:fldChar w:fldCharType="separate"/>
      </w:r>
      <w:r w:rsidR="001B3288">
        <w:t>How to Remove FourStar from the Instrument De-rotator</w:t>
      </w:r>
      <w:r w:rsidR="00400447">
        <w:fldChar w:fldCharType="end"/>
      </w:r>
      <w:r>
        <w:t>.</w:t>
      </w:r>
    </w:p>
    <w:p w:rsidR="003A06EC" w:rsidRDefault="003A06EC" w:rsidP="003A06EC">
      <w:pPr>
        <w:numPr>
          <w:ilvl w:val="0"/>
          <w:numId w:val="32"/>
        </w:numPr>
      </w:pPr>
      <w:r>
        <w:t xml:space="preserve">Rotate the instrument (by hand) for easy access to the desired rack.   </w:t>
      </w:r>
    </w:p>
    <w:p w:rsidR="003A06EC" w:rsidRDefault="003A06EC" w:rsidP="003A06EC">
      <w:pPr>
        <w:numPr>
          <w:ilvl w:val="0"/>
          <w:numId w:val="32"/>
        </w:numPr>
      </w:pPr>
      <w:r>
        <w:t xml:space="preserve">Remove glycol heat sink from the cover of the rack that needs to be opened.  There are fifteen #8-32 socket head cap screws. Fold the heat sink out of the way and tie it down (cable ties in </w:t>
      </w:r>
      <w:r w:rsidR="005463BB">
        <w:t xml:space="preserve">FourStar Cart </w:t>
      </w:r>
      <w:r>
        <w:t>drawer).</w:t>
      </w:r>
    </w:p>
    <w:p w:rsidR="003A06EC" w:rsidRDefault="003A06EC" w:rsidP="003A06EC">
      <w:pPr>
        <w:numPr>
          <w:ilvl w:val="0"/>
          <w:numId w:val="32"/>
        </w:numPr>
      </w:pPr>
      <w:r>
        <w:t>Gently remove the rack cover by removing the eight stainless steel (silver colored, not black) button head screws and place it out of the way on the platform.</w:t>
      </w:r>
    </w:p>
    <w:p w:rsidR="003A06EC" w:rsidRDefault="003A06EC" w:rsidP="003A06EC">
      <w:pPr>
        <w:numPr>
          <w:ilvl w:val="0"/>
          <w:numId w:val="32"/>
        </w:numPr>
      </w:pPr>
      <w:r>
        <w:t xml:space="preserve">Disconnect the cables from the back of the unit to be replaced. </w:t>
      </w:r>
    </w:p>
    <w:p w:rsidR="003A06EC" w:rsidRDefault="003A06EC" w:rsidP="003A06EC">
      <w:pPr>
        <w:numPr>
          <w:ilvl w:val="0"/>
          <w:numId w:val="32"/>
        </w:numPr>
      </w:pPr>
      <w:r>
        <w:t xml:space="preserve">Remove the unit and mount the spare.  Note: the Motor and Process Controllers are mounted on rails with locking catches on the sides that need to be pressed in while removing / inserting.  </w:t>
      </w:r>
    </w:p>
    <w:p w:rsidR="003A06EC" w:rsidRDefault="003A06EC" w:rsidP="003A06EC">
      <w:pPr>
        <w:numPr>
          <w:ilvl w:val="0"/>
          <w:numId w:val="32"/>
        </w:numPr>
      </w:pPr>
      <w:r>
        <w:t xml:space="preserve">Re-connect the cables to the unit in the correct place (they are labeled). </w:t>
      </w:r>
    </w:p>
    <w:p w:rsidR="003A06EC" w:rsidRDefault="003A06EC" w:rsidP="003A06EC">
      <w:pPr>
        <w:numPr>
          <w:ilvl w:val="0"/>
          <w:numId w:val="32"/>
        </w:numPr>
      </w:pPr>
      <w:r>
        <w:t>Before closing up the rack, check that the spare is working by:</w:t>
      </w:r>
    </w:p>
    <w:p w:rsidR="003A06EC" w:rsidRDefault="003A06EC" w:rsidP="003A06EC">
      <w:pPr>
        <w:numPr>
          <w:ilvl w:val="0"/>
          <w:numId w:val="34"/>
        </w:numPr>
      </w:pPr>
      <w:r>
        <w:t xml:space="preserve">Connect the platform power cable to the main power bus on FourStar.  </w:t>
      </w:r>
    </w:p>
    <w:p w:rsidR="003A06EC" w:rsidRDefault="003A06EC" w:rsidP="003A06EC">
      <w:pPr>
        <w:numPr>
          <w:ilvl w:val="0"/>
          <w:numId w:val="34"/>
        </w:numPr>
      </w:pPr>
      <w:r>
        <w:t>Power on both racks, turn on the JADE power supplies (rack 1) and start the Windows PC’s.</w:t>
      </w:r>
    </w:p>
    <w:p w:rsidR="003A06EC" w:rsidRDefault="003A06EC" w:rsidP="003A06EC">
      <w:pPr>
        <w:numPr>
          <w:ilvl w:val="0"/>
          <w:numId w:val="34"/>
        </w:numPr>
      </w:pPr>
      <w:r>
        <w:t xml:space="preserve">Start up the Nasmyth-Mac and start the FourStar software.  Verify that the instrument status is being read properly and that image acquisition is working properly.  </w:t>
      </w:r>
    </w:p>
    <w:p w:rsidR="003A06EC" w:rsidRDefault="003A06EC" w:rsidP="003A06EC">
      <w:pPr>
        <w:numPr>
          <w:ilvl w:val="0"/>
          <w:numId w:val="34"/>
        </w:numPr>
      </w:pPr>
      <w:r>
        <w:t>Once everything is working properly close the FourStar software and shut down the Nasmyth-Mac.</w:t>
      </w:r>
    </w:p>
    <w:p w:rsidR="003A06EC" w:rsidRDefault="003A06EC" w:rsidP="003A06EC">
      <w:pPr>
        <w:numPr>
          <w:ilvl w:val="0"/>
          <w:numId w:val="34"/>
        </w:numPr>
      </w:pPr>
      <w:r>
        <w:t xml:space="preserve">Shut down the Windows PC’s (by holding the power button for 3 sec) and turn off the JADE power supplies.  </w:t>
      </w:r>
    </w:p>
    <w:p w:rsidR="003A06EC" w:rsidRDefault="003A06EC" w:rsidP="003A06EC">
      <w:pPr>
        <w:numPr>
          <w:ilvl w:val="0"/>
          <w:numId w:val="34"/>
        </w:numPr>
      </w:pPr>
      <w:r>
        <w:t>Turn off power to the racks and disconnect the platform power cable from the main power bus on FourStar</w:t>
      </w:r>
    </w:p>
    <w:p w:rsidR="003A06EC" w:rsidRDefault="003A06EC" w:rsidP="003A06EC">
      <w:pPr>
        <w:numPr>
          <w:ilvl w:val="0"/>
          <w:numId w:val="32"/>
        </w:numPr>
      </w:pPr>
      <w:r>
        <w:t xml:space="preserve">Replace the rack cover and heat sink.  </w:t>
      </w:r>
    </w:p>
    <w:p w:rsidR="00DA71AD" w:rsidRDefault="003A06EC" w:rsidP="003A06EC">
      <w:pPr>
        <w:numPr>
          <w:ilvl w:val="0"/>
          <w:numId w:val="32"/>
        </w:numPr>
      </w:pPr>
      <w:r>
        <w:t xml:space="preserve">Re-attach FourStar to the telescope; see </w:t>
      </w:r>
      <w:r w:rsidR="00400447">
        <w:fldChar w:fldCharType="begin"/>
      </w:r>
      <w:r w:rsidR="00D55120">
        <w:instrText xml:space="preserve"> REF _Ref138490322 \r \h </w:instrText>
      </w:r>
      <w:r w:rsidR="00400447">
        <w:fldChar w:fldCharType="separate"/>
      </w:r>
      <w:r w:rsidR="001B3288">
        <w:t>6.4.2</w:t>
      </w:r>
      <w:r w:rsidR="00400447">
        <w:fldChar w:fldCharType="end"/>
      </w:r>
      <w:r>
        <w:t>.</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3A06EC" w:rsidRDefault="003A06EC" w:rsidP="00DA71AD"/>
    <w:p w:rsidR="00861C0A" w:rsidRDefault="00861C0A" w:rsidP="00861C0A">
      <w:pPr>
        <w:pStyle w:val="Heading2"/>
      </w:pPr>
      <w:bookmarkStart w:id="179" w:name="_Toc183029846"/>
      <w:r>
        <w:t>Control Room or Equipment Room Failures</w:t>
      </w:r>
      <w:bookmarkEnd w:id="179"/>
    </w:p>
    <w:p w:rsidR="00861C0A" w:rsidRDefault="00861C0A" w:rsidP="00861C0A">
      <w:pPr>
        <w:pStyle w:val="Heading3"/>
      </w:pPr>
      <w:bookmarkStart w:id="180" w:name="_Toc183029847"/>
      <w:r>
        <w:t>General Considerations</w:t>
      </w:r>
      <w:bookmarkEnd w:id="180"/>
    </w:p>
    <w:p w:rsidR="00861C0A" w:rsidRPr="00713EF1" w:rsidRDefault="00861C0A" w:rsidP="00861C0A">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rStar data system are at some level</w:t>
      </w:r>
      <w:r w:rsidRPr="00713EF1">
        <w:rPr>
          <w:rFonts w:eastAsiaTheme="minorEastAsia"/>
        </w:rPr>
        <w:t xml:space="preserve"> IP devices. One should look up the IP device of the problem system by referring to</w:t>
      </w:r>
      <w:r w:rsidR="00D24673">
        <w:rPr>
          <w:rFonts w:eastAsiaTheme="minorEastAsia"/>
        </w:rPr>
        <w:t xml:space="preserve"> </w:t>
      </w:r>
      <w:r w:rsidR="00400447">
        <w:rPr>
          <w:rFonts w:eastAsiaTheme="minorEastAsia"/>
        </w:rPr>
        <w:fldChar w:fldCharType="begin"/>
      </w:r>
      <w:r w:rsidR="00D24673">
        <w:rPr>
          <w:rFonts w:eastAsiaTheme="minorEastAsia"/>
        </w:rPr>
        <w:instrText xml:space="preserve"> REF _Ref150694273 \h </w:instrText>
      </w:r>
      <w:r w:rsidR="00913AF3" w:rsidRPr="00400447">
        <w:rPr>
          <w:rFonts w:eastAsiaTheme="minorEastAsia"/>
        </w:rPr>
      </w:r>
      <w:r w:rsidR="00400447">
        <w:rPr>
          <w:rFonts w:eastAsiaTheme="minorEastAsia"/>
        </w:rPr>
        <w:fldChar w:fldCharType="separate"/>
      </w:r>
      <w:r w:rsidR="001B3288">
        <w:t xml:space="preserve">Table </w:t>
      </w:r>
      <w:r w:rsidR="001B3288">
        <w:rPr>
          <w:noProof/>
        </w:rPr>
        <w:t>6</w:t>
      </w:r>
      <w:r w:rsidR="001B3288">
        <w:noBreakHyphen/>
      </w:r>
      <w:r w:rsidR="001B3288">
        <w:rPr>
          <w:noProof/>
        </w:rPr>
        <w:t>1</w:t>
      </w:r>
      <w:r w:rsidR="00400447">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861C0A" w:rsidRDefault="00861C0A" w:rsidP="00861C0A">
      <w:pPr>
        <w:rPr>
          <w:rFonts w:eastAsiaTheme="minorEastAsia"/>
        </w:rPr>
      </w:pPr>
      <w:r w:rsidRPr="00713EF1">
        <w:rPr>
          <w:rFonts w:eastAsiaTheme="minorEastAsia"/>
        </w:rPr>
        <w:t>Failure to ping requests indicates the device is unavailable due to</w:t>
      </w:r>
      <w:r>
        <w:rPr>
          <w:rFonts w:eastAsiaTheme="minorEastAsia"/>
        </w:rPr>
        <w:t xml:space="preserve">: </w:t>
      </w:r>
      <w:r w:rsidRPr="00713EF1">
        <w:rPr>
          <w:rFonts w:eastAsiaTheme="minorEastAsia"/>
        </w:rPr>
        <w:t xml:space="preserve"> </w:t>
      </w:r>
    </w:p>
    <w:p w:rsidR="00861C0A" w:rsidRDefault="00861C0A" w:rsidP="00861C0A">
      <w:pPr>
        <w:numPr>
          <w:ilvl w:val="0"/>
          <w:numId w:val="50"/>
        </w:numPr>
        <w:rPr>
          <w:rFonts w:eastAsiaTheme="minorEastAsia"/>
        </w:rPr>
      </w:pPr>
      <w:r w:rsidRPr="00713EF1">
        <w:rPr>
          <w:rFonts w:eastAsiaTheme="minorEastAsia"/>
        </w:rPr>
        <w:t>a failed network co</w:t>
      </w:r>
      <w:r>
        <w:rPr>
          <w:rFonts w:eastAsiaTheme="minorEastAsia"/>
        </w:rPr>
        <w:t>nnection at the physical layer</w:t>
      </w:r>
    </w:p>
    <w:p w:rsidR="00861C0A"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powered down</w:t>
      </w:r>
    </w:p>
    <w:p w:rsidR="00861C0A"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in need of restarting</w:t>
      </w:r>
    </w:p>
    <w:p w:rsidR="00861C0A" w:rsidRPr="003A06EC"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defect</w:t>
      </w:r>
      <w:r>
        <w:rPr>
          <w:rFonts w:eastAsiaTheme="minorEastAsia"/>
        </w:rPr>
        <w:t>ive in some more serious aspect</w:t>
      </w:r>
    </w:p>
    <w:p w:rsidR="00334E32" w:rsidRPr="00861C0A" w:rsidRDefault="00334E32" w:rsidP="00861C0A"/>
    <w:p w:rsidR="00334E32" w:rsidRDefault="00334E32" w:rsidP="00334E32">
      <w:pPr>
        <w:pStyle w:val="Heading3"/>
      </w:pPr>
      <w:bookmarkStart w:id="181" w:name="_Toc183029848"/>
      <w:r>
        <w:t>The Mac Mini in the control room fails</w:t>
      </w:r>
      <w:r w:rsidR="00861C0A">
        <w:t xml:space="preserve"> (Control Room)</w:t>
      </w:r>
      <w:bookmarkEnd w:id="181"/>
    </w:p>
    <w:p w:rsidR="00C314D3" w:rsidRDefault="00334E32" w:rsidP="00334E32">
      <w:r>
        <w:t>The FourStar software will still be running and can be accessed by VNC from a different computer.</w:t>
      </w:r>
    </w:p>
    <w:p w:rsidR="00334E32" w:rsidRDefault="00334E32" w:rsidP="00334E32"/>
    <w:p w:rsidR="00334E32" w:rsidRDefault="00C314D3" w:rsidP="00334E32">
      <w:pPr>
        <w:pStyle w:val="Heading3"/>
      </w:pPr>
      <w:bookmarkStart w:id="182" w:name="_Ref150669541"/>
      <w:bookmarkStart w:id="183" w:name="_Ref150669546"/>
      <w:bookmarkStart w:id="184" w:name="_Ref150669551"/>
      <w:bookmarkStart w:id="185" w:name="_Toc183029849"/>
      <w:r>
        <w:t>T</w:t>
      </w:r>
      <w:r w:rsidR="00334E32">
        <w:t>he Control-Room-Mac</w:t>
      </w:r>
      <w:r>
        <w:t xml:space="preserve"> </w:t>
      </w:r>
      <w:r w:rsidR="00334E32">
        <w:t>fails</w:t>
      </w:r>
      <w:bookmarkEnd w:id="182"/>
      <w:bookmarkEnd w:id="183"/>
      <w:bookmarkEnd w:id="184"/>
      <w:r w:rsidR="00861C0A">
        <w:t xml:space="preserve"> (Equipment Room)</w:t>
      </w:r>
      <w:bookmarkEnd w:id="185"/>
    </w:p>
    <w:p w:rsidR="00334E32" w:rsidRPr="00246C5D"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powering on the Nasmyth-Mac on the platform and running the FourStar software from there; see </w:t>
      </w:r>
      <w:r w:rsidR="00400447">
        <w:fldChar w:fldCharType="begin"/>
      </w:r>
      <w:r w:rsidR="00D55120">
        <w:instrText xml:space="preserve"> REF _Ref138480049 \r \h </w:instrText>
      </w:r>
      <w:r w:rsidR="00400447">
        <w:fldChar w:fldCharType="separate"/>
      </w:r>
      <w:r w:rsidR="001B3288">
        <w:t>4.1.2.1</w:t>
      </w:r>
      <w:r w:rsidR="00400447">
        <w:fldChar w:fldCharType="end"/>
      </w:r>
      <w:r>
        <w:t xml:space="preserve">.  </w:t>
      </w:r>
      <w:r w:rsidR="00C314D3" w:rsidRPr="00713EF1">
        <w:rPr>
          <w:rFonts w:eastAsiaTheme="minorEastAsia"/>
        </w:rPr>
        <w:t>As with the Control Mac, the Nasmyth Mac is a client of the Xsan2 cluster and most other functions should appear identical to the Control Mac from the users point-of-view.</w:t>
      </w:r>
      <w:r w:rsidR="00C314D3">
        <w:rPr>
          <w:rFonts w:eastAsiaTheme="minorEastAsia"/>
        </w:rPr>
        <w:t xml:space="preserve"> </w:t>
      </w:r>
      <w:r w:rsidR="00C314D3" w:rsidRPr="00713EF1">
        <w:rPr>
          <w:rFonts w:eastAsiaTheme="minorEastAsia"/>
        </w:rPr>
        <w:t xml:space="preserve"> The control room speakers will not render audio cues when using the Nasmyth Mac. </w:t>
      </w:r>
      <w:r w:rsidR="00C314D3">
        <w:rPr>
          <w:rFonts w:eastAsiaTheme="minorEastAsia"/>
        </w:rPr>
        <w:t xml:space="preserve"> </w:t>
      </w:r>
      <w:r w:rsidR="00C314D3" w:rsidRPr="00713EF1">
        <w:rPr>
          <w:rFonts w:eastAsiaTheme="minorEastAsia"/>
        </w:rPr>
        <w:t>To archive user data, portable USB disks will need to be directly connected to the Nasmyth Mac on the Nasmyth platform. The Nasmyth Mac has a front panel US</w:t>
      </w:r>
      <w:r w:rsidR="00C314D3">
        <w:rPr>
          <w:rFonts w:eastAsiaTheme="minorEastAsia"/>
        </w:rPr>
        <w:t>B connector to facilitate this.</w:t>
      </w:r>
    </w:p>
    <w:p w:rsidR="002D7571" w:rsidRPr="002D7571" w:rsidRDefault="00C314D3" w:rsidP="00334E32">
      <w:pPr>
        <w:widowControl w:val="0"/>
        <w:numPr>
          <w:ilvl w:val="0"/>
          <w:numId w:val="19"/>
        </w:numPr>
        <w:autoSpaceDE w:val="0"/>
        <w:autoSpaceDN w:val="0"/>
        <w:adjustRightInd w:val="0"/>
        <w:rPr>
          <w:rFonts w:eastAsiaTheme="minorEastAsia" w:cs="Helvetica"/>
        </w:rPr>
      </w:pPr>
      <w:r w:rsidRPr="003A06EC">
        <w:rPr>
          <w:b/>
        </w:rPr>
        <w:t>Mid</w:t>
      </w:r>
      <w:r w:rsidR="00334E32" w:rsidRPr="003A06EC">
        <w:rPr>
          <w:b/>
        </w:rPr>
        <w:t>-Ter</w:t>
      </w:r>
      <w:r w:rsidR="002D7571" w:rsidRPr="003A06EC">
        <w:rPr>
          <w:b/>
        </w:rPr>
        <w:t>m Solution:</w:t>
      </w:r>
      <w:r w:rsidR="002D7571">
        <w:t xml:space="preserve">  Requires at least 1 hour</w:t>
      </w:r>
      <w:r w:rsidR="005463BB">
        <w:t xml:space="preserve"> when it will not</w:t>
      </w:r>
      <w:r w:rsidR="00334E32">
        <w:t xml:space="preserve"> interfere with observing.  Swap the Nasmyth-Mac with the Control-Room-Mac</w:t>
      </w:r>
      <w:r w:rsidR="002D7571">
        <w:t xml:space="preserve">.  </w:t>
      </w:r>
    </w:p>
    <w:p w:rsidR="00DA71AD" w:rsidRDefault="002D7571" w:rsidP="00334E32">
      <w:pPr>
        <w:widowControl w:val="0"/>
        <w:numPr>
          <w:ilvl w:val="0"/>
          <w:numId w:val="19"/>
        </w:numPr>
        <w:autoSpaceDE w:val="0"/>
        <w:autoSpaceDN w:val="0"/>
        <w:adjustRightInd w:val="0"/>
        <w:rPr>
          <w:rFonts w:eastAsiaTheme="minorEastAsia"/>
        </w:rPr>
      </w:pPr>
      <w:r w:rsidRPr="003A06EC">
        <w:rPr>
          <w:b/>
        </w:rPr>
        <w:t>Long-Term Solution:</w:t>
      </w:r>
      <w:r>
        <w:t xml:space="preserve">  </w:t>
      </w:r>
      <w:r w:rsidR="00334E32" w:rsidRPr="002D7571">
        <w:rPr>
          <w:rFonts w:eastAsiaTheme="minorEastAsia"/>
        </w:rPr>
        <w:t>The long-term recover scenario for the Control Mac is to repair it.</w:t>
      </w:r>
      <w:r>
        <w:rPr>
          <w:rFonts w:eastAsiaTheme="minorEastAsia"/>
        </w:rPr>
        <w:t xml:space="preserve">  I</w:t>
      </w:r>
      <w:r w:rsidR="00334E32" w:rsidRPr="002D7571">
        <w:rPr>
          <w:rFonts w:eastAsiaTheme="minorEastAsia"/>
        </w:rPr>
        <w:t>f a failed system disk is the suspected problem, a mirror image spare is available to replace this.</w:t>
      </w:r>
      <w:r>
        <w:rPr>
          <w:rFonts w:eastAsiaTheme="minorEastAsia"/>
        </w:rPr>
        <w:t xml:space="preserve"> </w:t>
      </w:r>
      <w:r w:rsidR="00334E32" w:rsidRPr="002D7571">
        <w:rPr>
          <w:rFonts w:eastAsiaTheme="minorEastAsia"/>
        </w:rPr>
        <w:t xml:space="preserve"> A spare system board, spare memory, and a spare power supply are also available. </w:t>
      </w:r>
      <w:r>
        <w:rPr>
          <w:rFonts w:eastAsiaTheme="minorEastAsia"/>
        </w:rPr>
        <w:t xml:space="preserve"> </w:t>
      </w:r>
      <w:r w:rsidR="00334E32" w:rsidRPr="002D7571">
        <w:rPr>
          <w:rFonts w:eastAsiaTheme="minorEastAsia"/>
        </w:rPr>
        <w:t xml:space="preserve">If work on the computer chassis needs to be performed, the computer should be removed </w:t>
      </w:r>
      <w:r>
        <w:rPr>
          <w:rFonts w:eastAsiaTheme="minorEastAsia"/>
        </w:rPr>
        <w:t>and taken to a static free work</w:t>
      </w:r>
      <w:r w:rsidR="00334E32" w:rsidRPr="002D7571">
        <w:rPr>
          <w:rFonts w:eastAsiaTheme="minorEastAsia"/>
        </w:rPr>
        <w:t>bench for servicing.</w:t>
      </w:r>
      <w:r>
        <w:rPr>
          <w:rFonts w:eastAsiaTheme="minorEastAsia"/>
        </w:rPr>
        <w:t xml:space="preserve"> </w:t>
      </w:r>
      <w:r w:rsidR="00334E32" w:rsidRPr="002D7571">
        <w:rPr>
          <w:rFonts w:eastAsiaTheme="minorEastAsia"/>
        </w:rPr>
        <w:t xml:space="preserve"> If the computer is capable of booting, hardware diagnostics are available on the Apple system install disks found in a plastic portable file storage box marked “FourStar Boxed Software”.</w:t>
      </w:r>
    </w:p>
    <w:p w:rsidR="00DA71AD" w:rsidRDefault="00DA71AD" w:rsidP="00DA71AD">
      <w:pPr>
        <w:widowControl w:val="0"/>
        <w:autoSpaceDE w:val="0"/>
        <w:autoSpaceDN w:val="0"/>
        <w:adjustRightInd w:val="0"/>
        <w:rPr>
          <w:rFonts w:eastAsiaTheme="minorEastAsia"/>
        </w:rPr>
      </w:pPr>
    </w:p>
    <w:p w:rsidR="00DA71AD" w:rsidRDefault="00DA71AD" w:rsidP="00DA71AD">
      <w:pPr>
        <w:widowControl w:val="0"/>
        <w:autoSpaceDE w:val="0"/>
        <w:autoSpaceDN w:val="0"/>
        <w:adjustRightInd w:val="0"/>
        <w:rPr>
          <w:rFonts w:eastAsiaTheme="minorEastAsia"/>
        </w:rPr>
      </w:pPr>
    </w:p>
    <w:p w:rsidR="00334E32" w:rsidRPr="002D7571" w:rsidRDefault="00334E32" w:rsidP="00DA71AD">
      <w:pPr>
        <w:widowControl w:val="0"/>
        <w:autoSpaceDE w:val="0"/>
        <w:autoSpaceDN w:val="0"/>
        <w:adjustRightInd w:val="0"/>
        <w:rPr>
          <w:rFonts w:eastAsiaTheme="minorEastAsia"/>
        </w:rPr>
      </w:pPr>
    </w:p>
    <w:p w:rsidR="00334E32" w:rsidRDefault="002D7571" w:rsidP="00334E32">
      <w:pPr>
        <w:pStyle w:val="Heading3"/>
      </w:pPr>
      <w:bookmarkStart w:id="186" w:name="_Toc183029850"/>
      <w:r>
        <w:t>A</w:t>
      </w:r>
      <w:r w:rsidR="00334E32">
        <w:t xml:space="preserve"> Data-Red-</w:t>
      </w:r>
      <w:r>
        <w:t xml:space="preserve">Mac’s </w:t>
      </w:r>
      <w:r w:rsidR="00334E32">
        <w:t>fails</w:t>
      </w:r>
      <w:r w:rsidR="00861C0A">
        <w:t xml:space="preserve"> (Equipment Room)</w:t>
      </w:r>
      <w:bookmarkEnd w:id="186"/>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doing nothing.  </w:t>
      </w:r>
    </w:p>
    <w:p w:rsidR="002D7571" w:rsidRDefault="002D7571" w:rsidP="002D7571">
      <w:pPr>
        <w:widowControl w:val="0"/>
        <w:numPr>
          <w:ilvl w:val="1"/>
          <w:numId w:val="19"/>
        </w:numPr>
        <w:autoSpaceDE w:val="0"/>
        <w:autoSpaceDN w:val="0"/>
        <w:adjustRightInd w:val="0"/>
        <w:rPr>
          <w:rFonts w:eastAsiaTheme="minorEastAsia" w:cs="Helvetica"/>
        </w:rPr>
      </w:pPr>
      <w:r w:rsidRPr="003A06EC">
        <w:rPr>
          <w:b/>
        </w:rPr>
        <w:t>Why:</w:t>
      </w:r>
      <w:r>
        <w:t xml:space="preserve">  </w:t>
      </w:r>
      <w:r w:rsidR="00334E32">
        <w:t xml:space="preserve">The other Data-Red-Macs will process the data albeit slower.  </w:t>
      </w:r>
      <w:r w:rsidRPr="00713EF1">
        <w:rPr>
          <w:rFonts w:eastAsiaTheme="minorEastAsia"/>
        </w:rPr>
        <w:t>Data-Red-1 is the Primary MetaData Controller of the FourStar Xsan</w:t>
      </w:r>
      <w:r>
        <w:rPr>
          <w:rFonts w:eastAsiaTheme="minorEastAsia"/>
        </w:rPr>
        <w:t>2 cluster.  Data-Red-2 and Data-</w:t>
      </w:r>
      <w:r w:rsidRPr="00713EF1">
        <w:rPr>
          <w:rFonts w:eastAsiaTheme="minorEastAsia"/>
        </w:rPr>
        <w:t xml:space="preserve">Red-3 are standby MetaData Controllers. </w:t>
      </w:r>
      <w:r>
        <w:rPr>
          <w:rFonts w:eastAsiaTheme="minorEastAsia"/>
        </w:rPr>
        <w:t xml:space="preserve"> </w:t>
      </w:r>
      <w:r w:rsidRPr="00713EF1">
        <w:rPr>
          <w:rFonts w:eastAsiaTheme="minorEastAsia"/>
        </w:rPr>
        <w:t xml:space="preserve">If Data-Red-1 fails, then Data-Red-2 immediately and automatically assumes the role of a MetaData Controller and the Xsan2 cluster continues to operate. </w:t>
      </w:r>
      <w:r>
        <w:rPr>
          <w:rFonts w:eastAsiaTheme="minorEastAsia"/>
        </w:rPr>
        <w:t xml:space="preserve"> </w:t>
      </w:r>
      <w:r w:rsidRPr="00713EF1">
        <w:rPr>
          <w:rFonts w:eastAsiaTheme="minorEastAsia"/>
        </w:rPr>
        <w:t xml:space="preserve">If Both Data-Red-1 and Data-Red-2 fail, Data-Red-3 immediately and automatically assumes the role of Primary MetaData Controller and the Xsan2 cluster continues to operate. </w:t>
      </w:r>
      <w:r>
        <w:rPr>
          <w:rFonts w:eastAsiaTheme="minorEastAsia"/>
        </w:rPr>
        <w:t xml:space="preserve"> </w:t>
      </w:r>
      <w:r w:rsidRPr="00713EF1">
        <w:rPr>
          <w:rFonts w:eastAsiaTheme="minorEastAsia"/>
        </w:rPr>
        <w:t xml:space="preserve">The loss of any one of the data reduction Macs results in the loss of eight processing cores (of 24 available normally). </w:t>
      </w:r>
      <w:r>
        <w:rPr>
          <w:rFonts w:eastAsiaTheme="minorEastAsia"/>
        </w:rPr>
        <w:t xml:space="preserve"> </w:t>
      </w:r>
      <w:r w:rsidRPr="00713EF1">
        <w:rPr>
          <w:rFonts w:eastAsiaTheme="minorEastAsia"/>
        </w:rPr>
        <w:t>The online data reduction pipeline can operate, if necessa</w:t>
      </w:r>
      <w:r>
        <w:rPr>
          <w:rFonts w:eastAsiaTheme="minorEastAsia"/>
        </w:rPr>
        <w:t>ry, with as few as eight cores.</w:t>
      </w:r>
      <w:r>
        <w:rPr>
          <w:rFonts w:eastAsiaTheme="minorEastAsia" w:cs="Helvetica"/>
        </w:rPr>
        <w:t xml:space="preserve">  </w:t>
      </w:r>
    </w:p>
    <w:p w:rsidR="00334E32" w:rsidRPr="002D7571" w:rsidRDefault="002D7571" w:rsidP="002D7571">
      <w:pPr>
        <w:widowControl w:val="0"/>
        <w:numPr>
          <w:ilvl w:val="1"/>
          <w:numId w:val="19"/>
        </w:numPr>
        <w:autoSpaceDE w:val="0"/>
        <w:autoSpaceDN w:val="0"/>
        <w:adjustRightInd w:val="0"/>
        <w:rPr>
          <w:rFonts w:eastAsiaTheme="minorEastAsia" w:cs="Helvetica"/>
        </w:rPr>
      </w:pPr>
      <w:r w:rsidRPr="003A06EC">
        <w:rPr>
          <w:rFonts w:eastAsiaTheme="minorEastAsia" w:cs="Helvetica"/>
          <w:b/>
        </w:rPr>
        <w:t xml:space="preserve">However: </w:t>
      </w:r>
      <w:r>
        <w:rPr>
          <w:rFonts w:eastAsiaTheme="minorEastAsia" w:cs="Helvetica"/>
        </w:rPr>
        <w:t xml:space="preserve"> </w:t>
      </w:r>
      <w:r w:rsidRPr="002D7571">
        <w:rPr>
          <w:rFonts w:eastAsiaTheme="minorEastAsia"/>
        </w:rPr>
        <w:t>If the computer hosting the FourStar Master Control Program (MCP) of the pipeline fails, the pipeline must be stopped and reconfigured to recognize the changed hardware environment, and then restarted. The FourStar Instrument Specialist or Scientist would ordinarily be called upon to perform this activity.</w:t>
      </w:r>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Long-Term Solution:</w:t>
      </w:r>
      <w:r>
        <w:t xml:space="preserve">  </w:t>
      </w:r>
      <w:r w:rsidR="002D7571">
        <w:t xml:space="preserve">See Long-Term Solution of: </w:t>
      </w:r>
      <w:r w:rsidR="00400447" w:rsidRPr="00D24673">
        <w:fldChar w:fldCharType="begin"/>
      </w:r>
      <w:r w:rsidR="002D7571" w:rsidRPr="00D24673">
        <w:instrText xml:space="preserve"> REF _Ref150669551 \h </w:instrText>
      </w:r>
      <w:r w:rsidR="00400447" w:rsidRPr="00D24673">
        <w:fldChar w:fldCharType="separate"/>
      </w:r>
      <w:r w:rsidR="001B3288">
        <w:t>The Control-Room-Mac fails</w:t>
      </w:r>
      <w:r w:rsidR="00400447" w:rsidRPr="00D24673">
        <w:fldChar w:fldCharType="end"/>
      </w:r>
      <w:r w:rsidR="00D24673">
        <w:t>-</w:t>
      </w:r>
      <w:r w:rsidR="00400447" w:rsidRPr="00D24673">
        <w:fldChar w:fldCharType="begin"/>
      </w:r>
      <w:r w:rsidR="002D7571" w:rsidRPr="00D24673">
        <w:instrText xml:space="preserve"> REF _Ref150669541 \n \h </w:instrText>
      </w:r>
      <w:r w:rsidR="00400447" w:rsidRPr="00D24673">
        <w:fldChar w:fldCharType="separate"/>
      </w:r>
      <w:r w:rsidR="001B3288">
        <w:t>5.4.3</w:t>
      </w:r>
      <w:r w:rsidR="00400447" w:rsidRPr="00D24673">
        <w:fldChar w:fldCharType="end"/>
      </w:r>
      <w:r w:rsidR="002D7571" w:rsidRPr="00D24673">
        <w:t>.</w:t>
      </w:r>
    </w:p>
    <w:p w:rsidR="00330F52" w:rsidRDefault="00330F52" w:rsidP="002D7571">
      <w:pPr>
        <w:widowControl w:val="0"/>
        <w:autoSpaceDE w:val="0"/>
        <w:autoSpaceDN w:val="0"/>
        <w:adjustRightInd w:val="0"/>
        <w:rPr>
          <w:rFonts w:eastAsiaTheme="minorEastAsia" w:cs="Helvetica"/>
        </w:rPr>
      </w:pPr>
    </w:p>
    <w:p w:rsidR="003A06EC" w:rsidRPr="00713EF1" w:rsidRDefault="003A06EC" w:rsidP="003A06EC">
      <w:pPr>
        <w:pStyle w:val="Heading3"/>
        <w:rPr>
          <w:rFonts w:eastAsiaTheme="minorEastAsia"/>
        </w:rPr>
      </w:pPr>
      <w:bookmarkStart w:id="187" w:name="_Toc183029851"/>
      <w:r w:rsidRPr="00713EF1">
        <w:rPr>
          <w:rFonts w:eastAsiaTheme="minorEastAsia"/>
        </w:rPr>
        <w:t>Loss of an Indivi</w:t>
      </w:r>
      <w:r>
        <w:rPr>
          <w:rFonts w:eastAsiaTheme="minorEastAsia"/>
        </w:rPr>
        <w:t>dual RAID Drive Disk Drive Unit</w:t>
      </w:r>
      <w:r w:rsidR="00861C0A">
        <w:rPr>
          <w:rFonts w:eastAsiaTheme="minorEastAsia"/>
        </w:rPr>
        <w:t xml:space="preserve"> </w:t>
      </w:r>
      <w:r w:rsidR="00861C0A">
        <w:t>(Equipment Room)</w:t>
      </w:r>
      <w:bookmarkEnd w:id="187"/>
    </w:p>
    <w:p w:rsidR="003A06EC" w:rsidRDefault="003A06EC" w:rsidP="003A06EC">
      <w:pPr>
        <w:numPr>
          <w:ilvl w:val="0"/>
          <w:numId w:val="53"/>
        </w:numPr>
        <w:rPr>
          <w:rFonts w:eastAsiaTheme="minorEastAsia"/>
        </w:rPr>
      </w:pPr>
      <w:r w:rsidRPr="003A06EC">
        <w:rPr>
          <w:rFonts w:eastAsiaTheme="minorEastAsia"/>
          <w:b/>
        </w:rPr>
        <w:t>Temporary Solution:</w:t>
      </w:r>
      <w:r>
        <w:rPr>
          <w:rFonts w:eastAsiaTheme="minorEastAsia"/>
        </w:rPr>
        <w:t xml:space="preserve">  </w:t>
      </w:r>
      <w:r w:rsidRPr="00713EF1">
        <w:rPr>
          <w:rFonts w:eastAsiaTheme="minorEastAsia"/>
        </w:rPr>
        <w:t xml:space="preserve">Do nothing. The system will recover automatically in real-time using RAID-5 capability. </w:t>
      </w:r>
      <w:r>
        <w:rPr>
          <w:rFonts w:eastAsiaTheme="minorEastAsia"/>
        </w:rPr>
        <w:t xml:space="preserve"> </w:t>
      </w:r>
      <w:r w:rsidRPr="00713EF1">
        <w:rPr>
          <w:rFonts w:eastAsiaTheme="minorEastAsia"/>
        </w:rPr>
        <w:t>No data will be lost, data acquisition may continue, and the pipeline should continue to operate with very lit</w:t>
      </w:r>
      <w:r>
        <w:rPr>
          <w:rFonts w:eastAsiaTheme="minorEastAsia"/>
        </w:rPr>
        <w:t>tle impact on performance.</w:t>
      </w:r>
    </w:p>
    <w:p w:rsidR="003A06EC" w:rsidRPr="003A06EC" w:rsidRDefault="003A06EC" w:rsidP="003A06EC">
      <w:pPr>
        <w:numPr>
          <w:ilvl w:val="0"/>
          <w:numId w:val="53"/>
        </w:numPr>
        <w:rPr>
          <w:rFonts w:eastAsiaTheme="minorEastAsia"/>
        </w:rPr>
      </w:pPr>
      <w:r w:rsidRPr="003A06EC">
        <w:rPr>
          <w:rFonts w:eastAsiaTheme="minorEastAsia"/>
          <w:b/>
        </w:rPr>
        <w:t>Long-Term Solution:</w:t>
      </w:r>
      <w:r>
        <w:rPr>
          <w:rFonts w:eastAsiaTheme="minorEastAsia"/>
          <w:b/>
        </w:rPr>
        <w:t xml:space="preserve"> </w:t>
      </w:r>
      <w:r w:rsidRPr="003A06EC">
        <w:rPr>
          <w:rFonts w:eastAsiaTheme="minorEastAsia"/>
        </w:rPr>
        <w:t xml:space="preserve"> Eventually the failed drive unit should be replaced with one of the hot spares active in the RAID chassis. The failed drive should be removed and a spare hard drive from the FourStar spares cache should be installed in the Promise chassis. This will automatically build itself into a new hot spare. Consult the Promise Raid manual found on the FourStar Web site for more details.</w:t>
      </w:r>
    </w:p>
    <w:p w:rsidR="003A06EC" w:rsidRPr="00713EF1" w:rsidRDefault="003A06EC" w:rsidP="003A06EC">
      <w:pPr>
        <w:rPr>
          <w:rFonts w:eastAsiaTheme="minorEastAsia"/>
        </w:rPr>
      </w:pPr>
    </w:p>
    <w:p w:rsidR="003A06EC" w:rsidRPr="00713EF1" w:rsidRDefault="003A06EC" w:rsidP="003A06EC">
      <w:pPr>
        <w:pStyle w:val="Heading3"/>
        <w:rPr>
          <w:rFonts w:eastAsiaTheme="minorEastAsia"/>
        </w:rPr>
      </w:pPr>
      <w:bookmarkStart w:id="188" w:name="_Toc183029852"/>
      <w:r w:rsidRPr="00713EF1">
        <w:rPr>
          <w:rFonts w:eastAsiaTheme="minorEastAsia"/>
        </w:rPr>
        <w:t xml:space="preserve">Loss of </w:t>
      </w:r>
      <w:r>
        <w:rPr>
          <w:rFonts w:eastAsiaTheme="minorEastAsia"/>
        </w:rPr>
        <w:t>a Promise RAID Drive Controller</w:t>
      </w:r>
      <w:r w:rsidR="00861C0A">
        <w:rPr>
          <w:rFonts w:eastAsiaTheme="minorEastAsia"/>
        </w:rPr>
        <w:t xml:space="preserve"> </w:t>
      </w:r>
      <w:r w:rsidR="00861C0A">
        <w:t>(Equipment Room)</w:t>
      </w:r>
      <w:bookmarkEnd w:id="188"/>
    </w:p>
    <w:p w:rsidR="003A06EC" w:rsidRDefault="003A06EC" w:rsidP="003A06EC">
      <w:pPr>
        <w:numPr>
          <w:ilvl w:val="0"/>
          <w:numId w:val="54"/>
        </w:numPr>
        <w:rPr>
          <w:rFonts w:eastAsiaTheme="minorEastAsia"/>
        </w:rPr>
      </w:pPr>
      <w:r>
        <w:rPr>
          <w:rFonts w:eastAsiaTheme="minorEastAsia"/>
          <w:b/>
        </w:rPr>
        <w:t xml:space="preserve">Temporary Solution:  </w:t>
      </w:r>
      <w:r w:rsidRPr="00713EF1">
        <w:rPr>
          <w:rFonts w:eastAsiaTheme="minorEastAsia"/>
        </w:rPr>
        <w:t xml:space="preserve">Do nothing. </w:t>
      </w:r>
      <w:r>
        <w:rPr>
          <w:rFonts w:eastAsiaTheme="minorEastAsia"/>
        </w:rPr>
        <w:t xml:space="preserve"> </w:t>
      </w:r>
      <w:r w:rsidRPr="00713EF1">
        <w:rPr>
          <w:rFonts w:eastAsiaTheme="minorEastAsia"/>
        </w:rPr>
        <w:t xml:space="preserve">There are two redundant drive controllers on the Promise chassis and failover will be automatic. </w:t>
      </w:r>
      <w:r>
        <w:rPr>
          <w:rFonts w:eastAsiaTheme="minorEastAsia"/>
        </w:rPr>
        <w:t xml:space="preserve"> </w:t>
      </w:r>
      <w:r w:rsidRPr="00713EF1">
        <w:rPr>
          <w:rFonts w:eastAsiaTheme="minorEastAsia"/>
        </w:rPr>
        <w:t xml:space="preserve">Some degradation in RAID performance may be noticed, but otherwise the data </w:t>
      </w:r>
      <w:r>
        <w:rPr>
          <w:rFonts w:eastAsiaTheme="minorEastAsia"/>
        </w:rPr>
        <w:t>system should perform normally.</w:t>
      </w:r>
    </w:p>
    <w:p w:rsidR="00DA71AD" w:rsidRDefault="003A06EC" w:rsidP="003A06EC">
      <w:pPr>
        <w:numPr>
          <w:ilvl w:val="0"/>
          <w:numId w:val="54"/>
        </w:numPr>
        <w:rPr>
          <w:rFonts w:eastAsiaTheme="minorEastAsia"/>
        </w:rPr>
      </w:pPr>
      <w:r w:rsidRPr="003A06EC">
        <w:rPr>
          <w:rFonts w:eastAsiaTheme="minorEastAsia"/>
          <w:b/>
        </w:rPr>
        <w:t>Long-Term Solution:</w:t>
      </w:r>
      <w:r w:rsidRPr="003A06EC">
        <w:rPr>
          <w:rFonts w:eastAsiaTheme="minorEastAsia"/>
        </w:rPr>
        <w:t xml:space="preserve">  Replace the Promise controller with the spare Promise controller from the FourStar spares cache. </w:t>
      </w:r>
      <w:r>
        <w:rPr>
          <w:rFonts w:eastAsiaTheme="minorEastAsia"/>
        </w:rPr>
        <w:t xml:space="preserve"> </w:t>
      </w:r>
      <w:r w:rsidRPr="003A06EC">
        <w:rPr>
          <w:rFonts w:eastAsiaTheme="minorEastAsia"/>
        </w:rPr>
        <w:t>This should be hot-swappable.</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3A06EC" w:rsidRDefault="003A06EC" w:rsidP="00DA71AD">
      <w:pPr>
        <w:rPr>
          <w:rFonts w:eastAsiaTheme="minorEastAsia"/>
        </w:rPr>
      </w:pPr>
    </w:p>
    <w:p w:rsidR="003A06EC" w:rsidRPr="00713EF1" w:rsidRDefault="003A06EC" w:rsidP="003A06EC">
      <w:pPr>
        <w:pStyle w:val="Heading3"/>
        <w:rPr>
          <w:rFonts w:eastAsiaTheme="minorEastAsia"/>
        </w:rPr>
      </w:pPr>
      <w:bookmarkStart w:id="189" w:name="_Toc183029853"/>
      <w:r w:rsidRPr="00713EF1">
        <w:rPr>
          <w:rFonts w:eastAsiaTheme="minorEastAsia"/>
        </w:rPr>
        <w:t xml:space="preserve">Loss of a </w:t>
      </w:r>
      <w:r>
        <w:rPr>
          <w:rFonts w:eastAsiaTheme="minorEastAsia"/>
        </w:rPr>
        <w:t>Promise RAID Drive Power Supply</w:t>
      </w:r>
      <w:r w:rsidR="00861C0A">
        <w:rPr>
          <w:rFonts w:eastAsiaTheme="minorEastAsia"/>
        </w:rPr>
        <w:t xml:space="preserve"> </w:t>
      </w:r>
      <w:r w:rsidR="00861C0A">
        <w:t>(Equipment Room)</w:t>
      </w:r>
      <w:bookmarkEnd w:id="189"/>
    </w:p>
    <w:p w:rsidR="003A06EC" w:rsidRPr="003A06EC" w:rsidRDefault="003A06EC" w:rsidP="003A06EC">
      <w:pPr>
        <w:numPr>
          <w:ilvl w:val="0"/>
          <w:numId w:val="55"/>
        </w:numPr>
        <w:rPr>
          <w:rFonts w:eastAsiaTheme="minorEastAsia"/>
          <w:b/>
        </w:rPr>
      </w:pPr>
      <w:r w:rsidRPr="003A06EC">
        <w:rPr>
          <w:rFonts w:eastAsiaTheme="minorEastAsia"/>
          <w:b/>
        </w:rPr>
        <w:t xml:space="preserve">Temporary Solution:  </w:t>
      </w:r>
      <w:r w:rsidRPr="003A06EC">
        <w:rPr>
          <w:rFonts w:eastAsiaTheme="minorEastAsia"/>
        </w:rPr>
        <w:t>Do nothing. There are two redundant power supplies. There is no impact on the data system.</w:t>
      </w:r>
    </w:p>
    <w:p w:rsidR="003A06EC" w:rsidRPr="003A06EC" w:rsidRDefault="003A06EC" w:rsidP="003A06EC">
      <w:pPr>
        <w:numPr>
          <w:ilvl w:val="0"/>
          <w:numId w:val="55"/>
        </w:numPr>
        <w:rPr>
          <w:rFonts w:eastAsiaTheme="minorEastAsia"/>
        </w:rPr>
      </w:pPr>
      <w:r w:rsidRPr="003A06EC">
        <w:rPr>
          <w:rFonts w:eastAsiaTheme="minorEastAsia"/>
          <w:b/>
        </w:rPr>
        <w:t xml:space="preserve">Long-Term Solution:  </w:t>
      </w:r>
      <w:r w:rsidRPr="003A06EC">
        <w:rPr>
          <w:rFonts w:eastAsiaTheme="minorEastAsia"/>
        </w:rPr>
        <w:t xml:space="preserve">Replace the failed power supply from a spare found in the FourStar spares cache. </w:t>
      </w:r>
      <w:r>
        <w:rPr>
          <w:rFonts w:eastAsiaTheme="minorEastAsia"/>
        </w:rPr>
        <w:t xml:space="preserve"> </w:t>
      </w:r>
      <w:r w:rsidRPr="003A06EC">
        <w:rPr>
          <w:rFonts w:eastAsiaTheme="minorEastAsia"/>
        </w:rPr>
        <w:t>This should be hot swappable.</w:t>
      </w:r>
    </w:p>
    <w:p w:rsidR="003A06EC" w:rsidRPr="00713EF1" w:rsidRDefault="003A06EC" w:rsidP="003A06EC">
      <w:pPr>
        <w:rPr>
          <w:rFonts w:eastAsiaTheme="minorEastAsia"/>
        </w:rPr>
      </w:pPr>
    </w:p>
    <w:p w:rsidR="003A06EC" w:rsidRPr="00850955" w:rsidRDefault="003A06EC" w:rsidP="003A06EC">
      <w:pPr>
        <w:pStyle w:val="Heading3"/>
        <w:rPr>
          <w:rFonts w:eastAsiaTheme="minorEastAsia"/>
        </w:rPr>
      </w:pPr>
      <w:bookmarkStart w:id="190" w:name="_Toc183029854"/>
      <w:r w:rsidRPr="00850955">
        <w:rPr>
          <w:rFonts w:eastAsiaTheme="minorEastAsia"/>
        </w:rPr>
        <w:t>Loss of the Brocade Fibre Channel Switch</w:t>
      </w:r>
      <w:r w:rsidR="00861C0A">
        <w:rPr>
          <w:rFonts w:eastAsiaTheme="minorEastAsia"/>
        </w:rPr>
        <w:t xml:space="preserve"> </w:t>
      </w:r>
      <w:r w:rsidR="00861C0A">
        <w:t>(Equipment Room)</w:t>
      </w:r>
      <w:bookmarkEnd w:id="190"/>
    </w:p>
    <w:p w:rsidR="003A06EC" w:rsidRDefault="003A06EC" w:rsidP="003A06EC">
      <w:pPr>
        <w:rPr>
          <w:rFonts w:eastAsiaTheme="minorEastAsia"/>
        </w:rPr>
      </w:pPr>
      <w:r w:rsidRPr="00713EF1">
        <w:rPr>
          <w:rFonts w:eastAsiaTheme="minorEastAsia"/>
        </w:rPr>
        <w:t xml:space="preserve">This will cause the RAID volume to go offline and the pipeline will be disabled. </w:t>
      </w:r>
      <w:r>
        <w:rPr>
          <w:rFonts w:eastAsiaTheme="minorEastAsia"/>
        </w:rPr>
        <w:t xml:space="preserve"> </w:t>
      </w:r>
      <w:r w:rsidRPr="00713EF1">
        <w:rPr>
          <w:rFonts w:eastAsiaTheme="minorEastAsia"/>
        </w:rPr>
        <w:t>It is still possible to operate FourStar and acquire data</w:t>
      </w:r>
      <w:r>
        <w:rPr>
          <w:rFonts w:eastAsiaTheme="minorEastAsia"/>
        </w:rPr>
        <w:t>.  The data will be stored</w:t>
      </w:r>
      <w:r w:rsidRPr="00713EF1">
        <w:rPr>
          <w:rFonts w:eastAsiaTheme="minorEastAsia"/>
        </w:rPr>
        <w:t xml:space="preserve"> to the Control Mac internal drive (and possibly to user USB 2.0 portable disks, if configured that way by the observer).</w:t>
      </w:r>
      <w:r>
        <w:rPr>
          <w:rFonts w:eastAsiaTheme="minorEastAsia"/>
        </w:rPr>
        <w:t xml:space="preserve"> </w:t>
      </w:r>
      <w:r w:rsidRPr="00713EF1">
        <w:rPr>
          <w:rFonts w:eastAsiaTheme="minorEastAsia"/>
        </w:rPr>
        <w:t xml:space="preserve"> </w:t>
      </w:r>
    </w:p>
    <w:p w:rsidR="003A06EC" w:rsidRPr="00713EF1" w:rsidRDefault="003A06EC" w:rsidP="003A06EC">
      <w:pPr>
        <w:numPr>
          <w:ilvl w:val="0"/>
          <w:numId w:val="56"/>
        </w:numPr>
        <w:rPr>
          <w:rFonts w:eastAsiaTheme="minorEastAsia"/>
        </w:rPr>
      </w:pPr>
      <w:r w:rsidRPr="003A06EC">
        <w:rPr>
          <w:rFonts w:eastAsiaTheme="minorEastAsia"/>
          <w:b/>
        </w:rPr>
        <w:t>Solution:</w:t>
      </w:r>
      <w:r>
        <w:rPr>
          <w:rFonts w:eastAsiaTheme="minorEastAsia"/>
        </w:rPr>
        <w:t xml:space="preserve">  R</w:t>
      </w:r>
      <w:r w:rsidRPr="00713EF1">
        <w:rPr>
          <w:rFonts w:eastAsiaTheme="minorEastAsia"/>
        </w:rPr>
        <w:t xml:space="preserve">emove the failed Brocade switch from the Server Data Server rack and replace it with the spare Brocade switch. </w:t>
      </w:r>
      <w:r>
        <w:rPr>
          <w:rFonts w:eastAsiaTheme="minorEastAsia"/>
        </w:rPr>
        <w:t xml:space="preserve"> </w:t>
      </w:r>
      <w:r w:rsidRPr="00713EF1">
        <w:rPr>
          <w:rFonts w:eastAsiaTheme="minorEastAsia"/>
        </w:rPr>
        <w:t>Note that the spare unit only has 24 of the 32 Fibre Channel ports activated (1-24).</w:t>
      </w:r>
      <w:r>
        <w:rPr>
          <w:rFonts w:eastAsiaTheme="minorEastAsia"/>
        </w:rPr>
        <w:t xml:space="preserve"> </w:t>
      </w:r>
      <w:r w:rsidRPr="00713EF1">
        <w:rPr>
          <w:rFonts w:eastAsiaTheme="minorEastAsia"/>
        </w:rPr>
        <w:t xml:space="preserve"> However this is more than enough since only 21 ports are used, but one must take care to avoid connecting to inactive ports 25-32.</w:t>
      </w:r>
      <w:r>
        <w:rPr>
          <w:rFonts w:eastAsiaTheme="minorEastAsia"/>
        </w:rPr>
        <w:t xml:space="preserve"> </w:t>
      </w:r>
      <w:r w:rsidRPr="00713EF1">
        <w:rPr>
          <w:rFonts w:eastAsiaTheme="minorEastAsia"/>
        </w:rPr>
        <w:t xml:space="preserve"> The FourStar Macs will all probably need to be rebooted after replacing the Brocade switch, preferably starting with Data-Red-1, the Primary Metadata Controller. </w:t>
      </w:r>
      <w:r>
        <w:rPr>
          <w:rFonts w:eastAsiaTheme="minorEastAsia"/>
        </w:rPr>
        <w:t xml:space="preserve"> </w:t>
      </w:r>
      <w:r w:rsidRPr="00713EF1">
        <w:rPr>
          <w:rFonts w:eastAsiaTheme="minorEastAsia"/>
        </w:rPr>
        <w:t>The two Brocade switches use the same type of power supply and these a</w:t>
      </w:r>
      <w:r>
        <w:rPr>
          <w:rFonts w:eastAsiaTheme="minorEastAsia"/>
        </w:rPr>
        <w:t>re easily swappable as need be.</w:t>
      </w:r>
    </w:p>
    <w:p w:rsidR="003A06EC" w:rsidRDefault="003A06EC" w:rsidP="003A06EC">
      <w:pPr>
        <w:rPr>
          <w:rFonts w:eastAsiaTheme="minorEastAsia"/>
        </w:rPr>
      </w:pPr>
    </w:p>
    <w:p w:rsidR="003A06EC" w:rsidRDefault="003A06EC" w:rsidP="003A06EC">
      <w:pPr>
        <w:pStyle w:val="Heading3"/>
        <w:rPr>
          <w:rFonts w:eastAsiaTheme="minorEastAsia"/>
        </w:rPr>
      </w:pPr>
      <w:bookmarkStart w:id="191" w:name="_Toc183029855"/>
      <w:r w:rsidRPr="00713EF1">
        <w:rPr>
          <w:rFonts w:eastAsiaTheme="minorEastAsia"/>
        </w:rPr>
        <w:t>Loss of a</w:t>
      </w:r>
      <w:r>
        <w:rPr>
          <w:rFonts w:eastAsiaTheme="minorEastAsia"/>
        </w:rPr>
        <w:t xml:space="preserve"> Netgear GS716T Ethernet Switch</w:t>
      </w:r>
      <w:r w:rsidR="00861C0A">
        <w:rPr>
          <w:rFonts w:eastAsiaTheme="minorEastAsia"/>
        </w:rPr>
        <w:t xml:space="preserve"> </w:t>
      </w:r>
      <w:r w:rsidR="00861C0A">
        <w:t>(Equipment Room)</w:t>
      </w:r>
      <w:bookmarkEnd w:id="191"/>
    </w:p>
    <w:p w:rsidR="003A06EC" w:rsidRPr="00713EF1" w:rsidRDefault="003A06EC" w:rsidP="003A06EC">
      <w:pPr>
        <w:rPr>
          <w:rFonts w:eastAsiaTheme="minorEastAsia"/>
        </w:rPr>
      </w:pPr>
      <w:r w:rsidRPr="00713EF1">
        <w:rPr>
          <w:rFonts w:eastAsiaTheme="minorEastAsia"/>
        </w:rPr>
        <w:t xml:space="preserve">Four of these switches are in use. Two of them form the main data communications 1000 Mbps fiber backbone, while the other two are used to implement necessary switching for the networks that form the pipeline Xsan2 cluster. </w:t>
      </w:r>
      <w:r w:rsidR="00861C0A">
        <w:rPr>
          <w:rFonts w:eastAsiaTheme="minorEastAsia"/>
        </w:rPr>
        <w:t xml:space="preserve"> </w:t>
      </w:r>
      <w:r w:rsidRPr="00713EF1">
        <w:rPr>
          <w:rFonts w:eastAsiaTheme="minorEastAsia"/>
        </w:rPr>
        <w:t>If either of the backbone switches fail, the FourStar data system will essentially be disabled until it is replaced.  If the switch in the camera electronics rack were operational, but not the one at the other end of the backbone in the FourStar Cluster Rack, in theory the camera could still be operated with the Nasmyth Mac, although a monitor, keyboard, and mouse would be needed to access this computer.</w:t>
      </w:r>
      <w:r w:rsidR="00861C0A">
        <w:rPr>
          <w:rFonts w:eastAsiaTheme="minorEastAsia"/>
        </w:rPr>
        <w:t xml:space="preserve"> </w:t>
      </w:r>
      <w:r w:rsidRPr="00713EF1">
        <w:rPr>
          <w:rFonts w:eastAsiaTheme="minorEastAsia"/>
        </w:rPr>
        <w:t xml:space="preserve"> If either of the Ethernet switches supporting the Xsan2 cluster were lost, the reduction pipeline would fail, but the camera would remain operational and data could be logged to the internal drive on the Control Mac a</w:t>
      </w:r>
      <w:r w:rsidR="005463BB">
        <w:rPr>
          <w:rFonts w:eastAsiaTheme="minorEastAsia"/>
        </w:rPr>
        <w:t xml:space="preserve">nd to user supplied USB drives.  </w:t>
      </w:r>
      <w:r w:rsidRPr="00713EF1">
        <w:rPr>
          <w:rFonts w:eastAsiaTheme="minorEastAsia"/>
        </w:rPr>
        <w:t>Note that when a GS716T is replaced, it may also be necessary to replace (or retain from the replaced switch) the small form factor (SFF) 1000BaseFX adapter accessory found on most of t</w:t>
      </w:r>
      <w:r w:rsidR="005463BB">
        <w:rPr>
          <w:rFonts w:eastAsiaTheme="minorEastAsia"/>
        </w:rPr>
        <w:t>hese switches that</w:t>
      </w:r>
      <w:r w:rsidRPr="00713EF1">
        <w:rPr>
          <w:rFonts w:eastAsiaTheme="minorEastAsia"/>
        </w:rPr>
        <w:t xml:space="preserve"> support fiber connectivity. </w:t>
      </w:r>
    </w:p>
    <w:p w:rsidR="00DA71AD" w:rsidRPr="00DA71AD" w:rsidRDefault="00861C0A" w:rsidP="00334E32">
      <w:pPr>
        <w:numPr>
          <w:ilvl w:val="0"/>
          <w:numId w:val="56"/>
        </w:numPr>
        <w:rPr>
          <w:rFonts w:eastAsiaTheme="minorEastAsia"/>
          <w:b/>
        </w:rPr>
      </w:pPr>
      <w:r w:rsidRPr="00861C0A">
        <w:rPr>
          <w:rFonts w:eastAsiaTheme="minorEastAsia"/>
          <w:b/>
        </w:rPr>
        <w:t xml:space="preserve">Solution:  </w:t>
      </w:r>
      <w:r>
        <w:rPr>
          <w:rFonts w:eastAsiaTheme="minorEastAsia"/>
        </w:rPr>
        <w:t xml:space="preserve">Replace malfunctioning unit with a spare. </w:t>
      </w:r>
    </w:p>
    <w:p w:rsidR="00DA71AD" w:rsidRDefault="00DA71AD" w:rsidP="00DA71AD">
      <w:pPr>
        <w:rPr>
          <w:rFonts w:eastAsiaTheme="minorEastAsia"/>
          <w:b/>
        </w:rPr>
      </w:pPr>
    </w:p>
    <w:p w:rsidR="00DA71AD" w:rsidRDefault="00DA71AD" w:rsidP="00DA71AD">
      <w:pPr>
        <w:rPr>
          <w:rFonts w:eastAsiaTheme="minorEastAsia"/>
          <w:b/>
        </w:rPr>
      </w:pPr>
    </w:p>
    <w:p w:rsidR="00DA71AD" w:rsidRDefault="00DA71AD"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D24673" w:rsidRDefault="00D24673" w:rsidP="00D24673">
      <w:pPr>
        <w:pStyle w:val="Heading2"/>
        <w:rPr>
          <w:rFonts w:eastAsiaTheme="minorEastAsia"/>
        </w:rPr>
      </w:pPr>
      <w:bookmarkStart w:id="192" w:name="_Toc183029856"/>
      <w:r>
        <w:rPr>
          <w:rFonts w:eastAsiaTheme="minorEastAsia"/>
        </w:rPr>
        <w:t>Appropriate Response to FourStar Email Alerts</w:t>
      </w:r>
      <w:bookmarkEnd w:id="192"/>
    </w:p>
    <w:p w:rsidR="00D24673" w:rsidRDefault="00D24673" w:rsidP="00D24673">
      <w:pPr>
        <w:rPr>
          <w:rFonts w:eastAsiaTheme="minorEastAsia"/>
        </w:rPr>
      </w:pPr>
      <w:r>
        <w:rPr>
          <w:rFonts w:eastAsiaTheme="minorEastAsia"/>
        </w:rPr>
        <w:t xml:space="preserve">If an email alert is sent out then some aspect of FourStar is not behaving as expected.  </w:t>
      </w:r>
    </w:p>
    <w:p w:rsidR="00D24673" w:rsidRPr="008E3453" w:rsidRDefault="00D24673" w:rsidP="00D24673">
      <w:pPr>
        <w:rPr>
          <w:rFonts w:eastAsiaTheme="minorEastAsia"/>
        </w:rPr>
      </w:pPr>
    </w:p>
    <w:p w:rsidR="00335101" w:rsidRDefault="00D24673" w:rsidP="00D24673">
      <w:pPr>
        <w:pStyle w:val="Heading3"/>
      </w:pPr>
      <w:bookmarkStart w:id="193" w:name="_Toc183029857"/>
      <w:r>
        <w:t>FourStar WARNING: Optics-Heater-Power low (XX W)</w:t>
      </w:r>
      <w:bookmarkEnd w:id="193"/>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94" w:name="_Toc183029858"/>
      <w:r>
        <w:t>FourStar WARNING: Shroud-Dewar temperature high (XX K)</w:t>
      </w:r>
      <w:bookmarkEnd w:id="194"/>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95" w:name="_Toc183029859"/>
      <w:r>
        <w:t>FourStar WARNING: last shroud dewar fill more than XX hours ago</w:t>
      </w:r>
      <w:bookmarkEnd w:id="195"/>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96" w:name="_Toc183029860"/>
      <w:r>
        <w:t>FourStar WARNING: LN2-solenoid open for XX minutes</w:t>
      </w:r>
      <w:bookmarkEnd w:id="196"/>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97" w:name="_Toc183029861"/>
      <w:r>
        <w:t>FourStar WARNING: LN2-solenoid closed for XX hours</w:t>
      </w:r>
      <w:bookmarkEnd w:id="197"/>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98" w:name="_Toc183029862"/>
      <w:r>
        <w:t>FourStar WARNING: Dewar pressure high (XX Torr)</w:t>
      </w:r>
      <w:bookmarkEnd w:id="198"/>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D24673" w:rsidRPr="00D346D6" w:rsidRDefault="00D24673" w:rsidP="00D24673">
      <w:pPr>
        <w:pStyle w:val="Heading3"/>
      </w:pPr>
      <w:bookmarkStart w:id="199" w:name="_Toc183029863"/>
      <w:r>
        <w:t>FourStar WARNING: LN2-Level(Shroud) is at XX%</w:t>
      </w:r>
      <w:bookmarkEnd w:id="199"/>
    </w:p>
    <w:p w:rsidR="00D24673" w:rsidRDefault="00D24673" w:rsidP="00D24673">
      <w:pPr>
        <w:numPr>
          <w:ilvl w:val="0"/>
          <w:numId w:val="56"/>
        </w:numPr>
      </w:pPr>
      <w:r>
        <w:t>Immediate Action: Check shroud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335101" w:rsidRDefault="00D24673" w:rsidP="00D24673">
      <w:pPr>
        <w:pStyle w:val="Heading3"/>
      </w:pPr>
      <w:bookmarkStart w:id="200" w:name="_Toc183029864"/>
      <w:r>
        <w:t>FourStar WARNING: Detector-Heater-Power low (XX W)</w:t>
      </w:r>
      <w:bookmarkEnd w:id="200"/>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D24673" w:rsidRDefault="00D24673" w:rsidP="00D24673">
      <w:pPr>
        <w:pStyle w:val="Heading3"/>
      </w:pPr>
      <w:bookmarkStart w:id="201" w:name="_Toc183029865"/>
      <w:r>
        <w:t>FourStar WARNING: LN2-Level(Detector) is at XX%</w:t>
      </w:r>
      <w:bookmarkEnd w:id="201"/>
    </w:p>
    <w:p w:rsidR="00D24673" w:rsidRDefault="00D24673" w:rsidP="00D24673">
      <w:pPr>
        <w:numPr>
          <w:ilvl w:val="0"/>
          <w:numId w:val="56"/>
        </w:numPr>
      </w:pPr>
      <w:r>
        <w:t>Immediate Action: Check detector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D24673" w:rsidRDefault="00D24673" w:rsidP="00D24673">
      <w:pPr>
        <w:pStyle w:val="Heading3"/>
      </w:pPr>
      <w:bookmarkStart w:id="202" w:name="_Toc183029866"/>
      <w:r>
        <w:t>FourStar WARNING: LN2-Processor Alarm/Error</w:t>
      </w:r>
      <w:bookmarkEnd w:id="202"/>
    </w:p>
    <w:p w:rsidR="00D24673" w:rsidRDefault="00D24673" w:rsidP="00D24673">
      <w:pPr>
        <w:numPr>
          <w:ilvl w:val="0"/>
          <w:numId w:val="66"/>
        </w:numPr>
      </w:pPr>
      <w:r>
        <w:t>Immediate Action:  Cycle the power on the LN2 processor and restart the FourStar software.</w:t>
      </w:r>
    </w:p>
    <w:p w:rsidR="00D24673" w:rsidRDefault="00D24673" w:rsidP="00D24673">
      <w:pPr>
        <w:numPr>
          <w:ilvl w:val="0"/>
          <w:numId w:val="66"/>
        </w:numPr>
      </w:pPr>
      <w:r>
        <w:t xml:space="preserve">Follow-Up Action: Contact FourStar personnel. </w:t>
      </w:r>
    </w:p>
    <w:p w:rsidR="00D24673" w:rsidRDefault="00D24673" w:rsidP="00D24673"/>
    <w:p w:rsidR="00D24673" w:rsidRPr="00A5540E" w:rsidRDefault="00D24673" w:rsidP="00D24673">
      <w:pPr>
        <w:pStyle w:val="Heading3"/>
        <w:rPr>
          <w:rFonts w:eastAsiaTheme="minorEastAsia"/>
        </w:rPr>
      </w:pPr>
      <w:bookmarkStart w:id="203" w:name="_Toc183029867"/>
      <w:r>
        <w:rPr>
          <w:rFonts w:eastAsiaTheme="minorEastAsia"/>
        </w:rPr>
        <w:t>FourStar WARNING: E-rack temperature is XX [C]</w:t>
      </w:r>
      <w:bookmarkEnd w:id="203"/>
      <w:r w:rsidRPr="00A5540E">
        <w:rPr>
          <w:rFonts w:eastAsiaTheme="minorEastAsia"/>
        </w:rPr>
        <w:t xml:space="preserve"> </w:t>
      </w:r>
    </w:p>
    <w:p w:rsidR="00D24673" w:rsidRDefault="00D24673" w:rsidP="00D24673">
      <w:pPr>
        <w:numPr>
          <w:ilvl w:val="0"/>
          <w:numId w:val="66"/>
        </w:numPr>
      </w:pPr>
      <w:r>
        <w:t xml:space="preserve">Immediate Action:  Turn off items in Electronics Racks to prevent further overheating.  Check the glycol lines and heat exchangers.  </w:t>
      </w:r>
    </w:p>
    <w:p w:rsidR="00D24673" w:rsidRDefault="00D24673" w:rsidP="00D24673">
      <w:pPr>
        <w:numPr>
          <w:ilvl w:val="0"/>
          <w:numId w:val="66"/>
        </w:numPr>
      </w:pPr>
      <w:r>
        <w:t xml:space="preserve">Follow-Up Action: Contact FourStar personnel. </w:t>
      </w:r>
    </w:p>
    <w:p w:rsidR="00D24673" w:rsidRDefault="00D24673" w:rsidP="00D24673">
      <w:pPr>
        <w:widowControl w:val="0"/>
        <w:autoSpaceDE w:val="0"/>
        <w:autoSpaceDN w:val="0"/>
        <w:adjustRightInd w:val="0"/>
        <w:rPr>
          <w:rFonts w:ascii="Arial" w:eastAsiaTheme="minorEastAsia" w:hAnsi="Arial" w:cs="Arial"/>
          <w:sz w:val="26"/>
          <w:szCs w:val="26"/>
        </w:rPr>
      </w:pPr>
    </w:p>
    <w:p w:rsidR="00D24673" w:rsidRDefault="00D24673" w:rsidP="00D24673"/>
    <w:p w:rsidR="008E3453" w:rsidRDefault="001B2F7C" w:rsidP="001B2F7C">
      <w:pPr>
        <w:pStyle w:val="Heading2"/>
      </w:pPr>
      <w:bookmarkStart w:id="204" w:name="_Toc183029868"/>
      <w:r>
        <w:t>LN2 Ran out and Pressure is Rising.</w:t>
      </w:r>
      <w:bookmarkEnd w:id="204"/>
    </w:p>
    <w:p w:rsidR="00C54411" w:rsidRDefault="001B2F7C" w:rsidP="00C54411">
      <w:pPr>
        <w:rPr>
          <w:rFonts w:eastAsiaTheme="minorEastAsia" w:cs="Helvetica"/>
        </w:rPr>
      </w:pPr>
      <w:r>
        <w:rPr>
          <w:rFonts w:eastAsiaTheme="minorEastAsia" w:cs="Helvetica"/>
        </w:rPr>
        <w:t xml:space="preserve">In the case where liquid nitrogen </w:t>
      </w:r>
      <w:r w:rsidR="00C54411">
        <w:rPr>
          <w:rFonts w:eastAsiaTheme="minorEastAsia" w:cs="Helvetica"/>
        </w:rPr>
        <w:t xml:space="preserve">has </w:t>
      </w:r>
      <w:r>
        <w:rPr>
          <w:rFonts w:eastAsiaTheme="minorEastAsia" w:cs="Helvetica"/>
        </w:rPr>
        <w:t>ran out and it was not caught the pressure</w:t>
      </w:r>
      <w:r w:rsidR="00335101">
        <w:rPr>
          <w:rFonts w:eastAsiaTheme="minorEastAsia" w:cs="Helvetica"/>
        </w:rPr>
        <w:t xml:space="preserve"> and temperatures </w:t>
      </w:r>
      <w:r>
        <w:rPr>
          <w:rFonts w:eastAsiaTheme="minorEastAsia" w:cs="Helvetica"/>
        </w:rPr>
        <w:t xml:space="preserve">will start rising abruptly. </w:t>
      </w:r>
    </w:p>
    <w:p w:rsidR="00C54411" w:rsidRPr="00C54411" w:rsidRDefault="001B2F7C" w:rsidP="00C54411">
      <w:pPr>
        <w:numPr>
          <w:ilvl w:val="0"/>
          <w:numId w:val="66"/>
        </w:numPr>
      </w:pPr>
      <w:r w:rsidRPr="00C54411">
        <w:rPr>
          <w:rFonts w:eastAsiaTheme="minorEastAsia" w:cs="Helvetica"/>
        </w:rPr>
        <w:t>If the pressure is still below 1e-</w:t>
      </w:r>
      <w:r w:rsidR="00C54411">
        <w:rPr>
          <w:rFonts w:eastAsiaTheme="minorEastAsia" w:cs="Helvetica"/>
        </w:rPr>
        <w:t>4</w:t>
      </w:r>
      <w:r w:rsidRPr="00C54411">
        <w:rPr>
          <w:rFonts w:eastAsiaTheme="minorEastAsia" w:cs="Helvetica"/>
        </w:rPr>
        <w:t xml:space="preserve"> Torr then, start filling the outer (shroud) dewar immediately.   Once the dewar gets cold it will start to</w:t>
      </w:r>
      <w:r w:rsidR="00C54411">
        <w:rPr>
          <w:rFonts w:eastAsiaTheme="minorEastAsia" w:cs="Helvetica"/>
        </w:rPr>
        <w:t xml:space="preserve"> bring the pressure back down.</w:t>
      </w:r>
    </w:p>
    <w:p w:rsidR="00335101" w:rsidRPr="00335101" w:rsidRDefault="00C54411" w:rsidP="008E3453">
      <w:pPr>
        <w:numPr>
          <w:ilvl w:val="0"/>
          <w:numId w:val="66"/>
        </w:numPr>
      </w:pPr>
      <w:r>
        <w:t>I</w:t>
      </w:r>
      <w:r w:rsidR="001B2F7C">
        <w:t>f t</w:t>
      </w:r>
      <w:r>
        <w:t>he pressure has risen above 1e-4</w:t>
      </w:r>
      <w:r w:rsidR="001B2F7C">
        <w:t xml:space="preserve"> Torr, then </w:t>
      </w:r>
      <w:r w:rsidR="001B2F7C" w:rsidRPr="00C54411">
        <w:rPr>
          <w:rFonts w:eastAsiaTheme="minorEastAsia" w:cs="Helvetica"/>
        </w:rPr>
        <w:t xml:space="preserve">we recommend pumping this out before re-filling to prevent undesirable condensation or temperature gradients from forming.  </w:t>
      </w:r>
      <w:r>
        <w:rPr>
          <w:rFonts w:eastAsiaTheme="minorEastAsia" w:cs="Helvetica"/>
        </w:rPr>
        <w:t>Expect t</w:t>
      </w:r>
      <w:r w:rsidR="001B2F7C" w:rsidRPr="00C54411">
        <w:rPr>
          <w:rFonts w:eastAsiaTheme="minorEastAsia" w:cs="Helvetica"/>
        </w:rPr>
        <w:t xml:space="preserve">his will take a minimum of 2 hours, preferably 4 hours.  If there is time then the pumping can be done </w:t>
      </w:r>
      <w:r>
        <w:rPr>
          <w:rFonts w:eastAsiaTheme="minorEastAsia" w:cs="Helvetica"/>
        </w:rPr>
        <w:t xml:space="preserve">during the day </w:t>
      </w:r>
      <w:r w:rsidR="001B2F7C" w:rsidRPr="00C54411">
        <w:rPr>
          <w:rFonts w:eastAsiaTheme="minorEastAsia" w:cs="Helvetica"/>
        </w:rPr>
        <w:t>with FourStar att</w:t>
      </w:r>
      <w:r>
        <w:rPr>
          <w:rFonts w:eastAsiaTheme="minorEastAsia" w:cs="Helvetica"/>
        </w:rPr>
        <w:t>a</w:t>
      </w:r>
      <w:r w:rsidR="001B2F7C" w:rsidRPr="00C54411">
        <w:rPr>
          <w:rFonts w:eastAsiaTheme="minorEastAsia" w:cs="Helvetica"/>
        </w:rPr>
        <w:t>ched to the telescope.  If there is not that much time available (i</w:t>
      </w:r>
      <w:r w:rsidRPr="00C54411">
        <w:rPr>
          <w:rFonts w:eastAsiaTheme="minorEastAsia" w:cs="Helvetica"/>
        </w:rPr>
        <w:t>.</w:t>
      </w:r>
      <w:r w:rsidR="001B2F7C" w:rsidRPr="00C54411">
        <w:rPr>
          <w:rFonts w:eastAsiaTheme="minorEastAsia" w:cs="Helvetica"/>
        </w:rPr>
        <w:t>e</w:t>
      </w:r>
      <w:r w:rsidRPr="00C54411">
        <w:rPr>
          <w:rFonts w:eastAsiaTheme="minorEastAsia" w:cs="Helvetica"/>
        </w:rPr>
        <w:t>.</w:t>
      </w:r>
      <w:r w:rsidR="001B2F7C" w:rsidRPr="00C54411">
        <w:rPr>
          <w:rFonts w:eastAsiaTheme="minorEastAsia" w:cs="Helvetica"/>
        </w:rPr>
        <w:t xml:space="preserve"> </w:t>
      </w:r>
      <w:r w:rsidRPr="00C54411">
        <w:rPr>
          <w:rFonts w:eastAsiaTheme="minorEastAsia" w:cs="Helvetica"/>
        </w:rPr>
        <w:t>an observing run</w:t>
      </w:r>
      <w:r w:rsidR="001B2F7C" w:rsidRPr="00C54411">
        <w:rPr>
          <w:rFonts w:eastAsiaTheme="minorEastAsia" w:cs="Helvetica"/>
        </w:rPr>
        <w:t xml:space="preserve">), </w:t>
      </w:r>
      <w:r>
        <w:rPr>
          <w:rFonts w:eastAsiaTheme="minorEastAsia" w:cs="Helvetica"/>
        </w:rPr>
        <w:t xml:space="preserve">we still recommend locking out the telescope and pumping FourStar.  That is, </w:t>
      </w:r>
      <w:r w:rsidR="001B2F7C" w:rsidRPr="00C54411">
        <w:rPr>
          <w:rFonts w:eastAsiaTheme="minorEastAsia" w:cs="Helvetica"/>
        </w:rPr>
        <w:t>detach</w:t>
      </w:r>
      <w:r>
        <w:rPr>
          <w:rFonts w:eastAsiaTheme="minorEastAsia" w:cs="Helvetica"/>
        </w:rPr>
        <w:t>ing</w:t>
      </w:r>
      <w:r w:rsidR="001B2F7C" w:rsidRPr="00C54411">
        <w:rPr>
          <w:rFonts w:eastAsiaTheme="minorEastAsia" w:cs="Helvetica"/>
        </w:rPr>
        <w:t xml:space="preserve"> FourStar from the rotator</w:t>
      </w:r>
      <w:r>
        <w:rPr>
          <w:rFonts w:eastAsiaTheme="minorEastAsia" w:cs="Helvetica"/>
        </w:rPr>
        <w:t>, connecting to the pump and prepping the Auto-fill system will probably take longer than just pumping whi</w:t>
      </w:r>
      <w:r w:rsidR="00335101">
        <w:rPr>
          <w:rFonts w:eastAsiaTheme="minorEastAsia" w:cs="Helvetica"/>
        </w:rPr>
        <w:t>le attached to the telescope.</w:t>
      </w:r>
    </w:p>
    <w:p w:rsidR="00335101" w:rsidRPr="00335101" w:rsidRDefault="00335101" w:rsidP="00335101">
      <w:pPr>
        <w:numPr>
          <w:ilvl w:val="1"/>
          <w:numId w:val="66"/>
        </w:numPr>
      </w:pPr>
      <w:r>
        <w:rPr>
          <w:rFonts w:eastAsiaTheme="minorEastAsia" w:cs="Helvetica"/>
        </w:rPr>
        <w:t xml:space="preserve">See Section </w:t>
      </w:r>
      <w:r w:rsidR="00400447">
        <w:rPr>
          <w:rFonts w:eastAsiaTheme="minorEastAsia" w:cs="Helvetica"/>
        </w:rPr>
        <w:fldChar w:fldCharType="begin"/>
      </w:r>
      <w:r>
        <w:rPr>
          <w:rFonts w:eastAsiaTheme="minorEastAsia" w:cs="Helvetica"/>
        </w:rPr>
        <w:instrText xml:space="preserve"> REF _Ref179046668 \r \h </w:instrText>
      </w:r>
      <w:r w:rsidR="00913AF3" w:rsidRPr="00400447">
        <w:rPr>
          <w:rFonts w:eastAsiaTheme="minorEastAsia" w:cs="Helvetica"/>
        </w:rPr>
      </w:r>
      <w:r w:rsidR="00400447">
        <w:rPr>
          <w:rFonts w:eastAsiaTheme="minorEastAsia" w:cs="Helvetica"/>
        </w:rPr>
        <w:fldChar w:fldCharType="separate"/>
      </w:r>
      <w:r w:rsidR="001B3288">
        <w:rPr>
          <w:rFonts w:eastAsiaTheme="minorEastAsia" w:cs="Helvetica"/>
        </w:rPr>
        <w:t>6.4.4</w:t>
      </w:r>
      <w:r w:rsidR="00400447">
        <w:rPr>
          <w:rFonts w:eastAsiaTheme="minorEastAsia" w:cs="Helvetica"/>
        </w:rPr>
        <w:fldChar w:fldCharType="end"/>
      </w:r>
      <w:r>
        <w:rPr>
          <w:rFonts w:eastAsiaTheme="minorEastAsia" w:cs="Helvetica"/>
        </w:rPr>
        <w:t>-</w:t>
      </w:r>
      <w:r w:rsidR="00400447">
        <w:rPr>
          <w:rFonts w:eastAsiaTheme="minorEastAsia" w:cs="Helvetica"/>
        </w:rPr>
        <w:fldChar w:fldCharType="begin"/>
      </w:r>
      <w:r>
        <w:rPr>
          <w:rFonts w:eastAsiaTheme="minorEastAsia" w:cs="Helvetica"/>
        </w:rPr>
        <w:instrText xml:space="preserve"> REF _Ref179046674 \h </w:instrText>
      </w:r>
      <w:r w:rsidR="00913AF3" w:rsidRPr="00400447">
        <w:rPr>
          <w:rFonts w:eastAsiaTheme="minorEastAsia" w:cs="Helvetica"/>
        </w:rPr>
      </w:r>
      <w:r w:rsidR="00400447">
        <w:rPr>
          <w:rFonts w:eastAsiaTheme="minorEastAsia" w:cs="Helvetica"/>
        </w:rPr>
        <w:fldChar w:fldCharType="separate"/>
      </w:r>
      <w:r w:rsidR="001B3288">
        <w:t>Pumping using the main Vacuum Port</w:t>
      </w:r>
      <w:r w:rsidR="00400447">
        <w:rPr>
          <w:rFonts w:eastAsiaTheme="minorEastAsia" w:cs="Helvetica"/>
        </w:rPr>
        <w:fldChar w:fldCharType="end"/>
      </w:r>
      <w:r>
        <w:rPr>
          <w:rFonts w:eastAsiaTheme="minorEastAsia" w:cs="Helvetica"/>
        </w:rPr>
        <w:t xml:space="preserve"> to start pumping</w:t>
      </w:r>
    </w:p>
    <w:p w:rsidR="00335101" w:rsidRPr="00335101" w:rsidRDefault="00335101" w:rsidP="00335101">
      <w:pPr>
        <w:numPr>
          <w:ilvl w:val="1"/>
          <w:numId w:val="66"/>
        </w:numPr>
      </w:pPr>
      <w:r>
        <w:rPr>
          <w:rFonts w:eastAsiaTheme="minorEastAsia" w:cs="Helvetica"/>
        </w:rPr>
        <w:t xml:space="preserve">Once the Pressure is below 1e-4 Torr start filling the outer (shroud) dewar first, then the inner dewar.  </w:t>
      </w:r>
    </w:p>
    <w:p w:rsidR="008E3453" w:rsidRDefault="00335101" w:rsidP="00335101">
      <w:pPr>
        <w:numPr>
          <w:ilvl w:val="1"/>
          <w:numId w:val="66"/>
        </w:numPr>
      </w:pPr>
      <w:r>
        <w:rPr>
          <w:rFonts w:eastAsiaTheme="minorEastAsia" w:cs="Helvetica"/>
        </w:rPr>
        <w:t xml:space="preserve">Once the pressure has stabilized below ~1e-5 Torr, then the pump can be turned off and removed and regular operations can resume. </w:t>
      </w:r>
    </w:p>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334E32" w:rsidRPr="008E3453" w:rsidRDefault="00334E32" w:rsidP="008E3453"/>
    <w:p w:rsidR="00E90C96" w:rsidRDefault="00F5697C" w:rsidP="00F5697C">
      <w:pPr>
        <w:pStyle w:val="Heading1"/>
      </w:pPr>
      <w:bookmarkStart w:id="205" w:name="_Toc183029869"/>
      <w:r>
        <w:t>A</w:t>
      </w:r>
      <w:r w:rsidR="00F11ADA">
        <w:t>PPENDIX</w:t>
      </w:r>
      <w:bookmarkEnd w:id="205"/>
    </w:p>
    <w:p w:rsidR="00537B1E" w:rsidRDefault="00537B1E" w:rsidP="00E90C96">
      <w:pPr>
        <w:pStyle w:val="Heading2"/>
      </w:pPr>
      <w:bookmarkStart w:id="206" w:name="_Toc183029870"/>
      <w:r>
        <w:t>FourStar Software Interface</w:t>
      </w:r>
      <w:bookmarkEnd w:id="206"/>
    </w:p>
    <w:p w:rsidR="00537B1E" w:rsidRDefault="00537B1E" w:rsidP="00234A6D">
      <w:pPr>
        <w:pStyle w:val="Heading3"/>
      </w:pPr>
      <w:bookmarkStart w:id="207" w:name="_Toc183029871"/>
      <w:r>
        <w:t>FourStar Setup Descriptions</w:t>
      </w:r>
      <w:bookmarkEnd w:id="207"/>
    </w:p>
    <w:p w:rsidR="00537B1E" w:rsidRPr="00DB6A11" w:rsidRDefault="00537B1E" w:rsidP="00537B1E">
      <w:r>
        <w:t xml:space="preserve">All of the Online/Simulator options should be set to ‘Online’.  Refer to </w:t>
      </w:r>
      <w:r w:rsidR="00400447">
        <w:fldChar w:fldCharType="begin"/>
      </w:r>
      <w:r w:rsidR="00054873">
        <w:instrText xml:space="preserve"> REF _Ref138402572 \r \h </w:instrText>
      </w:r>
      <w:r w:rsidR="00400447">
        <w:fldChar w:fldCharType="separate"/>
      </w:r>
      <w:r w:rsidR="001B3288">
        <w:t>6.2.6</w:t>
      </w:r>
      <w:r w:rsidR="00400447">
        <w:fldChar w:fldCharType="end"/>
      </w:r>
      <w:r>
        <w:t xml:space="preserve"> for Simulator mode network diagnostics.</w:t>
      </w:r>
    </w:p>
    <w:p w:rsidR="00537B1E" w:rsidRPr="00194EB9" w:rsidRDefault="00537B1E" w:rsidP="00537B1E">
      <w:pPr>
        <w:numPr>
          <w:ilvl w:val="0"/>
          <w:numId w:val="9"/>
        </w:numPr>
      </w:pPr>
      <w:r w:rsidRPr="00194EB9">
        <w:t xml:space="preserve">Observer:  The Name of the observer as it will appear in the </w:t>
      </w:r>
      <w:r>
        <w:t xml:space="preserve">fits </w:t>
      </w:r>
      <w:r w:rsidRPr="00194EB9">
        <w:t>image header</w:t>
      </w:r>
      <w:r>
        <w:t>s</w:t>
      </w:r>
      <w:r w:rsidRPr="00194EB9">
        <w:t>.</w:t>
      </w:r>
    </w:p>
    <w:p w:rsidR="00537B1E" w:rsidRDefault="00537B1E" w:rsidP="00537B1E">
      <w:pPr>
        <w:numPr>
          <w:ilvl w:val="0"/>
          <w:numId w:val="9"/>
        </w:numPr>
      </w:pPr>
      <w:r w:rsidRPr="00194EB9">
        <w:t>Camera</w:t>
      </w:r>
      <w:r>
        <w:t xml:space="preserve"> Control:  </w:t>
      </w:r>
      <w:r w:rsidRPr="00194EB9">
        <w:t>By checking the Camera Control box, the Camera Control GUI (module) will be available on startup.  In Online mode the control</w:t>
      </w:r>
      <w:r>
        <w:t xml:space="preserve"> computer will talk to the StarS</w:t>
      </w:r>
      <w:r w:rsidRPr="00194EB9">
        <w:t>erver</w:t>
      </w:r>
      <w:r>
        <w:t xml:space="preserve"> (Windows PC)</w:t>
      </w:r>
      <w:r w:rsidRPr="00194EB9">
        <w:t xml:space="preserve"> pointed to in the IP-Numbers tabl</w:t>
      </w:r>
      <w:r>
        <w:t>e</w:t>
      </w:r>
      <w:r w:rsidRPr="00194EB9">
        <w:t xml:space="preserve"> and that StarServer will communicate with the JADE/ASIC/SCA </w:t>
      </w:r>
      <w:r>
        <w:t xml:space="preserve">(Sensor Chip Assembly) </w:t>
      </w:r>
      <w:r w:rsidRPr="00194EB9">
        <w:t xml:space="preserve">hardware to provide the actual data. </w:t>
      </w:r>
      <w:r>
        <w:t xml:space="preserve"> </w:t>
      </w:r>
    </w:p>
    <w:p w:rsidR="00537B1E" w:rsidRPr="00194EB9" w:rsidRDefault="00537B1E" w:rsidP="00537B1E">
      <w:pPr>
        <w:numPr>
          <w:ilvl w:val="0"/>
          <w:numId w:val="9"/>
        </w:numPr>
      </w:pPr>
      <w:r w:rsidRPr="00194EB9">
        <w:t xml:space="preserve">Motors:  The motors are considered part of the Camera Control and should remain online.  </w:t>
      </w:r>
    </w:p>
    <w:p w:rsidR="00537B1E" w:rsidRPr="00194EB9" w:rsidRDefault="00537B1E" w:rsidP="00537B1E">
      <w:pPr>
        <w:numPr>
          <w:ilvl w:val="0"/>
          <w:numId w:val="9"/>
        </w:numPr>
      </w:pPr>
      <w:r w:rsidRPr="00194EB9">
        <w:t>Temperature Control (Detector):  By checking this box the detector temperature control is displayed. This should be set to Model-340 with the appropriate IP addr</w:t>
      </w:r>
      <w:r>
        <w:t>ess set in the IP-Numbers tab.</w:t>
      </w:r>
    </w:p>
    <w:p w:rsidR="00537B1E" w:rsidRPr="00194EB9" w:rsidRDefault="00537B1E" w:rsidP="00537B1E">
      <w:pPr>
        <w:numPr>
          <w:ilvl w:val="0"/>
          <w:numId w:val="9"/>
        </w:numPr>
      </w:pPr>
      <w:r w:rsidRPr="00194EB9">
        <w:t>Temperature Control (Optics):  By checking this box the optics temperature is displayed.  This should be set to Model-340 with the appropriate IP add</w:t>
      </w:r>
      <w:r>
        <w:t>ress set in the IP-Numbers tab.</w:t>
      </w:r>
    </w:p>
    <w:p w:rsidR="00537B1E" w:rsidRPr="00194EB9" w:rsidRDefault="00537B1E" w:rsidP="00537B1E">
      <w:pPr>
        <w:numPr>
          <w:ilvl w:val="0"/>
          <w:numId w:val="9"/>
        </w:numPr>
      </w:pPr>
      <w:r w:rsidRPr="00194EB9">
        <w:t>Temperature Monitor (Back)</w:t>
      </w:r>
      <w:r>
        <w:t>:  By checking this box the back 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rsidRPr="00194EB9">
        <w:t>Temperature Monitor (Front):  By checking this box the f</w:t>
      </w:r>
      <w:r>
        <w:t>ront-end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t>LN2</w:t>
      </w:r>
      <w:r w:rsidRPr="00194EB9">
        <w:t>-Controller: By checking this box the LN2 levels, automatic fill, pressure gauge, ion pump status and instrument external temperatures are displayed</w:t>
      </w:r>
      <w:r>
        <w:t>.  This should be set to Online.</w:t>
      </w:r>
      <w:r w:rsidRPr="00194EB9">
        <w:t xml:space="preserve"> </w:t>
      </w:r>
    </w:p>
    <w:p w:rsidR="00234A6D" w:rsidRDefault="00537B1E" w:rsidP="00537B1E">
      <w:pPr>
        <w:numPr>
          <w:ilvl w:val="0"/>
          <w:numId w:val="9"/>
        </w:numPr>
      </w:pPr>
      <w:r w:rsidRPr="00194EB9">
        <w:t xml:space="preserve">Telescope: By checking this box the telescope control interface will be available.  </w:t>
      </w:r>
      <w:r>
        <w:t>This sho</w:t>
      </w:r>
      <w:r w:rsidR="0021397F">
        <w:t>uld be set to “Baade”</w:t>
      </w:r>
      <w:r>
        <w:t xml:space="preserve">. </w:t>
      </w:r>
    </w:p>
    <w:p w:rsidR="00234A6D" w:rsidRDefault="00234A6D" w:rsidP="00234A6D"/>
    <w:p w:rsidR="00234A6D" w:rsidRDefault="00234A6D" w:rsidP="00234A6D">
      <w:pPr>
        <w:rPr>
          <w:b/>
          <w:u w:val="single"/>
        </w:rPr>
      </w:pPr>
      <w:r>
        <w:t xml:space="preserve">When the software is started the JADE/ASIC configuration code will be uploaded to each array with array-specific parameters.  By default, the master JADE/ASIC pair will upload first which should take ~30s followed by the remaining JADE/ASIC pairs which will take approximately another 30s.  </w:t>
      </w:r>
      <w:r w:rsidRPr="009356E2">
        <w:t xml:space="preserve">Note:  </w:t>
      </w:r>
      <w:r>
        <w:t xml:space="preserve">The FourStar Control GUI exposure contols will be inaccessible during the upload phase.  </w:t>
      </w:r>
      <w:r w:rsidRPr="009356E2">
        <w:t>The status can be monitored by remote viewing the Windows PC’s (</w:t>
      </w:r>
      <w:r w:rsidR="00400447">
        <w:fldChar w:fldCharType="begin"/>
      </w:r>
      <w:r w:rsidR="00054873">
        <w:instrText xml:space="preserve"> REF _Ref138244477 \n \h </w:instrText>
      </w:r>
      <w:r w:rsidR="00400447">
        <w:fldChar w:fldCharType="separate"/>
      </w:r>
      <w:r w:rsidR="001B3288">
        <w:t>6.2.1.2</w:t>
      </w:r>
      <w:r w:rsidR="00400447">
        <w:fldChar w:fldCharType="end"/>
      </w:r>
      <w:r w:rsidRPr="009356E2">
        <w:t>) or by the Show H2RG option on the FourStar-Control GUI (</w:t>
      </w:r>
      <w:r w:rsidR="00400447">
        <w:fldChar w:fldCharType="begin"/>
      </w:r>
      <w:r w:rsidR="00054873">
        <w:instrText xml:space="preserve"> REF _Ref138310816 \n \h </w:instrText>
      </w:r>
      <w:r w:rsidR="00400447">
        <w:fldChar w:fldCharType="separate"/>
      </w:r>
      <w:r w:rsidR="001B3288">
        <w:t>6.1.2.3</w:t>
      </w:r>
      <w:r w:rsidR="00400447">
        <w:fldChar w:fldCharType="end"/>
      </w:r>
      <w:r w:rsidRPr="009356E2">
        <w:t xml:space="preserve">).  </w:t>
      </w:r>
      <w:r w:rsidRPr="009356E2">
        <w:rPr>
          <w:b/>
          <w:u w:val="single"/>
        </w:rPr>
        <w:t>Wait at least one minute before trying to take an exposure.</w:t>
      </w:r>
    </w:p>
    <w:p w:rsidR="00234A6D" w:rsidRDefault="00234A6D" w:rsidP="00234A6D">
      <w:pPr>
        <w:rPr>
          <w:b/>
          <w:u w:val="single"/>
        </w:rPr>
      </w:pPr>
    </w:p>
    <w:p w:rsidR="00234A6D" w:rsidRDefault="00234A6D" w:rsidP="00234A6D">
      <w:r>
        <w:t xml:space="preserve">If the camera control GUI remains inaccessible it may be that the USB JADE device was not properly recognized by the Windows PC; see </w:t>
      </w:r>
      <w:r w:rsidR="00400447">
        <w:fldChar w:fldCharType="begin"/>
      </w:r>
      <w:r w:rsidR="00054873">
        <w:instrText xml:space="preserve"> REF _Ref138675254 \n \h </w:instrText>
      </w:r>
      <w:r w:rsidR="00400447">
        <w:fldChar w:fldCharType="separate"/>
      </w:r>
      <w:r w:rsidR="001B3288">
        <w:t>5.2.6</w:t>
      </w:r>
      <w:r w:rsidR="00400447">
        <w:fldChar w:fldCharType="end"/>
      </w:r>
      <w:r>
        <w:t>.</w:t>
      </w:r>
      <w:bookmarkStart w:id="208" w:name="_Ref138241903"/>
    </w:p>
    <w:p w:rsidR="00234A6D" w:rsidRDefault="00234A6D" w:rsidP="00234A6D"/>
    <w:p w:rsidR="00F478DE" w:rsidRDefault="00F478DE" w:rsidP="00234A6D"/>
    <w:p w:rsidR="00F478DE" w:rsidRDefault="00F478DE" w:rsidP="00234A6D"/>
    <w:p w:rsidR="00F478DE" w:rsidRDefault="00F478DE" w:rsidP="00F478DE">
      <w:pPr>
        <w:pStyle w:val="Heading4"/>
      </w:pPr>
      <w:bookmarkStart w:id="209" w:name="_Ref173161226"/>
      <w:bookmarkStart w:id="210" w:name="_Toc183029872"/>
      <w:r>
        <w:t>Observer Fits Header Keyword</w:t>
      </w:r>
      <w:bookmarkEnd w:id="209"/>
      <w:bookmarkEnd w:id="210"/>
    </w:p>
    <w:p w:rsidR="00F478DE" w:rsidRDefault="00F478DE" w:rsidP="00F478DE">
      <w:r>
        <w:t xml:space="preserve">If the observer wants the fits header keyword ‘Observer’ to be something other than the default, then under the FourStar pull down menu select Startup.  Edit the Observer field and click OK.  </w:t>
      </w:r>
      <w:r>
        <w:rPr>
          <w:b/>
        </w:rPr>
        <w:t>Don’t alter</w:t>
      </w:r>
      <w:r w:rsidRPr="00D6461A">
        <w:rPr>
          <w:b/>
        </w:rPr>
        <w:t xml:space="preserve"> the other fields</w:t>
      </w:r>
      <w:r>
        <w:t xml:space="preserve">.  See </w:t>
      </w:r>
      <w:r w:rsidR="00400447">
        <w:fldChar w:fldCharType="begin"/>
      </w:r>
      <w:r w:rsidR="00054873">
        <w:instrText xml:space="preserve"> REF _Ref148968976 \h </w:instrText>
      </w:r>
      <w:r w:rsidR="00400447">
        <w:fldChar w:fldCharType="separate"/>
      </w:r>
      <w:r w:rsidR="001B3288">
        <w:t xml:space="preserve">Figure </w:t>
      </w:r>
      <w:r w:rsidR="001B3288">
        <w:rPr>
          <w:noProof/>
        </w:rPr>
        <w:t>6</w:t>
      </w:r>
      <w:r w:rsidR="001B3288">
        <w:t>.</w:t>
      </w:r>
      <w:r w:rsidR="001B3288">
        <w:rPr>
          <w:noProof/>
        </w:rPr>
        <w:t>1</w:t>
      </w:r>
      <w:r w:rsidR="00400447">
        <w:fldChar w:fldCharType="end"/>
      </w:r>
      <w:r>
        <w:t xml:space="preserve"> for details.</w:t>
      </w:r>
    </w:p>
    <w:p w:rsidR="00F478DE" w:rsidRDefault="00F478DE" w:rsidP="00F478DE"/>
    <w:p w:rsidR="00F478DE" w:rsidRPr="008E3BFE" w:rsidRDefault="00F478DE" w:rsidP="00F478DE">
      <w:pPr>
        <w:pStyle w:val="Caption"/>
        <w:jc w:val="center"/>
      </w:pPr>
      <w:bookmarkStart w:id="211" w:name="_Ref148968976"/>
      <w:bookmarkStart w:id="212" w:name="_Toc150697523"/>
      <w:r>
        <w:t xml:space="preserve">Figure </w:t>
      </w:r>
      <w:fldSimple w:instr=" STYLEREF 1 \s ">
        <w:r w:rsidR="001B3288">
          <w:rPr>
            <w:noProof/>
          </w:rPr>
          <w:t>6</w:t>
        </w:r>
      </w:fldSimple>
      <w:r w:rsidR="00097E87">
        <w:t>.</w:t>
      </w:r>
      <w:fldSimple w:instr=" SEQ Figure \* ARABIC \s 1 ">
        <w:r w:rsidR="001B3288">
          <w:rPr>
            <w:noProof/>
          </w:rPr>
          <w:t>1</w:t>
        </w:r>
      </w:fldSimple>
      <w:bookmarkEnd w:id="211"/>
      <w:r>
        <w:t xml:space="preserve"> Updating the Observer header keyword from the FourStar-Setup tab</w:t>
      </w:r>
      <w:bookmarkEnd w:id="212"/>
    </w:p>
    <w:p w:rsidR="00F478DE" w:rsidRDefault="00400447" w:rsidP="00F478DE">
      <w:pPr>
        <w:pStyle w:val="Caption"/>
        <w:jc w:val="center"/>
      </w:pPr>
      <w:r>
        <w:pict>
          <v:group id="_x0000_s1420" style="width:385.7pt;height:355.7pt;mso-position-horizontal-relative:char;mso-position-vertical-relative:line" coordorigin="2231,5760" coordsize="7714,7114" wrapcoords="-42 0 -42 8339 5042 8703 8992 8749 8992 21508 21600 21508 21600 0 -42 0">
            <v:shape id="Picture 207" o:spid="_x0000_s1421" type="#_x0000_t75" alt=":Picture 25.png" style="position:absolute;left:2231;top:5760;width:2707;height:2746;visibility:visible;mso-wrap-distance-bottom:.27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">
              <v:imagedata r:id="rId94" o:title=""/>
              <o:lock v:ext="edit" aspectratio="f"/>
            </v:shape>
            <v:shape id="Picture 208" o:spid="_x0000_s1422" type="#_x0000_t75" alt=":Picture 24.png" style="position:absolute;left:5471;top:5760;width:4474;height:7114;visibility:visible;mso-wrap-distance-bottom:.42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">
              <v:imagedata r:id="rId95" o:title=""/>
              <o:lock v:ext="edit" aspectratio="f"/>
            </v:shape>
            <w10:wrap type="none"/>
            <w10:anchorlock/>
          </v:group>
        </w:pic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F478DE">
      <w:pPr>
        <w:pStyle w:val="Heading4"/>
      </w:pPr>
      <w:bookmarkStart w:id="213" w:name="_Ref138154251"/>
      <w:bookmarkStart w:id="214" w:name="_Toc183029873"/>
      <w:r>
        <w:t>Change the FourStar Startup Preferences</w:t>
      </w:r>
      <w:bookmarkEnd w:id="213"/>
      <w:bookmarkEnd w:id="214"/>
    </w:p>
    <w:p w:rsidR="00F478DE" w:rsidRDefault="00F478DE" w:rsidP="00F478DE">
      <w:r>
        <w:t xml:space="preserve">The default values should normally suffice.  The only reasons to change these settings, is for engineering in the clean room, or if an alternate temperature control sensor needs to be used.  </w:t>
      </w:r>
      <w:r>
        <w:rPr>
          <w:noProof/>
        </w:rPr>
        <w:drawing>
          <wp:anchor distT="0" distB="0" distL="114300" distR="114300" simplePos="0" relativeHeight="251729920" behindDoc="0" locked="0" layoutInCell="1" allowOverlap="1">
            <wp:simplePos x="0" y="0"/>
            <wp:positionH relativeFrom="column">
              <wp:posOffset>3480435</wp:posOffset>
            </wp:positionH>
            <wp:positionV relativeFrom="paragraph">
              <wp:posOffset>228600</wp:posOffset>
            </wp:positionV>
            <wp:extent cx="2927350" cy="2190750"/>
            <wp:effectExtent l="25400" t="0" r="0" b="0"/>
            <wp:wrapSquare wrapText="left"/>
            <wp:docPr id="72" name="Picture 120" descr=":::::::Desktop: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ktop:Picture 13.png"/>
                    <pic:cNvPicPr>
                      <a:picLocks noChangeAspect="1" noChangeArrowheads="1"/>
                    </pic:cNvPicPr>
                  </pic:nvPicPr>
                  <pic:blipFill>
                    <a:blip r:embed="rId96"/>
                    <a:srcRect/>
                    <a:stretch>
                      <a:fillRect/>
                    </a:stretch>
                  </pic:blipFill>
                  <pic:spPr bwMode="auto">
                    <a:xfrm>
                      <a:off x="0" y="0"/>
                      <a:ext cx="2927350" cy="2190750"/>
                    </a:xfrm>
                    <a:prstGeom prst="rect">
                      <a:avLst/>
                    </a:prstGeom>
                    <a:noFill/>
                    <a:ln w="9525">
                      <a:noFill/>
                      <a:miter lim="800000"/>
                      <a:headEnd/>
                      <a:tailEnd/>
                    </a:ln>
                  </pic:spPr>
                </pic:pic>
              </a:graphicData>
            </a:graphic>
          </wp:anchor>
        </w:drawing>
      </w:r>
      <w:r>
        <w:t>From the FourStar menu select Preferences.  On the Arrays tab select the options as shown.</w:t>
      </w:r>
    </w:p>
    <w:p w:rsidR="00F478DE" w:rsidRDefault="00F478DE" w:rsidP="00F478DE">
      <w:pPr>
        <w:numPr>
          <w:ilvl w:val="0"/>
          <w:numId w:val="22"/>
        </w:numPr>
      </w:pPr>
      <w:r>
        <w:t>ChipSelect:  Select which chips to display in the Qltool.</w:t>
      </w:r>
    </w:p>
    <w:p w:rsidR="00F478DE" w:rsidRDefault="00F478DE" w:rsidP="00F478DE">
      <w:pPr>
        <w:numPr>
          <w:ilvl w:val="0"/>
          <w:numId w:val="22"/>
        </w:numPr>
      </w:pPr>
      <w:r>
        <w:t>ASIC-Temperature:  Cold/Warm, uploads relevant ASIC code. Warm is for engineering mode in the cleanroom only.  Use Cold while on the telscope.</w:t>
      </w:r>
    </w:p>
    <w:p w:rsidR="00F478DE" w:rsidRDefault="00F478DE" w:rsidP="00F478DE">
      <w:pPr>
        <w:numPr>
          <w:ilvl w:val="0"/>
          <w:numId w:val="22"/>
        </w:numPr>
      </w:pPr>
      <w:r>
        <w:t xml:space="preserve">JADE/Master: Select which JADE card to use as the master clock generator.  This is determined in hardware by the sync-cable; #1 is the default. </w:t>
      </w:r>
    </w:p>
    <w:p w:rsidR="00F478DE" w:rsidRDefault="00F478DE" w:rsidP="00F478DE">
      <w:pPr>
        <w:numPr>
          <w:ilvl w:val="0"/>
          <w:numId w:val="22"/>
        </w:numPr>
      </w:pPr>
      <w:r>
        <w:t xml:space="preserve">Upload@Startup: JADE+ASIC is the default.  When selected the master JADE is brought online first (~30 sec) and then 2-3-4 are brought online (~30 sec).  If ‘None’ is selected then no code is uploaded to the JADE or ASIC.  This option can save time if the software was accidentally closed and was restarted in which case as long as the code was previously uploaded to the JADE and ASIC they will still be operational.  </w:t>
      </w:r>
    </w:p>
    <w:p w:rsidR="00F478DE" w:rsidRDefault="00F478DE" w:rsidP="00F478DE"/>
    <w:p w:rsidR="00F478DE" w:rsidRDefault="00F478DE" w:rsidP="00F478DE">
      <w:pPr>
        <w:pStyle w:val="Heading4"/>
      </w:pPr>
      <w:bookmarkStart w:id="215" w:name="_Toc183029874"/>
      <w:r>
        <w:t>Use an Alternate Control Temperature Sensor</w:t>
      </w:r>
      <w:bookmarkEnd w:id="215"/>
    </w:p>
    <w:p w:rsidR="00F478DE" w:rsidRDefault="00F478DE" w:rsidP="00F478DE">
      <w:r>
        <w:t xml:space="preserve">The controllers use by default the temperature sensor coming into channel A of each controller. </w:t>
      </w:r>
      <w:r>
        <w:rPr>
          <w:noProof/>
        </w:rPr>
        <w:drawing>
          <wp:anchor distT="0" distB="0" distL="114300" distR="114300" simplePos="0" relativeHeight="251730944" behindDoc="0" locked="0" layoutInCell="1" allowOverlap="1">
            <wp:simplePos x="0" y="0"/>
            <wp:positionH relativeFrom="column">
              <wp:posOffset>3594735</wp:posOffset>
            </wp:positionH>
            <wp:positionV relativeFrom="paragraph">
              <wp:posOffset>0</wp:posOffset>
            </wp:positionV>
            <wp:extent cx="2839720" cy="1694180"/>
            <wp:effectExtent l="25400" t="0" r="5080" b="0"/>
            <wp:wrapSquare wrapText="left"/>
            <wp:docPr id="73" name="Picture 89" descr=":INSTRUMENTATION:OBSERVATORIES:LCO:FOUR_STAR:4star_screenshots:eng_pref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NSTRUMENTATION:OBSERVATORIES:LCO:FOUR_STAR:4star_screenshots:eng_pref_temps.jpg"/>
                    <pic:cNvPicPr>
                      <a:picLocks noChangeAspect="1" noChangeArrowheads="1"/>
                    </pic:cNvPicPr>
                  </pic:nvPicPr>
                  <pic:blipFill>
                    <a:blip r:embed="rId97"/>
                    <a:srcRect/>
                    <a:stretch>
                      <a:fillRect/>
                    </a:stretch>
                  </pic:blipFill>
                  <pic:spPr bwMode="auto">
                    <a:xfrm>
                      <a:off x="0" y="0"/>
                      <a:ext cx="2839720" cy="1694180"/>
                    </a:xfrm>
                    <a:prstGeom prst="rect">
                      <a:avLst/>
                    </a:prstGeom>
                    <a:noFill/>
                    <a:ln w="9525">
                      <a:noFill/>
                      <a:miter lim="800000"/>
                      <a:headEnd/>
                      <a:tailEnd/>
                    </a:ln>
                  </pic:spPr>
                </pic:pic>
              </a:graphicData>
            </a:graphic>
          </wp:anchor>
        </w:drawing>
      </w:r>
      <w:r>
        <w:t xml:space="preserve"> If a control temperature reading becomes unrealistic or flakey it can cause the controller to react by supplying too much or too little heat to the system.  It is possible to change which sensor is used to monitor the detector and optics.  In the Fourstar menu under Preferences change the Channel used by that controller to a different one nearby that is working correctly.  The backups for TC-Detector should be D2 and for TC-Optics D2 (Both D2).   </w: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234A6D" w:rsidRDefault="00234A6D" w:rsidP="00234A6D"/>
    <w:p w:rsidR="00537B1E" w:rsidRDefault="0021397F" w:rsidP="00234A6D">
      <w:pPr>
        <w:pStyle w:val="Heading3"/>
      </w:pPr>
      <w:bookmarkStart w:id="216" w:name="_Ref182689188"/>
      <w:bookmarkStart w:id="217" w:name="_Toc183029875"/>
      <w:r>
        <w:t>FourStar</w:t>
      </w:r>
      <w:r w:rsidR="00537B1E">
        <w:t xml:space="preserve"> C</w:t>
      </w:r>
      <w:r w:rsidR="00537B1E" w:rsidRPr="00194EB9">
        <w:t>ontrol GU</w:t>
      </w:r>
      <w:r w:rsidR="00537B1E">
        <w:t>I D</w:t>
      </w:r>
      <w:r w:rsidR="00537B1E" w:rsidRPr="00194EB9">
        <w:t>escription</w:t>
      </w:r>
      <w:bookmarkEnd w:id="208"/>
      <w:bookmarkEnd w:id="216"/>
      <w:bookmarkEnd w:id="217"/>
    </w:p>
    <w:p w:rsidR="00537B1E" w:rsidRPr="007A5850" w:rsidRDefault="00537B1E" w:rsidP="00537B1E">
      <w:r>
        <w:t>The four boxes within the FourStar-Control GUI contain the following:</w:t>
      </w:r>
    </w:p>
    <w:p w:rsidR="00537B1E" w:rsidRPr="00194EB9" w:rsidRDefault="00537B1E" w:rsidP="00537B1E">
      <w:bookmarkStart w:id="218" w:name="_Ref182689180"/>
      <w:r w:rsidRPr="00C5723E">
        <w:rPr>
          <w:rFonts w:eastAsiaTheme="majorEastAsia"/>
          <w:b/>
          <w:u w:val="single"/>
        </w:rPr>
        <w:t>Exposure</w:t>
      </w:r>
      <w:r w:rsidRPr="00194EB9">
        <w:rPr>
          <w:rFonts w:eastAsiaTheme="majorEastAsia"/>
        </w:rPr>
        <w:t>:</w:t>
      </w:r>
      <w:r w:rsidRPr="00194EB9">
        <w:t xml:space="preserve">  Define</w:t>
      </w:r>
      <w:r>
        <w:t>s</w:t>
      </w:r>
      <w:r w:rsidRPr="00194EB9">
        <w:t xml:space="preserve"> the exposure details.</w:t>
      </w:r>
      <w:bookmarkEnd w:id="218"/>
    </w:p>
    <w:p w:rsidR="00537B1E" w:rsidRPr="00194EB9" w:rsidRDefault="00234A6D" w:rsidP="00537B1E">
      <w:pPr>
        <w:numPr>
          <w:ilvl w:val="0"/>
          <w:numId w:val="2"/>
        </w:numPr>
      </w:pPr>
      <w:r>
        <w:rPr>
          <w:noProof/>
        </w:rPr>
        <w:drawing>
          <wp:anchor distT="0" distB="6096" distL="114300" distR="114935" simplePos="0" relativeHeight="251719680" behindDoc="0" locked="0" layoutInCell="1" allowOverlap="1">
            <wp:simplePos x="0" y="0"/>
            <wp:positionH relativeFrom="column">
              <wp:posOffset>3594735</wp:posOffset>
            </wp:positionH>
            <wp:positionV relativeFrom="paragraph">
              <wp:posOffset>0</wp:posOffset>
            </wp:positionV>
            <wp:extent cx="3148965" cy="3657600"/>
            <wp:effectExtent l="25400" t="0" r="635" b="0"/>
            <wp:wrapSquare wrapText="left"/>
            <wp:docPr id="47" name="Picture 20" descr=":::::::Desktop:Picture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esktop:Picture 4.png"/>
                    <pic:cNvPicPr>
                      <a:picLocks noChangeAspect="1" noChangeArrowheads="1"/>
                    </pic:cNvPicPr>
                  </pic:nvPicPr>
                  <pic:blipFill>
                    <a:blip r:embed="rId98"/>
                    <a:srcRect l="4879"/>
                    <a:stretch>
                      <a:fillRect/>
                    </a:stretch>
                  </pic:blipFill>
                  <pic:spPr bwMode="auto">
                    <a:xfrm>
                      <a:off x="0" y="0"/>
                      <a:ext cx="3148965" cy="3657600"/>
                    </a:xfrm>
                    <a:prstGeom prst="rect">
                      <a:avLst/>
                    </a:prstGeom>
                    <a:noFill/>
                    <a:ln w="9525">
                      <a:noFill/>
                      <a:miter lim="800000"/>
                      <a:headEnd/>
                      <a:tailEnd/>
                    </a:ln>
                  </pic:spPr>
                </pic:pic>
              </a:graphicData>
            </a:graphic>
          </wp:anchor>
        </w:drawing>
      </w:r>
      <w:r w:rsidR="00537B1E" w:rsidRPr="00194EB9">
        <w:t>ExpTime:  The exposure time (in seconds) per frame.</w:t>
      </w:r>
      <w:r w:rsidR="00537B1E">
        <w:t xml:space="preserve">  The minimum increment is 1.456s.  You may enter any exposure time and the software will adjust the exposure time to the nearest available value.</w:t>
      </w:r>
      <w:r w:rsidR="00537B1E" w:rsidRPr="00194EB9">
        <w:t xml:space="preserve"> </w:t>
      </w:r>
    </w:p>
    <w:p w:rsidR="00537B1E" w:rsidRPr="00194EB9" w:rsidRDefault="00537B1E" w:rsidP="00537B1E">
      <w:pPr>
        <w:numPr>
          <w:ilvl w:val="0"/>
          <w:numId w:val="2"/>
        </w:numPr>
        <w:rPr>
          <w:rFonts w:eastAsiaTheme="minorEastAsia"/>
        </w:rPr>
      </w:pPr>
      <w:r w:rsidRPr="00194EB9">
        <w:rPr>
          <w:rFonts w:eastAsiaTheme="minorEastAsia"/>
        </w:rPr>
        <w:t xml:space="preserve">ReadMode:  </w:t>
      </w:r>
    </w:p>
    <w:p w:rsidR="00537B1E" w:rsidRPr="00194EB9" w:rsidRDefault="00537B1E" w:rsidP="00537B1E">
      <w:pPr>
        <w:numPr>
          <w:ilvl w:val="1"/>
          <w:numId w:val="2"/>
        </w:numPr>
        <w:ind w:left="900"/>
        <w:rPr>
          <w:rFonts w:eastAsiaTheme="minorEastAsia"/>
        </w:rPr>
      </w:pPr>
      <w:r>
        <w:rPr>
          <w:rFonts w:eastAsiaTheme="minorEastAsia"/>
        </w:rPr>
        <w:t xml:space="preserve">   </w:t>
      </w:r>
      <w:r w:rsidRPr="00194EB9">
        <w:rPr>
          <w:rFonts w:eastAsiaTheme="minorEastAsia"/>
        </w:rPr>
        <w:t xml:space="preserve">Double:  Correlated </w:t>
      </w:r>
      <w:r>
        <w:rPr>
          <w:rFonts w:eastAsiaTheme="minorEastAsia"/>
        </w:rPr>
        <w:t>Double Sample (CDS) Read; use</w:t>
      </w:r>
      <w:r w:rsidRPr="00194EB9">
        <w:rPr>
          <w:rFonts w:eastAsiaTheme="minorEastAsia"/>
        </w:rPr>
        <w:t xml:space="preserve"> for high background.</w:t>
      </w:r>
    </w:p>
    <w:p w:rsidR="00537B1E" w:rsidRPr="00194EB9" w:rsidRDefault="00537B1E" w:rsidP="00537B1E">
      <w:pPr>
        <w:numPr>
          <w:ilvl w:val="1"/>
          <w:numId w:val="2"/>
        </w:numPr>
        <w:ind w:left="900"/>
        <w:rPr>
          <w:rFonts w:eastAsiaTheme="minorEastAsia"/>
        </w:rPr>
      </w:pPr>
      <w:r w:rsidRPr="00194EB9">
        <w:t>Fowler N:  Fowler sample read N times, where N is con</w:t>
      </w:r>
      <w:r>
        <w:t>trolled with the up/down arrows; use for low background.</w:t>
      </w:r>
    </w:p>
    <w:p w:rsidR="00537B1E" w:rsidRPr="00194EB9" w:rsidRDefault="00537B1E" w:rsidP="00537B1E">
      <w:pPr>
        <w:numPr>
          <w:ilvl w:val="0"/>
          <w:numId w:val="2"/>
        </w:numPr>
      </w:pPr>
      <w:r w:rsidRPr="00194EB9">
        <w:t xml:space="preserve">Gain:  </w:t>
      </w:r>
    </w:p>
    <w:p w:rsidR="00537B1E" w:rsidRPr="00194EB9" w:rsidRDefault="00537B1E" w:rsidP="00537B1E">
      <w:pPr>
        <w:numPr>
          <w:ilvl w:val="1"/>
          <w:numId w:val="2"/>
        </w:numPr>
        <w:ind w:left="900"/>
        <w:rPr>
          <w:rFonts w:eastAsiaTheme="minorEastAsia"/>
        </w:rPr>
      </w:pPr>
      <w:r>
        <w:t xml:space="preserve">   </w:t>
      </w:r>
      <w:r w:rsidRPr="00194EB9">
        <w:t>FullWel</w:t>
      </w:r>
      <w:r>
        <w:t>l:  Higher dynamic range; use</w:t>
      </w:r>
      <w:r w:rsidRPr="00194EB9">
        <w:t xml:space="preserve"> for high background</w:t>
      </w:r>
      <w:r>
        <w:t>.</w:t>
      </w:r>
    </w:p>
    <w:p w:rsidR="00537B1E" w:rsidRPr="00194EB9" w:rsidRDefault="00537B1E" w:rsidP="00537B1E">
      <w:pPr>
        <w:numPr>
          <w:ilvl w:val="1"/>
          <w:numId w:val="2"/>
        </w:numPr>
        <w:ind w:left="900"/>
        <w:rPr>
          <w:rFonts w:eastAsiaTheme="minorEastAsia"/>
        </w:rPr>
      </w:pPr>
      <w:r w:rsidRPr="00194EB9">
        <w:rPr>
          <w:rFonts w:eastAsiaTheme="minorEastAsia"/>
        </w:rPr>
        <w:t>LoNoise: Low noise settin</w:t>
      </w:r>
      <w:r>
        <w:rPr>
          <w:rFonts w:eastAsiaTheme="minorEastAsia"/>
        </w:rPr>
        <w:t>g; use for low background</w:t>
      </w:r>
      <w:r w:rsidRPr="00194EB9">
        <w:rPr>
          <w:rFonts w:eastAsiaTheme="minorEastAsia"/>
        </w:rPr>
        <w:t>.</w:t>
      </w:r>
    </w:p>
    <w:p w:rsidR="00537B1E" w:rsidRPr="00194EB9" w:rsidRDefault="00537B1E" w:rsidP="00537B1E">
      <w:pPr>
        <w:numPr>
          <w:ilvl w:val="0"/>
          <w:numId w:val="2"/>
        </w:numPr>
      </w:pPr>
      <w:r w:rsidRPr="00194EB9">
        <w:rPr>
          <w:rFonts w:eastAsiaTheme="minorEastAsia"/>
        </w:rPr>
        <w:t xml:space="preserve">FilterCombo:  Select desired filter.  </w:t>
      </w:r>
      <w:r>
        <w:rPr>
          <w:rFonts w:eastAsiaTheme="minorEastAsia"/>
        </w:rPr>
        <w:t>The software will prevent taking exposures while moving the filter wheels</w:t>
      </w:r>
      <w:r w:rsidRPr="00194EB9">
        <w:rPr>
          <w:rFonts w:eastAsiaTheme="minorEastAsia"/>
        </w:rPr>
        <w:t>.  It should take less than 30s to reach any filter combination.</w:t>
      </w:r>
    </w:p>
    <w:p w:rsidR="00537B1E" w:rsidRPr="00194EB9" w:rsidRDefault="00537B1E" w:rsidP="00537B1E">
      <w:pPr>
        <w:rPr>
          <w:rFonts w:eastAsiaTheme="minorEastAsia"/>
        </w:rPr>
      </w:pPr>
      <w:r w:rsidRPr="00C5723E">
        <w:rPr>
          <w:rFonts w:eastAsiaTheme="majorEastAsia"/>
          <w:b/>
          <w:u w:val="single"/>
        </w:rPr>
        <w:t>Loop-Sequence</w:t>
      </w:r>
      <w:r w:rsidRPr="00194EB9">
        <w:rPr>
          <w:rFonts w:eastAsiaTheme="majorEastAsia"/>
        </w:rPr>
        <w:t>:</w:t>
      </w:r>
      <w:r w:rsidRPr="00194EB9">
        <w:rPr>
          <w:rFonts w:eastAsiaTheme="minorEastAsia"/>
        </w:rPr>
        <w:t xml:space="preserve">  Start taking images.</w:t>
      </w:r>
    </w:p>
    <w:p w:rsidR="00537B1E" w:rsidRPr="00194EB9" w:rsidRDefault="00537B1E" w:rsidP="00537B1E">
      <w:pPr>
        <w:numPr>
          <w:ilvl w:val="0"/>
          <w:numId w:val="3"/>
        </w:numPr>
        <w:rPr>
          <w:rFonts w:eastAsiaTheme="minorEastAsia"/>
        </w:rPr>
      </w:pPr>
      <w:r w:rsidRPr="00194EB9">
        <w:rPr>
          <w:rFonts w:eastAsiaTheme="minorEastAsia"/>
        </w:rPr>
        <w:t>Go button:  Start exposure s</w:t>
      </w:r>
      <w:r>
        <w:rPr>
          <w:rFonts w:eastAsiaTheme="minorEastAsia"/>
        </w:rPr>
        <w:t>equence—Does not execute a macro.</w:t>
      </w:r>
    </w:p>
    <w:p w:rsidR="00537B1E" w:rsidRPr="00194EB9" w:rsidRDefault="00537B1E" w:rsidP="00537B1E">
      <w:pPr>
        <w:numPr>
          <w:ilvl w:val="0"/>
          <w:numId w:val="3"/>
        </w:numPr>
        <w:rPr>
          <w:rFonts w:eastAsiaTheme="minorEastAsia"/>
        </w:rPr>
      </w:pPr>
      <w:r w:rsidRPr="00194EB9">
        <w:rPr>
          <w:rFonts w:eastAsiaTheme="minorEastAsia"/>
        </w:rPr>
        <w:t>Loops:  The number of identical exposures.</w:t>
      </w:r>
    </w:p>
    <w:p w:rsidR="00537B1E" w:rsidRPr="00194EB9" w:rsidRDefault="00537B1E" w:rsidP="00537B1E">
      <w:pPr>
        <w:numPr>
          <w:ilvl w:val="0"/>
          <w:numId w:val="3"/>
        </w:numPr>
        <w:rPr>
          <w:rFonts w:eastAsiaTheme="minorEastAsia"/>
        </w:rPr>
      </w:pPr>
      <w:r w:rsidRPr="00194EB9">
        <w:rPr>
          <w:rFonts w:eastAsiaTheme="minorEastAsia"/>
        </w:rPr>
        <w:t>Run#:  Identifies the next exposure or loop of exposures.</w:t>
      </w:r>
    </w:p>
    <w:p w:rsidR="00537B1E" w:rsidRPr="00194EB9" w:rsidRDefault="00537B1E" w:rsidP="00537B1E">
      <w:pPr>
        <w:numPr>
          <w:ilvl w:val="0"/>
          <w:numId w:val="3"/>
        </w:numPr>
        <w:rPr>
          <w:rFonts w:eastAsiaTheme="minorEastAsia"/>
        </w:rPr>
      </w:pPr>
      <w:r w:rsidRPr="00194EB9">
        <w:rPr>
          <w:rFonts w:eastAsiaTheme="minorEastAsia"/>
        </w:rPr>
        <w:t>Object:  The name of the object being observed.</w:t>
      </w:r>
    </w:p>
    <w:p w:rsidR="00537B1E" w:rsidRPr="00194EB9" w:rsidRDefault="00537B1E" w:rsidP="00537B1E">
      <w:pPr>
        <w:numPr>
          <w:ilvl w:val="0"/>
          <w:numId w:val="3"/>
        </w:numPr>
        <w:rPr>
          <w:rFonts w:eastAsiaTheme="minorEastAsia"/>
        </w:rPr>
      </w:pPr>
      <w:r w:rsidRPr="00194EB9">
        <w:rPr>
          <w:rFonts w:eastAsiaTheme="minorEastAsia"/>
        </w:rPr>
        <w:t>Object type: (Pull down menu) writes object type flag to image header.</w:t>
      </w:r>
    </w:p>
    <w:p w:rsidR="00537B1E" w:rsidRPr="00194EB9" w:rsidRDefault="00537B1E" w:rsidP="00537B1E">
      <w:pPr>
        <w:rPr>
          <w:rFonts w:eastAsia="ＭＳ ゴシック"/>
        </w:rPr>
      </w:pPr>
      <w:r w:rsidRPr="00C5723E">
        <w:rPr>
          <w:rFonts w:eastAsiaTheme="majorEastAsia"/>
          <w:b/>
          <w:u w:val="single"/>
        </w:rPr>
        <w:t>Macro</w:t>
      </w:r>
      <w:r w:rsidRPr="00194EB9">
        <w:t>:  Take images with a defin</w:t>
      </w:r>
      <w:r>
        <w:t xml:space="preserve">ed dither/mosaic/filter pattern; see </w:t>
      </w:r>
      <w:r w:rsidR="00400447">
        <w:fldChar w:fldCharType="begin"/>
      </w:r>
      <w:r w:rsidR="00054873">
        <w:instrText xml:space="preserve"> REF _Ref172927106 \r \h </w:instrText>
      </w:r>
      <w:r w:rsidR="00400447">
        <w:fldChar w:fldCharType="separate"/>
      </w:r>
      <w:r w:rsidR="001B3288">
        <w:rPr>
          <w:b/>
        </w:rPr>
        <w:t>Error! Reference source not found.</w:t>
      </w:r>
      <w:r w:rsidR="00400447">
        <w:fldChar w:fldCharType="end"/>
      </w:r>
      <w:r>
        <w:t>-</w:t>
      </w:r>
      <w:r w:rsidR="00400447">
        <w:fldChar w:fldCharType="begin"/>
      </w:r>
      <w:r w:rsidR="00054873">
        <w:instrText xml:space="preserve"> REF _Ref172927106 \h </w:instrText>
      </w:r>
      <w:r w:rsidR="00400447">
        <w:fldChar w:fldCharType="separate"/>
      </w:r>
      <w:r w:rsidR="001B3288">
        <w:rPr>
          <w:b/>
        </w:rPr>
        <w:t>Error! Reference source not found.</w:t>
      </w:r>
      <w:r w:rsidR="00400447">
        <w:fldChar w:fldCharType="end"/>
      </w:r>
    </w:p>
    <w:p w:rsidR="00537B1E" w:rsidRDefault="00537B1E" w:rsidP="00537B1E">
      <w:pPr>
        <w:numPr>
          <w:ilvl w:val="0"/>
          <w:numId w:val="4"/>
        </w:numPr>
      </w:pPr>
      <w:r w:rsidRPr="00194EB9">
        <w:t xml:space="preserve">Execute:  Starts current macro indicated by “File.” </w:t>
      </w:r>
    </w:p>
    <w:p w:rsidR="00537B1E" w:rsidRPr="00194EB9" w:rsidRDefault="00537B1E" w:rsidP="00537B1E">
      <w:pPr>
        <w:numPr>
          <w:ilvl w:val="0"/>
          <w:numId w:val="4"/>
        </w:numPr>
      </w:pPr>
      <w:r>
        <w:t xml:space="preserve">Select: Select a macro from a location. </w:t>
      </w:r>
    </w:p>
    <w:p w:rsidR="00537B1E" w:rsidRPr="00194EB9" w:rsidRDefault="00537B1E" w:rsidP="00537B1E">
      <w:pPr>
        <w:numPr>
          <w:ilvl w:val="0"/>
          <w:numId w:val="4"/>
        </w:numPr>
        <w:rPr>
          <w:rFonts w:eastAsiaTheme="minorEastAsia"/>
        </w:rPr>
      </w:pPr>
      <w:r>
        <w:rPr>
          <w:rFonts w:eastAsiaTheme="minorEastAsia"/>
        </w:rPr>
        <w:t>Abort:  Aborts current macro;</w:t>
      </w:r>
      <w:r w:rsidRPr="00194EB9">
        <w:rPr>
          <w:rFonts w:eastAsiaTheme="minorEastAsia"/>
        </w:rPr>
        <w:t xml:space="preserve"> lose current exposure.</w:t>
      </w:r>
    </w:p>
    <w:p w:rsidR="00537B1E" w:rsidRPr="00194EB9" w:rsidRDefault="00537B1E" w:rsidP="00537B1E">
      <w:pPr>
        <w:numPr>
          <w:ilvl w:val="0"/>
          <w:numId w:val="4"/>
        </w:numPr>
        <w:rPr>
          <w:rFonts w:eastAsiaTheme="minorEastAsia"/>
        </w:rPr>
      </w:pPr>
      <w:r>
        <w:rPr>
          <w:rFonts w:eastAsiaTheme="minorEastAsia"/>
        </w:rPr>
        <w:t xml:space="preserve">Pause: Pauses current macro but </w:t>
      </w:r>
      <w:r w:rsidRPr="00194EB9">
        <w:rPr>
          <w:rFonts w:eastAsiaTheme="minorEastAsia"/>
        </w:rPr>
        <w:t>finishes current exposure</w:t>
      </w:r>
      <w:r>
        <w:rPr>
          <w:rFonts w:eastAsiaTheme="minorEastAsia"/>
        </w:rPr>
        <w:t xml:space="preserve"> loop</w:t>
      </w:r>
      <w:r w:rsidRPr="00194EB9">
        <w:rPr>
          <w:rFonts w:eastAsiaTheme="minorEastAsia"/>
        </w:rPr>
        <w:t>.  A dialog box will open prompting to resume when ready.</w:t>
      </w:r>
    </w:p>
    <w:p w:rsidR="00537B1E" w:rsidRPr="00194EB9" w:rsidRDefault="00537B1E" w:rsidP="00537B1E">
      <w:pPr>
        <w:numPr>
          <w:ilvl w:val="0"/>
          <w:numId w:val="4"/>
        </w:numPr>
        <w:rPr>
          <w:rFonts w:eastAsiaTheme="minorEastAsia"/>
        </w:rPr>
      </w:pPr>
      <w:r w:rsidRPr="00194EB9">
        <w:rPr>
          <w:rFonts w:eastAsiaTheme="minorEastAsia"/>
        </w:rPr>
        <w:t>Line:  Displays current line of macro being executed.</w:t>
      </w:r>
    </w:p>
    <w:p w:rsidR="00537B1E" w:rsidRPr="001B75B5" w:rsidRDefault="00537B1E" w:rsidP="00537B1E">
      <w:pPr>
        <w:numPr>
          <w:ilvl w:val="0"/>
          <w:numId w:val="4"/>
        </w:numPr>
        <w:rPr>
          <w:rFonts w:eastAsiaTheme="minorEastAsia"/>
        </w:rPr>
      </w:pPr>
      <w:r w:rsidRPr="00194EB9">
        <w:rPr>
          <w:rFonts w:eastAsiaTheme="minorEastAsia"/>
        </w:rPr>
        <w:t>Create:</w:t>
      </w:r>
      <w:r>
        <w:rPr>
          <w:rFonts w:eastAsiaTheme="minorEastAsia"/>
        </w:rPr>
        <w:t xml:space="preserve"> </w:t>
      </w:r>
      <w:r>
        <w:t>Dither: S</w:t>
      </w:r>
      <w:r w:rsidRPr="00194EB9">
        <w:t xml:space="preserve">elect </w:t>
      </w:r>
      <w:r>
        <w:t xml:space="preserve">pre-defined </w:t>
      </w:r>
      <w:r w:rsidRPr="00194EB9">
        <w:t>dither pattern</w:t>
      </w:r>
      <w:r>
        <w:t xml:space="preserve">; see </w:t>
      </w:r>
      <w:r w:rsidR="00400447">
        <w:fldChar w:fldCharType="begin"/>
      </w:r>
      <w:r w:rsidR="00054873">
        <w:instrText xml:space="preserve"> REF _Ref172927023 \r \h </w:instrText>
      </w:r>
      <w:r w:rsidR="00400447">
        <w:fldChar w:fldCharType="separate"/>
      </w:r>
      <w:r w:rsidR="001B3288">
        <w:t>3.5.1</w:t>
      </w:r>
      <w:r w:rsidR="00400447">
        <w:fldChar w:fldCharType="end"/>
      </w:r>
      <w:r>
        <w:t>-</w:t>
      </w:r>
      <w:r w:rsidR="00400447">
        <w:fldChar w:fldCharType="begin"/>
      </w:r>
      <w:r w:rsidR="00054873">
        <w:instrText xml:space="preserve"> REF _Ref172927023 \h </w:instrText>
      </w:r>
      <w:r w:rsidR="00400447">
        <w:fldChar w:fldCharType="separate"/>
      </w:r>
      <w:r w:rsidR="001B3288">
        <w:t>Using Dither Macros</w:t>
      </w:r>
      <w:r w:rsidR="00400447">
        <w:fldChar w:fldCharType="end"/>
      </w:r>
      <w:r w:rsidRPr="00194EB9">
        <w:t xml:space="preserve">. </w:t>
      </w:r>
    </w:p>
    <w:p w:rsidR="00537B1E" w:rsidRPr="008E3BFE" w:rsidRDefault="00537B1E" w:rsidP="00537B1E">
      <w:pPr>
        <w:rPr>
          <w:rFonts w:eastAsiaTheme="minorEastAsia"/>
        </w:rPr>
      </w:pPr>
      <w:r w:rsidRPr="00C5723E">
        <w:rPr>
          <w:b/>
          <w:u w:val="single"/>
        </w:rPr>
        <w:t>Disk(s)</w:t>
      </w:r>
      <w:r w:rsidRPr="00194EB9">
        <w:t>:  Displays current disk usage</w:t>
      </w:r>
      <w:r>
        <w:t xml:space="preserve"> for each data path currently being accessed</w:t>
      </w:r>
      <w:r w:rsidRPr="00194EB9">
        <w:t xml:space="preserve">. </w:t>
      </w:r>
      <w:r>
        <w:t xml:space="preserve"> A warning will appear when the disk limit is being reached (how much?)</w:t>
      </w:r>
    </w:p>
    <w:p w:rsidR="00537B1E" w:rsidRPr="00194EB9" w:rsidRDefault="00537B1E" w:rsidP="0021397F">
      <w:pPr>
        <w:pStyle w:val="Heading4"/>
      </w:pPr>
      <w:bookmarkStart w:id="219" w:name="_Ref182689112"/>
      <w:bookmarkStart w:id="220" w:name="_Ref182689119"/>
      <w:bookmarkStart w:id="221" w:name="_Toc183029876"/>
      <w:r w:rsidRPr="00194EB9">
        <w:t>Quicklook</w:t>
      </w:r>
      <w:r>
        <w:t xml:space="preserve"> and Magnifier D</w:t>
      </w:r>
      <w:r w:rsidRPr="00194EB9">
        <w:t>isplay</w:t>
      </w:r>
      <w:bookmarkEnd w:id="219"/>
      <w:bookmarkEnd w:id="220"/>
      <w:bookmarkEnd w:id="221"/>
    </w:p>
    <w:p w:rsidR="00537B1E" w:rsidRPr="00194EB9" w:rsidRDefault="00537B1E" w:rsidP="00537B1E">
      <w:r w:rsidRPr="00194EB9">
        <w:t>Displays data as read out from the ASIC</w:t>
      </w:r>
      <w:r>
        <w:t>’s</w:t>
      </w:r>
      <w:r w:rsidRPr="00194EB9">
        <w:t>, reference pixel subtracted</w:t>
      </w:r>
      <w:r>
        <w:t xml:space="preserve"> (see </w:t>
      </w:r>
      <w:r w:rsidR="00400447">
        <w:fldChar w:fldCharType="begin"/>
      </w:r>
      <w:r w:rsidR="00054873">
        <w:instrText xml:space="preserve"> REF _Ref151109932 \r \h </w:instrText>
      </w:r>
      <w:r w:rsidR="00400447">
        <w:fldChar w:fldCharType="separate"/>
      </w:r>
      <w:r w:rsidR="001B3288">
        <w:t>6.9</w:t>
      </w:r>
      <w:r w:rsidR="00400447">
        <w:fldChar w:fldCharType="end"/>
      </w:r>
      <w:r>
        <w:t>-</w:t>
      </w:r>
      <w:r w:rsidR="00400447">
        <w:fldChar w:fldCharType="begin"/>
      </w:r>
      <w:r w:rsidR="00054873">
        <w:instrText xml:space="preserve"> REF _Ref151109936 \h </w:instrText>
      </w:r>
      <w:r w:rsidR="00400447">
        <w:fldChar w:fldCharType="separate"/>
      </w:r>
      <w:r w:rsidR="001B3288">
        <w:t>Reference Pixel Subtraction</w:t>
      </w:r>
      <w:r w:rsidR="00400447">
        <w:fldChar w:fldCharType="end"/>
      </w:r>
      <w:r>
        <w:t>)</w:t>
      </w:r>
      <w:r w:rsidRPr="00194EB9">
        <w:t xml:space="preserve">, otherwise non-processed.  </w:t>
      </w:r>
      <w:r>
        <w:t>Access f</w:t>
      </w:r>
      <w:r w:rsidR="0021397F">
        <w:t xml:space="preserve">rom the </w:t>
      </w:r>
      <w:r w:rsidRPr="0021397F">
        <w:rPr>
          <w:u w:val="single"/>
        </w:rPr>
        <w:t>Camera</w:t>
      </w:r>
      <w:r w:rsidRPr="00194EB9">
        <w:t xml:space="preserve"> menu: </w:t>
      </w:r>
      <w:r w:rsidRPr="0021397F">
        <w:rPr>
          <w:u w:val="single"/>
        </w:rPr>
        <w:t>Show Qltool</w:t>
      </w:r>
      <w:r w:rsidRPr="00194EB9">
        <w:t>.</w:t>
      </w:r>
    </w:p>
    <w:p w:rsidR="00537B1E" w:rsidRPr="00194EB9" w:rsidRDefault="00537B1E" w:rsidP="00537B1E"/>
    <w:p w:rsidR="00537B1E" w:rsidRPr="00194EB9" w:rsidRDefault="00537B1E" w:rsidP="00537B1E">
      <w:r>
        <w:rPr>
          <w:noProof/>
        </w:rPr>
        <w:drawing>
          <wp:inline distT="0" distB="0" distL="0" distR="0">
            <wp:extent cx="5959205" cy="5427133"/>
            <wp:effectExtent l="25400" t="0" r="9795" b="0"/>
            <wp:docPr id="51" name="Picture 22"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Picture 5.png"/>
                    <pic:cNvPicPr>
                      <a:picLocks noChangeAspect="1" noChangeArrowheads="1"/>
                    </pic:cNvPicPr>
                  </pic:nvPicPr>
                  <pic:blipFill>
                    <a:blip r:embed="rId99"/>
                    <a:srcRect/>
                    <a:stretch>
                      <a:fillRect/>
                    </a:stretch>
                  </pic:blipFill>
                  <pic:spPr bwMode="auto">
                    <a:xfrm>
                      <a:off x="0" y="0"/>
                      <a:ext cx="5959205" cy="5427133"/>
                    </a:xfrm>
                    <a:prstGeom prst="rect">
                      <a:avLst/>
                    </a:prstGeom>
                    <a:noFill/>
                    <a:ln w="9525">
                      <a:noFill/>
                      <a:miter lim="800000"/>
                      <a:headEnd/>
                      <a:tailEnd/>
                    </a:ln>
                  </pic:spPr>
                </pic:pic>
              </a:graphicData>
            </a:graphic>
          </wp:inline>
        </w:drawing>
      </w:r>
    </w:p>
    <w:p w:rsidR="00537B1E" w:rsidRPr="00194EB9" w:rsidRDefault="00537B1E" w:rsidP="00537B1E">
      <w:pPr>
        <w:numPr>
          <w:ilvl w:val="0"/>
          <w:numId w:val="5"/>
        </w:numPr>
      </w:pPr>
      <w:r w:rsidRPr="00194EB9">
        <w:rPr>
          <w:rFonts w:eastAsiaTheme="minorEastAsia"/>
        </w:rPr>
        <w:t>LuT: Change display color scheme.</w:t>
      </w:r>
    </w:p>
    <w:p w:rsidR="00537B1E" w:rsidRPr="00F14736" w:rsidRDefault="00537B1E" w:rsidP="00537B1E">
      <w:pPr>
        <w:numPr>
          <w:ilvl w:val="0"/>
          <w:numId w:val="5"/>
        </w:numPr>
        <w:rPr>
          <w:rFonts w:eastAsiaTheme="minorEastAsia"/>
        </w:rPr>
      </w:pPr>
      <w:r w:rsidRPr="00194EB9">
        <w:rPr>
          <w:rFonts w:eastAsiaTheme="minorEastAsia"/>
        </w:rPr>
        <w:t>Scale (z1 and z2 in IRAF speak)</w:t>
      </w:r>
      <w:r>
        <w:rPr>
          <w:rFonts w:eastAsiaTheme="minorEastAsia"/>
        </w:rPr>
        <w:t xml:space="preserve">, options; </w:t>
      </w:r>
      <w:r w:rsidRPr="00F14736">
        <w:rPr>
          <w:rFonts w:eastAsiaTheme="minorEastAsia"/>
        </w:rPr>
        <w:t>Full:  display the full range of pixel values</w:t>
      </w:r>
      <w:r>
        <w:rPr>
          <w:rFonts w:eastAsiaTheme="minorEastAsia"/>
        </w:rPr>
        <w:t xml:space="preserve">, </w:t>
      </w:r>
      <w:r w:rsidRPr="00194EB9">
        <w:t>3/3:</w:t>
      </w:r>
      <w:r>
        <w:t>,</w:t>
      </w:r>
      <w:r w:rsidRPr="00194EB9">
        <w:t xml:space="preserve"> 5/5</w:t>
      </w:r>
      <w:r>
        <w:t xml:space="preserve">:, </w:t>
      </w:r>
      <w:r w:rsidRPr="00194EB9">
        <w:t>5/10:</w:t>
      </w:r>
      <w:r>
        <w:t xml:space="preserve">, </w:t>
      </w:r>
      <w:r w:rsidRPr="00194EB9">
        <w:t>Man:  Manual scaling controlled by Min.Scale and Max.Scale</w:t>
      </w:r>
    </w:p>
    <w:p w:rsidR="00537B1E" w:rsidRPr="00194EB9" w:rsidRDefault="00537B1E" w:rsidP="00537B1E">
      <w:pPr>
        <w:numPr>
          <w:ilvl w:val="0"/>
          <w:numId w:val="5"/>
        </w:numPr>
      </w:pPr>
      <w:r>
        <w:t>Scope:  Scales arrays on a chip by chip basis or a global basis.   The chip mode helps if there are offsets on each chip, useful in engineering modes.</w:t>
      </w:r>
    </w:p>
    <w:p w:rsidR="00537B1E" w:rsidRPr="00194EB9" w:rsidRDefault="00537B1E" w:rsidP="00537B1E">
      <w:r>
        <w:rPr>
          <w:noProof/>
        </w:rPr>
        <w:drawing>
          <wp:anchor distT="0" distB="0" distL="114300" distR="114300" simplePos="0" relativeHeight="251717632" behindDoc="0" locked="0" layoutInCell="1" allowOverlap="1">
            <wp:simplePos x="0" y="0"/>
            <wp:positionH relativeFrom="column">
              <wp:posOffset>50800</wp:posOffset>
            </wp:positionH>
            <wp:positionV relativeFrom="paragraph">
              <wp:posOffset>227965</wp:posOffset>
            </wp:positionV>
            <wp:extent cx="343535" cy="313055"/>
            <wp:effectExtent l="76200" t="50800" r="62865" b="42545"/>
            <wp:wrapSquare wrapText="right"/>
            <wp:docPr id="52" name="Picture 56"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6" descr=":::::::Desktop:Picture 2.png"/>
                    <pic:cNvPicPr>
                      <a:picLocks noChangeAspect="1" noChangeArrowheads="1"/>
                    </pic:cNvPicPr>
                  </pic:nvPicPr>
                  <pic:blipFill>
                    <a:blip r:embed="rId100"/>
                    <a:srcRect/>
                    <a:stretch>
                      <a:fillRect/>
                    </a:stretch>
                  </pic:blipFill>
                  <pic:spPr bwMode="auto">
                    <a:xfrm>
                      <a:off x="0" y="0"/>
                      <a:ext cx="343535" cy="313055"/>
                    </a:xfrm>
                    <a:prstGeom prst="rect">
                      <a:avLst/>
                    </a:prstGeom>
                    <a:noFill/>
                    <a:ln w="9525">
                      <a:noFill/>
                      <a:miter lim="800000"/>
                      <a:headEnd/>
                      <a:tailEnd/>
                    </a:ln>
                    <a:effectLst>
                      <a:glow rad="63500">
                        <a:schemeClr val="accent1">
                          <a:alpha val="75000"/>
                        </a:schemeClr>
                      </a:glow>
                    </a:effectLst>
                  </pic:spPr>
                </pic:pic>
              </a:graphicData>
            </a:graphic>
          </wp:anchor>
        </w:drawing>
      </w:r>
    </w:p>
    <w:p w:rsidR="00537B1E" w:rsidRPr="00194EB9" w:rsidRDefault="00537B1E" w:rsidP="00537B1E">
      <w:r w:rsidRPr="00194EB9">
        <w:t xml:space="preserve">- scroll through loop number in the currently displayed run. </w:t>
      </w:r>
    </w:p>
    <w:p w:rsidR="00537B1E" w:rsidRPr="00194EB9" w:rsidRDefault="00537B1E" w:rsidP="00537B1E"/>
    <w:p w:rsidR="00537B1E" w:rsidRPr="00194EB9" w:rsidRDefault="00537B1E" w:rsidP="00537B1E">
      <w:r w:rsidRPr="00194EB9">
        <w:t xml:space="preserve">Magnifier: Displays region of interest as outlined in </w:t>
      </w:r>
      <w:r>
        <w:t>the FourStar-</w:t>
      </w:r>
      <w:r w:rsidRPr="00194EB9">
        <w:t xml:space="preserve">Overview window.  You can move to a region </w:t>
      </w:r>
      <w:r>
        <w:t xml:space="preserve">by </w:t>
      </w:r>
      <w:r w:rsidRPr="00194EB9">
        <w:t xml:space="preserve">dragging the square region of interest or by clicking anywhere in the Overview display window. </w:t>
      </w:r>
    </w:p>
    <w:p w:rsidR="00537B1E" w:rsidRPr="00194EB9" w:rsidRDefault="00537B1E" w:rsidP="00537B1E"/>
    <w:p w:rsidR="00537B1E" w:rsidRPr="00194EB9" w:rsidRDefault="00537B1E" w:rsidP="00537B1E">
      <w:pPr>
        <w:numPr>
          <w:ilvl w:val="0"/>
          <w:numId w:val="6"/>
        </w:numPr>
      </w:pPr>
      <w:r>
        <w:rPr>
          <w:noProof/>
        </w:rPr>
        <w:drawing>
          <wp:anchor distT="0" distB="0" distL="114300" distR="114300" simplePos="0" relativeHeight="251718656" behindDoc="0" locked="0" layoutInCell="1" allowOverlap="1">
            <wp:simplePos x="0" y="0"/>
            <wp:positionH relativeFrom="column">
              <wp:posOffset>-177165</wp:posOffset>
            </wp:positionH>
            <wp:positionV relativeFrom="paragraph">
              <wp:posOffset>161290</wp:posOffset>
            </wp:positionV>
            <wp:extent cx="2959100" cy="4856480"/>
            <wp:effectExtent l="25400" t="0" r="0" b="0"/>
            <wp:wrapSquare wrapText="bothSides"/>
            <wp:docPr id="384" name="Picture 384" descr="obs_magn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obs_magnifier"/>
                    <pic:cNvPicPr>
                      <a:picLocks noChangeAspect="1" noChangeArrowheads="1"/>
                    </pic:cNvPicPr>
                  </pic:nvPicPr>
                  <pic:blipFill>
                    <a:blip r:embed="rId101">
                      <a:lum bright="-22000" contrast="30000"/>
                    </a:blip>
                    <a:srcRect/>
                    <a:stretch>
                      <a:fillRect/>
                    </a:stretch>
                  </pic:blipFill>
                  <pic:spPr bwMode="auto">
                    <a:xfrm>
                      <a:off x="0" y="0"/>
                      <a:ext cx="2959100" cy="4856480"/>
                    </a:xfrm>
                    <a:prstGeom prst="rect">
                      <a:avLst/>
                    </a:prstGeom>
                    <a:noFill/>
                  </pic:spPr>
                </pic:pic>
              </a:graphicData>
            </a:graphic>
          </wp:anchor>
        </w:drawing>
      </w:r>
      <w:r w:rsidRPr="00194EB9">
        <w:rPr>
          <w:rFonts w:eastAsiaTheme="minorEastAsia"/>
        </w:rPr>
        <w:t xml:space="preserve">Pixel:  Displays current pixel location and value.  You can scroll the current position by using the arrow keys (by holding either the CTL or OPTION key you can scroll by 10 pixels, holding both </w:t>
      </w:r>
      <w:r>
        <w:rPr>
          <w:rFonts w:eastAsiaTheme="minorEastAsia"/>
        </w:rPr>
        <w:t xml:space="preserve">you can scroll by </w:t>
      </w:r>
      <w:r w:rsidRPr="00194EB9">
        <w:rPr>
          <w:rFonts w:eastAsiaTheme="minorEastAsia"/>
        </w:rPr>
        <w:t>100 pixels).</w:t>
      </w:r>
    </w:p>
    <w:p w:rsidR="00537B1E" w:rsidRPr="00194EB9" w:rsidRDefault="00537B1E" w:rsidP="00537B1E">
      <w:pPr>
        <w:numPr>
          <w:ilvl w:val="0"/>
          <w:numId w:val="6"/>
        </w:numPr>
        <w:rPr>
          <w:rFonts w:eastAsiaTheme="minorEastAsia"/>
        </w:rPr>
      </w:pPr>
      <w:r w:rsidRPr="00194EB9">
        <w:rPr>
          <w:rFonts w:eastAsiaTheme="minorEastAsia"/>
        </w:rPr>
        <w:t>Radius:  Set the radius of the aperture for statistics.</w:t>
      </w:r>
    </w:p>
    <w:p w:rsidR="00537B1E" w:rsidRPr="00194EB9" w:rsidRDefault="00537B1E" w:rsidP="00537B1E">
      <w:pPr>
        <w:numPr>
          <w:ilvl w:val="0"/>
          <w:numId w:val="6"/>
        </w:numPr>
        <w:rPr>
          <w:rFonts w:eastAsiaTheme="minorEastAsia"/>
        </w:rPr>
      </w:pPr>
      <w:r w:rsidRPr="00194EB9">
        <w:rPr>
          <w:rFonts w:eastAsiaTheme="minorEastAsia"/>
        </w:rPr>
        <w:t xml:space="preserve">Min/Max:  Displays the minimum and maximum value within the display aperture. </w:t>
      </w:r>
    </w:p>
    <w:p w:rsidR="00537B1E" w:rsidRPr="00194EB9" w:rsidRDefault="00537B1E" w:rsidP="00537B1E">
      <w:pPr>
        <w:numPr>
          <w:ilvl w:val="0"/>
          <w:numId w:val="6"/>
        </w:numPr>
        <w:rPr>
          <w:rFonts w:eastAsiaTheme="minorEastAsia"/>
        </w:rPr>
      </w:pPr>
      <w:r w:rsidRPr="00194EB9">
        <w:rPr>
          <w:rFonts w:eastAsiaTheme="minorEastAsia"/>
        </w:rPr>
        <w:t>Ave/Dev:  Display</w:t>
      </w:r>
      <w:r>
        <w:rPr>
          <w:rFonts w:eastAsiaTheme="minorEastAsia"/>
        </w:rPr>
        <w:t>s</w:t>
      </w:r>
      <w:r w:rsidRPr="00194EB9">
        <w:rPr>
          <w:rFonts w:eastAsiaTheme="minorEastAsia"/>
        </w:rPr>
        <w:t xml:space="preserve"> the average and standard deviation of pixel value</w:t>
      </w:r>
      <w:r>
        <w:rPr>
          <w:rFonts w:eastAsiaTheme="minorEastAsia"/>
        </w:rPr>
        <w:t>s</w:t>
      </w:r>
      <w:r w:rsidRPr="00194EB9">
        <w:rPr>
          <w:rFonts w:eastAsiaTheme="minorEastAsia"/>
        </w:rPr>
        <w:t xml:space="preserve"> with</w:t>
      </w:r>
      <w:r>
        <w:rPr>
          <w:rFonts w:eastAsiaTheme="minorEastAsia"/>
        </w:rPr>
        <w:t>in the aperture.  Various sigma-</w:t>
      </w:r>
      <w:r w:rsidRPr="00194EB9">
        <w:rPr>
          <w:rFonts w:eastAsiaTheme="minorEastAsia"/>
        </w:rPr>
        <w:t>clipping algorithms are available from the drop down menu.</w:t>
      </w:r>
    </w:p>
    <w:p w:rsidR="00537B1E" w:rsidRPr="00194EB9" w:rsidRDefault="00537B1E" w:rsidP="00537B1E">
      <w:pPr>
        <w:numPr>
          <w:ilvl w:val="0"/>
          <w:numId w:val="6"/>
        </w:numPr>
        <w:rPr>
          <w:rFonts w:eastAsiaTheme="minorEastAsia"/>
        </w:rPr>
      </w:pPr>
      <w:r w:rsidRPr="00194EB9">
        <w:rPr>
          <w:rFonts w:eastAsiaTheme="minorEastAsia"/>
        </w:rPr>
        <w:t xml:space="preserve">FWHM/Flux: Press SPACEBAR to measure the FWHM (in Pixels) and Flux (in ADU’s) </w:t>
      </w:r>
      <w:r>
        <w:rPr>
          <w:rFonts w:eastAsiaTheme="minorEastAsia"/>
        </w:rPr>
        <w:t>of the source in the aperture; c</w:t>
      </w:r>
      <w:r w:rsidRPr="00194EB9">
        <w:rPr>
          <w:rFonts w:eastAsiaTheme="minorEastAsia"/>
        </w:rPr>
        <w:t xml:space="preserve">entroiding </w:t>
      </w:r>
      <w:r>
        <w:rPr>
          <w:rFonts w:eastAsiaTheme="minorEastAsia"/>
        </w:rPr>
        <w:t xml:space="preserve">is done </w:t>
      </w:r>
      <w:r w:rsidRPr="00194EB9">
        <w:rPr>
          <w:rFonts w:eastAsiaTheme="minorEastAsia"/>
        </w:rPr>
        <w:t xml:space="preserve">on the </w:t>
      </w:r>
      <w:r>
        <w:rPr>
          <w:rFonts w:eastAsiaTheme="minorEastAsia"/>
        </w:rPr>
        <w:t xml:space="preserve">brightest </w:t>
      </w:r>
      <w:r w:rsidRPr="00194EB9">
        <w:rPr>
          <w:rFonts w:eastAsiaTheme="minorEastAsia"/>
        </w:rPr>
        <w:t>object with</w:t>
      </w:r>
      <w:r>
        <w:rPr>
          <w:rFonts w:eastAsiaTheme="minorEastAsia"/>
        </w:rPr>
        <w:t>in the aperture</w:t>
      </w:r>
      <w:r w:rsidRPr="00194EB9">
        <w:rPr>
          <w:rFonts w:eastAsiaTheme="minorEastAsia"/>
        </w:rPr>
        <w:t xml:space="preserve">.  </w:t>
      </w:r>
    </w:p>
    <w:p w:rsidR="00537B1E" w:rsidRPr="00194EB9" w:rsidRDefault="00537B1E" w:rsidP="00537B1E">
      <w:pPr>
        <w:numPr>
          <w:ilvl w:val="0"/>
          <w:numId w:val="6"/>
        </w:numPr>
        <w:rPr>
          <w:rFonts w:eastAsiaTheme="minorEastAsia"/>
        </w:rPr>
      </w:pPr>
      <w:r w:rsidRPr="00194EB9">
        <w:rPr>
          <w:rFonts w:eastAsiaTheme="minorEastAsia"/>
        </w:rPr>
        <w:t xml:space="preserve">Magnification:  Control the magnifier window size.  </w:t>
      </w:r>
    </w:p>
    <w:p w:rsidR="00537B1E" w:rsidRPr="00194EB9" w:rsidRDefault="00537B1E" w:rsidP="00537B1E">
      <w:pPr>
        <w:rPr>
          <w:rFonts w:eastAsiaTheme="minorEastAsia"/>
        </w:rPr>
      </w:pPr>
    </w:p>
    <w:p w:rsidR="00537B1E" w:rsidRPr="00194EB9" w:rsidRDefault="00537B1E" w:rsidP="00537B1E">
      <w:pPr>
        <w:rPr>
          <w:rFonts w:eastAsiaTheme="minorEastAsia"/>
        </w:rPr>
      </w:pPr>
    </w:p>
    <w:p w:rsidR="0021397F" w:rsidRDefault="0021397F" w:rsidP="0021397F">
      <w:pPr>
        <w:keepNext/>
      </w:pPr>
      <w:r>
        <w:t xml:space="preserve"> </w:t>
      </w:r>
    </w:p>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21397F" w:rsidRPr="005A6A89" w:rsidRDefault="0021397F" w:rsidP="005A6A89"/>
    <w:p w:rsidR="0021397F" w:rsidRDefault="0021397F" w:rsidP="0021397F">
      <w:pPr>
        <w:pStyle w:val="Heading4"/>
      </w:pPr>
      <w:bookmarkStart w:id="222" w:name="_Ref150668699"/>
      <w:bookmarkStart w:id="223" w:name="_Toc183029877"/>
      <w:r>
        <w:t>Show Motors</w:t>
      </w:r>
      <w:bookmarkEnd w:id="222"/>
      <w:bookmarkEnd w:id="223"/>
    </w:p>
    <w:p w:rsidR="0021397F" w:rsidRDefault="0021397F" w:rsidP="0021397F">
      <w:r>
        <w:t xml:space="preserve">From the Camera pull down menu select ‘Show Motors.’  A dialog box will prompt for a password (consult the FourStar password list).  Once the password is entered hit ‘OK’ and then select ‘Show Motors’ again.  If the password was accepted, a hidden panel will emerge from the FourStar-Control GUI that will allow moving the FourStar motors individually; see </w:t>
      </w:r>
      <w:r w:rsidR="00400447">
        <w:fldChar w:fldCharType="begin"/>
      </w:r>
      <w:r w:rsidR="00054873">
        <w:instrText xml:space="preserve"> REF _Ref138243971 \h </w:instrText>
      </w:r>
      <w:r w:rsidR="00400447">
        <w:fldChar w:fldCharType="separate"/>
      </w:r>
      <w:r w:rsidR="001B3288">
        <w:t xml:space="preserve">Figure </w:t>
      </w:r>
      <w:r w:rsidR="001B3288">
        <w:rPr>
          <w:noProof/>
        </w:rPr>
        <w:t>6</w:t>
      </w:r>
      <w:r w:rsidR="001B3288">
        <w:t>.</w:t>
      </w:r>
      <w:r w:rsidR="001B3288">
        <w:rPr>
          <w:noProof/>
        </w:rPr>
        <w:t>2</w:t>
      </w:r>
      <w:r w:rsidR="00400447">
        <w:fldChar w:fldCharType="end"/>
      </w:r>
      <w:r>
        <w:t xml:space="preserve">.  </w:t>
      </w:r>
    </w:p>
    <w:p w:rsidR="0021397F" w:rsidRDefault="0021397F" w:rsidP="0021397F">
      <w:pPr>
        <w:numPr>
          <w:ilvl w:val="0"/>
          <w:numId w:val="24"/>
        </w:numPr>
      </w:pPr>
      <w:r>
        <w:t>If any line is grayed out then that motor is in motion.</w:t>
      </w:r>
    </w:p>
    <w:p w:rsidR="0021397F" w:rsidRDefault="0021397F" w:rsidP="0021397F">
      <w:pPr>
        <w:numPr>
          <w:ilvl w:val="0"/>
          <w:numId w:val="24"/>
        </w:numPr>
      </w:pPr>
      <w:r>
        <w:t>The Counter box displays the current number of pulses the motor controller has issued since activated (DR mode only).</w:t>
      </w:r>
    </w:p>
    <w:p w:rsidR="0021397F" w:rsidRDefault="0021397F" w:rsidP="0021397F">
      <w:pPr>
        <w:numPr>
          <w:ilvl w:val="0"/>
          <w:numId w:val="24"/>
        </w:numPr>
      </w:pPr>
      <w:r>
        <w:t xml:space="preserve">The Pulses box displays the number of desired pulses to apply to the motor.  Clicking the circles below the  -  and  +  symbols specifies directionality.  </w:t>
      </w:r>
    </w:p>
    <w:p w:rsidR="0021397F" w:rsidRDefault="0021397F" w:rsidP="0021397F">
      <w:pPr>
        <w:numPr>
          <w:ilvl w:val="0"/>
          <w:numId w:val="24"/>
        </w:numPr>
      </w:pPr>
      <w:r>
        <w:t>Under the Port column are flags designating whether a position is in a detent position ‘D’, the home position ‘DH’ (since the home is also a detent and they are independent switches) or not in a detent BLANK.  Clicking Port returns the immediate status of the positions.</w:t>
      </w:r>
    </w:p>
    <w:p w:rsidR="0021397F" w:rsidRDefault="0021397F" w:rsidP="0021397F">
      <w:pPr>
        <w:numPr>
          <w:ilvl w:val="0"/>
          <w:numId w:val="24"/>
        </w:numPr>
      </w:pPr>
      <w:r>
        <w:t>The top, bottom and field-flattener wheel are normally operated in the Encoder = ‘Ok’ mode; which means everything is working OK, i.e. the encoder and switches are working in harmony.  As a fallback, the encoder = ‘DR’ (Dead Reckoning) mode is available in which the counter position and known offsets are used to move to the desired filter position, determined by the Port flag.</w:t>
      </w:r>
    </w:p>
    <w:p w:rsidR="0021397F" w:rsidRDefault="0021397F" w:rsidP="0021397F">
      <w:pPr>
        <w:numPr>
          <w:ilvl w:val="0"/>
          <w:numId w:val="24"/>
        </w:numPr>
      </w:pPr>
      <w:r>
        <w:t xml:space="preserve">The Home button will move that item to its designated Home position, which are the open positions for the filter wheels and the FakeStar lens for the field-flattener wheel. </w:t>
      </w:r>
    </w:p>
    <w:p w:rsidR="0021397F" w:rsidRDefault="0021397F" w:rsidP="0021397F">
      <w:pPr>
        <w:numPr>
          <w:ilvl w:val="0"/>
          <w:numId w:val="24"/>
        </w:numPr>
      </w:pPr>
      <w:r>
        <w:t xml:space="preserve">The Pupil position is either open or closed as determined by the readout of a linear pot inside FourStar.  The values for closed should be 26000±20 and 41000±20 for open.  A limit-switch prevents the iris from moving too far in either direction designated by a F(o) and F(c) under the Port column. </w:t>
      </w:r>
    </w:p>
    <w:p w:rsidR="0021397F" w:rsidRDefault="005A6A89" w:rsidP="0021397F">
      <w:r>
        <w:rPr>
          <w:noProof/>
        </w:rPr>
        <w:drawing>
          <wp:inline distT="0" distB="0" distL="0" distR="0">
            <wp:extent cx="5643673" cy="2641600"/>
            <wp:effectExtent l="25400" t="0" r="0" b="0"/>
            <wp:docPr id="71" name="Picture 147" descr=":::::::Desktop: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ktop:Picture 17.png"/>
                    <pic:cNvPicPr>
                      <a:picLocks noChangeAspect="1" noChangeArrowheads="1"/>
                    </pic:cNvPicPr>
                  </pic:nvPicPr>
                  <pic:blipFill>
                    <a:blip r:embed="rId102"/>
                    <a:srcRect/>
                    <a:stretch>
                      <a:fillRect/>
                    </a:stretch>
                  </pic:blipFill>
                  <pic:spPr bwMode="auto">
                    <a:xfrm>
                      <a:off x="0" y="0"/>
                      <a:ext cx="5650069" cy="2644594"/>
                    </a:xfrm>
                    <a:prstGeom prst="rect">
                      <a:avLst/>
                    </a:prstGeom>
                    <a:noFill/>
                    <a:ln w="9525">
                      <a:noFill/>
                      <a:miter lim="800000"/>
                      <a:headEnd/>
                      <a:tailEnd/>
                    </a:ln>
                  </pic:spPr>
                </pic:pic>
              </a:graphicData>
            </a:graphic>
          </wp:inline>
        </w:drawing>
      </w:r>
    </w:p>
    <w:p w:rsidR="005A6A89" w:rsidRDefault="005A6A89" w:rsidP="005A6A89">
      <w:pPr>
        <w:pStyle w:val="Caption"/>
      </w:pPr>
      <w:bookmarkStart w:id="224" w:name="_Ref138243971"/>
      <w:bookmarkStart w:id="225" w:name="_Toc148965967"/>
      <w:bookmarkStart w:id="226" w:name="_Toc150697542"/>
      <w:r>
        <w:t xml:space="preserve">Figure </w:t>
      </w:r>
      <w:fldSimple w:instr=" STYLEREF 1 \s ">
        <w:r w:rsidR="001B3288">
          <w:rPr>
            <w:noProof/>
          </w:rPr>
          <w:t>6</w:t>
        </w:r>
      </w:fldSimple>
      <w:r w:rsidR="00097E87">
        <w:t>.</w:t>
      </w:r>
      <w:fldSimple w:instr=" SEQ Figure \* ARABIC \s 1 ">
        <w:r w:rsidR="001B3288">
          <w:rPr>
            <w:noProof/>
          </w:rPr>
          <w:t>2</w:t>
        </w:r>
      </w:fldSimple>
      <w:bookmarkEnd w:id="224"/>
      <w:r>
        <w:t xml:space="preserve">  The Motors and H2RG panels shown coming from the Control GUI.</w:t>
      </w:r>
      <w:bookmarkEnd w:id="225"/>
      <w:bookmarkEnd w:id="226"/>
    </w:p>
    <w:p w:rsidR="0021397F" w:rsidRPr="00CA0E75" w:rsidRDefault="0021397F" w:rsidP="0021397F">
      <w:r>
        <w:t>If the FilterCombo dialog bog box return a value of ‘undef’ (un-defined).  This probably means:</w:t>
      </w:r>
    </w:p>
    <w:p w:rsidR="0021397F" w:rsidRPr="00346F84" w:rsidRDefault="0021397F" w:rsidP="0021397F">
      <w:pPr>
        <w:numPr>
          <w:ilvl w:val="0"/>
          <w:numId w:val="16"/>
        </w:numPr>
        <w:rPr>
          <w:rFonts w:eastAsiaTheme="minorEastAsia"/>
        </w:rPr>
      </w:pPr>
      <w:r w:rsidRPr="001A24EA">
        <w:rPr>
          <w:rFonts w:eastAsiaTheme="minorEastAsia"/>
        </w:rPr>
        <w:t>A selected filter combination did not reach its intended configuration.  If this happens it may be necessary to move an individual wheel a small amount. If a ‘?’ appears under ‘Name’ then it is possible that:</w:t>
      </w:r>
    </w:p>
    <w:p w:rsidR="0021397F" w:rsidRDefault="0021397F" w:rsidP="0021397F">
      <w:pPr>
        <w:numPr>
          <w:ilvl w:val="0"/>
          <w:numId w:val="17"/>
        </w:numPr>
        <w:rPr>
          <w:rFonts w:eastAsiaTheme="minorEastAsia"/>
        </w:rPr>
      </w:pPr>
      <w:r>
        <w:rPr>
          <w:rFonts w:eastAsiaTheme="minorEastAsia"/>
        </w:rPr>
        <w:t xml:space="preserve">The wheel did not quite make it to the detent position and manually applying pulses in either direction will get it there.  </w:t>
      </w:r>
    </w:p>
    <w:p w:rsidR="0021397F" w:rsidRPr="001A24EA" w:rsidRDefault="0021397F" w:rsidP="0021397F">
      <w:pPr>
        <w:numPr>
          <w:ilvl w:val="0"/>
          <w:numId w:val="17"/>
        </w:numPr>
      </w:pPr>
      <w:r>
        <w:rPr>
          <w:rFonts w:eastAsiaTheme="minorEastAsia"/>
        </w:rPr>
        <w:t xml:space="preserve">The position switch that triggers when in a detent has failed and must be switched to its backup by going out to the platform and toggling the respective switch on the FourStar motor controller located in Rack 1.   </w:t>
      </w:r>
    </w:p>
    <w:p w:rsidR="0021397F" w:rsidRPr="00346F84" w:rsidRDefault="0021397F" w:rsidP="0021397F">
      <w:pPr>
        <w:numPr>
          <w:ilvl w:val="0"/>
          <w:numId w:val="17"/>
        </w:numPr>
      </w:pPr>
      <w:r>
        <w:rPr>
          <w:rFonts w:eastAsiaTheme="minorEastAsia"/>
        </w:rPr>
        <w:t>The external encoder in the motor gearbox has become loose and is out of phase thus even though the filter wheel is in a detent, the encoder is not in the proper orientation.  To fix this rotate the aluminum disk in the gear box until the motor controller displays a valid encoder position.  This is best accomplished in the home position since the home detent is unambiguous.</w:t>
      </w:r>
    </w:p>
    <w:p w:rsidR="0021397F" w:rsidRDefault="0021397F" w:rsidP="0021397F"/>
    <w:p w:rsidR="005A6A89" w:rsidRDefault="0021397F" w:rsidP="005A6A89">
      <w:pPr>
        <w:numPr>
          <w:ilvl w:val="0"/>
          <w:numId w:val="16"/>
        </w:numPr>
      </w:pPr>
      <w:r>
        <w:t>Network Communication has been disrupted.  Close the FourStar software, cycle the power on the motor controller and start the FourStar software again.</w:t>
      </w:r>
    </w:p>
    <w:p w:rsidR="0021397F" w:rsidRDefault="0021397F" w:rsidP="005A6A89"/>
    <w:p w:rsidR="0021397F" w:rsidRPr="00194EB9" w:rsidRDefault="0021397F" w:rsidP="0021397F">
      <w:pPr>
        <w:pStyle w:val="Heading4"/>
      </w:pPr>
      <w:bookmarkStart w:id="227" w:name="_Ref138310816"/>
      <w:bookmarkStart w:id="228" w:name="_Toc183029878"/>
      <w:r>
        <w:t>Show H2RG</w:t>
      </w:r>
      <w:bookmarkEnd w:id="227"/>
      <w:bookmarkEnd w:id="228"/>
    </w:p>
    <w:tbl>
      <w:tblPr>
        <w:tblStyle w:val="TableGrid"/>
        <w:tblpPr w:leftFromText="180" w:rightFromText="180" w:vertAnchor="text" w:horzAnchor="page" w:tblpX="6994" w:tblpY="1"/>
        <w:tblW w:w="4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4824"/>
      </w:tblGrid>
      <w:tr w:rsidR="0021397F">
        <w:trPr>
          <w:trHeight w:val="1880"/>
        </w:trPr>
        <w:tc>
          <w:tcPr>
            <w:tcW w:w="4824" w:type="dxa"/>
          </w:tcPr>
          <w:p w:rsidR="0021397F" w:rsidRDefault="0021397F" w:rsidP="00B059FC">
            <w:pPr>
              <w:jc w:val="both"/>
            </w:pPr>
            <w:r>
              <w:rPr>
                <w:noProof/>
              </w:rPr>
              <w:drawing>
                <wp:anchor distT="0" distB="0" distL="114300" distR="114300" simplePos="0" relativeHeight="251727872" behindDoc="0" locked="0" layoutInCell="1" allowOverlap="1">
                  <wp:simplePos x="0" y="0"/>
                  <wp:positionH relativeFrom="column">
                    <wp:posOffset>280035</wp:posOffset>
                  </wp:positionH>
                  <wp:positionV relativeFrom="paragraph">
                    <wp:posOffset>82550</wp:posOffset>
                  </wp:positionV>
                  <wp:extent cx="2965450" cy="1087120"/>
                  <wp:effectExtent l="25400" t="0" r="6350" b="0"/>
                  <wp:wrapSquare wrapText="left"/>
                  <wp:docPr id="69" name="Picture 148" desc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ktop:3.png"/>
                          <pic:cNvPicPr>
                            <a:picLocks noChangeAspect="1" noChangeArrowheads="1"/>
                          </pic:cNvPicPr>
                        </pic:nvPicPr>
                        <pic:blipFill>
                          <a:blip r:embed="rId103"/>
                          <a:srcRect/>
                          <a:stretch>
                            <a:fillRect/>
                          </a:stretch>
                        </pic:blipFill>
                        <pic:spPr bwMode="auto">
                          <a:xfrm>
                            <a:off x="0" y="0"/>
                            <a:ext cx="2965450" cy="1087120"/>
                          </a:xfrm>
                          <a:prstGeom prst="rect">
                            <a:avLst/>
                          </a:prstGeom>
                          <a:noFill/>
                          <a:ln w="9525">
                            <a:noFill/>
                            <a:miter lim="800000"/>
                            <a:headEnd/>
                            <a:tailEnd/>
                          </a:ln>
                        </pic:spPr>
                      </pic:pic>
                    </a:graphicData>
                  </a:graphic>
                </wp:anchor>
              </w:drawing>
            </w:r>
          </w:p>
        </w:tc>
      </w:tr>
      <w:tr w:rsidR="0021397F">
        <w:trPr>
          <w:trHeight w:val="575"/>
        </w:trPr>
        <w:tc>
          <w:tcPr>
            <w:tcW w:w="4824" w:type="dxa"/>
          </w:tcPr>
          <w:p w:rsidR="0021397F" w:rsidRDefault="0021397F" w:rsidP="00B059FC">
            <w:pPr>
              <w:pStyle w:val="Caption"/>
            </w:pPr>
            <w:bookmarkStart w:id="229" w:name="_Ref151102655"/>
            <w:r>
              <w:t xml:space="preserve">Figure </w:t>
            </w:r>
            <w:fldSimple w:instr=" STYLEREF 1 \s ">
              <w:r w:rsidR="001B3288">
                <w:rPr>
                  <w:noProof/>
                </w:rPr>
                <w:t>6</w:t>
              </w:r>
            </w:fldSimple>
            <w:r w:rsidR="00097E87">
              <w:t>.</w:t>
            </w:r>
            <w:fldSimple w:instr=" SEQ Figure \* ARABIC \s 1 ">
              <w:r w:rsidR="001B3288">
                <w:rPr>
                  <w:noProof/>
                </w:rPr>
                <w:t>3</w:t>
              </w:r>
            </w:fldSimple>
            <w:bookmarkEnd w:id="229"/>
            <w:r>
              <w:t xml:space="preserve"> The Master JADE-ASIC code has been uploaded and the others are still in the process of uploading.</w:t>
            </w:r>
          </w:p>
        </w:tc>
      </w:tr>
    </w:tbl>
    <w:p w:rsidR="0021397F" w:rsidRPr="00B4064E" w:rsidRDefault="0021397F" w:rsidP="0021397F">
      <w:pPr>
        <w:rPr>
          <w:rFonts w:eastAsiaTheme="majorEastAsia"/>
        </w:rPr>
      </w:pPr>
      <w:r>
        <w:t xml:space="preserve">From the Camera pull down menu select ‘Show H2RG.’  A dialog box will prompt for a password (consult the FourStar password list).  Once the password is entered hit ‘OK’ and then select ‘Show H2RG’ again.  If the password was accepted, a hidden panel will emerge from the FourStar-Control GUI that will show the state of the four PC Servers that facilitate communication to the arrays, see </w:t>
      </w:r>
      <w:r w:rsidR="00400447">
        <w:fldChar w:fldCharType="begin"/>
      </w:r>
      <w:r w:rsidR="00054873">
        <w:instrText xml:space="preserve"> REF _Ref151102655 \h </w:instrText>
      </w:r>
      <w:r w:rsidR="00400447">
        <w:fldChar w:fldCharType="separate"/>
      </w:r>
      <w:r w:rsidR="001B3288">
        <w:t xml:space="preserve">Figure </w:t>
      </w:r>
      <w:r w:rsidR="001B3288">
        <w:rPr>
          <w:noProof/>
        </w:rPr>
        <w:t>6</w:t>
      </w:r>
      <w:r w:rsidR="001B3288">
        <w:t>.</w:t>
      </w:r>
      <w:r w:rsidR="001B3288">
        <w:rPr>
          <w:noProof/>
        </w:rPr>
        <w:t>3</w:t>
      </w:r>
      <w:r w:rsidR="00400447">
        <w:fldChar w:fldCharType="end"/>
      </w:r>
      <w:r>
        <w:t xml:space="preserve">.  When the FourStar software is initiated the master JADE code is uploaded first (~30 s).  Once completed the remaining Servers will upload the code to their JADE/ASIC  (another 30 s).  During this time the status of the upload can be monitored from the FourStar software from this GUI or alternatively using a remote connection to the Windows PC running the VNC server software, see </w:t>
      </w:r>
      <w:r w:rsidR="00400447">
        <w:fldChar w:fldCharType="begin"/>
      </w:r>
      <w:r w:rsidR="00054873">
        <w:instrText xml:space="preserve"> REF _Ref138244477 \n \h </w:instrText>
      </w:r>
      <w:r w:rsidR="00400447">
        <w:fldChar w:fldCharType="separate"/>
      </w:r>
      <w:r w:rsidR="001B3288">
        <w:t>6.2.1.2</w:t>
      </w:r>
      <w:r w:rsidR="00400447">
        <w:fldChar w:fldCharType="end"/>
      </w:r>
      <w:r>
        <w:t>.</w:t>
      </w:r>
    </w:p>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Pr="00194EB9" w:rsidRDefault="00537B1E" w:rsidP="00537B1E"/>
    <w:p w:rsidR="00537B1E" w:rsidRDefault="00537B1E" w:rsidP="00537B1E">
      <w:pPr>
        <w:pStyle w:val="Heading3"/>
      </w:pPr>
      <w:bookmarkStart w:id="230" w:name="_Ref127100366"/>
      <w:bookmarkStart w:id="231" w:name="_Toc183029879"/>
      <w:r>
        <w:t>Telescope-Control</w:t>
      </w:r>
      <w:bookmarkEnd w:id="230"/>
      <w:bookmarkEnd w:id="231"/>
    </w:p>
    <w:p w:rsidR="00537B1E" w:rsidRDefault="00537B1E" w:rsidP="00537B1E">
      <w:r w:rsidRPr="00194EB9">
        <w:t xml:space="preserve">Allows user to </w:t>
      </w:r>
      <w:r>
        <w:t xml:space="preserve">view current telescope position, </w:t>
      </w:r>
      <w:r w:rsidRPr="00194EB9">
        <w:t>apply small dithers and submit new coordina</w:t>
      </w:r>
      <w:r>
        <w:t>tes for slew to the night assis</w:t>
      </w:r>
      <w:r w:rsidRPr="00194EB9">
        <w:t xml:space="preserve">tant.  </w:t>
      </w:r>
      <w:r>
        <w:t>Access f</w:t>
      </w:r>
      <w:r w:rsidRPr="00194EB9">
        <w:t>rom the Fours</w:t>
      </w:r>
      <w:r>
        <w:t xml:space="preserve">tar </w:t>
      </w:r>
      <w:r w:rsidRPr="00F478DE">
        <w:rPr>
          <w:u w:val="single"/>
        </w:rPr>
        <w:t>Telescope</w:t>
      </w:r>
      <w:r>
        <w:t xml:space="preserve"> menu: </w:t>
      </w:r>
      <w:r w:rsidRPr="00F478DE">
        <w:rPr>
          <w:u w:val="single"/>
        </w:rPr>
        <w:t>Show SkyMap</w:t>
      </w:r>
      <w:r>
        <w:t xml:space="preserve">; appears as in </w:t>
      </w:r>
      <w:r w:rsidR="00400447">
        <w:fldChar w:fldCharType="begin"/>
      </w:r>
      <w:r w:rsidR="00054873">
        <w:instrText xml:space="preserve"> REF _Ref149058579 \h </w:instrText>
      </w:r>
      <w:r w:rsidR="00400447">
        <w:fldChar w:fldCharType="separate"/>
      </w:r>
      <w:r w:rsidR="001B3288">
        <w:t xml:space="preserve">Figure </w:t>
      </w:r>
      <w:r w:rsidR="001B3288">
        <w:rPr>
          <w:noProof/>
        </w:rPr>
        <w:t>6</w:t>
      </w:r>
      <w:r w:rsidR="001B3288">
        <w:t>.</w:t>
      </w:r>
      <w:r w:rsidR="001B3288">
        <w:rPr>
          <w:noProof/>
        </w:rPr>
        <w:t>4</w:t>
      </w:r>
      <w:r w:rsidR="00400447">
        <w:fldChar w:fldCharType="end"/>
      </w:r>
      <w:r>
        <w:t xml:space="preserve"> </w:t>
      </w:r>
      <w:r w:rsidRPr="00194EB9">
        <w:t>(</w:t>
      </w:r>
      <w:r w:rsidRPr="00D6461A">
        <w:rPr>
          <w:b/>
        </w:rPr>
        <w:t>slewing is NOT possible from this GUI</w:t>
      </w:r>
      <w:r>
        <w:t>).  This tool is useful to verify star patterns and observed dither patterns as well as offsetting the telescope by small amounts (i.e., guide rates not slew rates).</w:t>
      </w:r>
    </w:p>
    <w:p w:rsidR="00537B1E" w:rsidRPr="00194EB9" w:rsidRDefault="00537B1E" w:rsidP="00537B1E"/>
    <w:p w:rsidR="00537B1E" w:rsidRDefault="00400447" w:rsidP="00537B1E">
      <w:pPr>
        <w:jc w:val="center"/>
      </w:pPr>
      <w:r>
        <w:pict>
          <v:group id="_x0000_s1405" style="width:458.8pt;height:3in;mso-position-horizontal-relative:char;mso-position-vertical-relative:line" coordorigin="985,3240" coordsize="9370,4679" wrapcoords="-34 0 -34 21461 21600 21461 21600 69 21565 0 -34 0">
            <v:shape id="Picture 46" o:spid="_x0000_s1406" type="#_x0000_t75" alt=":4star_screenshots:obs_tci.jpg" style="position:absolute;left:985;top:3245;width:4856;height:4674;visibility:visible" wrapcoords="-165 0 -165 21429 21617 21429 21617 0 -165 0">
              <v:imagedata r:id="rId104" o:title="obs_tci"/>
              <v:textbox style="mso-rotate-with-shape:t"/>
            </v:shape>
            <v:shape id="Picture 45" o:spid="_x0000_s1407" type="#_x0000_t75" alt=":4star_screenshots:obs_skymap.jpg" style="position:absolute;left:6371;top:3240;width:3984;height:4666;visibility:visible;mso-wrap-distance-bottom:.52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">
              <v:imagedata r:id="rId105" o:title=""/>
              <o:lock v:ext="edit" aspectratio="f"/>
            </v:shape>
            <w10:wrap type="none" side="left"/>
            <w10:anchorlock/>
          </v:group>
        </w:pict>
      </w:r>
    </w:p>
    <w:p w:rsidR="00537B1E" w:rsidRPr="00194EB9" w:rsidRDefault="00537B1E" w:rsidP="00537B1E">
      <w:pPr>
        <w:pStyle w:val="Caption"/>
      </w:pPr>
      <w:bookmarkStart w:id="232" w:name="_Ref149058579"/>
      <w:bookmarkStart w:id="233" w:name="_Toc150697524"/>
      <w:r>
        <w:t xml:space="preserve">Figure </w:t>
      </w:r>
      <w:fldSimple w:instr=" STYLEREF 1 \s ">
        <w:r w:rsidR="001B3288">
          <w:rPr>
            <w:noProof/>
          </w:rPr>
          <w:t>6</w:t>
        </w:r>
      </w:fldSimple>
      <w:r w:rsidR="00097E87">
        <w:t>.</w:t>
      </w:r>
      <w:fldSimple w:instr=" SEQ Figure \* ARABIC \s 1 ">
        <w:r w:rsidR="001B3288">
          <w:rPr>
            <w:noProof/>
          </w:rPr>
          <w:t>4</w:t>
        </w:r>
      </w:fldSimple>
      <w:bookmarkEnd w:id="232"/>
      <w:r>
        <w:t xml:space="preserve"> The Telescope-Control GUI and SkyMap Viewer.  The red footprint shows the current position and the green footprint(s) show previous positions.</w:t>
      </w:r>
      <w:bookmarkEnd w:id="233"/>
    </w:p>
    <w:p w:rsidR="00537B1E" w:rsidRDefault="00537B1E" w:rsidP="00537B1E">
      <w:r w:rsidRPr="00D6461A">
        <w:rPr>
          <w:b/>
          <w:u w:val="single"/>
        </w:rPr>
        <w:t>Airmass/Time</w:t>
      </w:r>
      <w:r w:rsidRPr="00194EB9">
        <w:t>: Displays the Sidereal and Universal Time and the airmass at the coordinates displayed.</w:t>
      </w:r>
    </w:p>
    <w:p w:rsidR="00537B1E" w:rsidRPr="00194EB9" w:rsidRDefault="00537B1E" w:rsidP="00537B1E">
      <w:r>
        <w:rPr>
          <w:noProof/>
        </w:rPr>
        <w:drawing>
          <wp:anchor distT="0" distB="0" distL="114300" distR="114300" simplePos="0" relativeHeight="251720704" behindDoc="0" locked="0" layoutInCell="1" allowOverlap="1">
            <wp:simplePos x="0" y="0"/>
            <wp:positionH relativeFrom="column">
              <wp:posOffset>4051935</wp:posOffset>
            </wp:positionH>
            <wp:positionV relativeFrom="paragraph">
              <wp:posOffset>101600</wp:posOffset>
            </wp:positionV>
            <wp:extent cx="2350135" cy="1395730"/>
            <wp:effectExtent l="25400" t="0" r="12065" b="0"/>
            <wp:wrapSquare wrapText="left"/>
            <wp:docPr id="385" name="Picture 44" descr=":4star_screenshots:obs_air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star_screenshots:obs_airmass.jpg"/>
                    <pic:cNvPicPr>
                      <a:picLocks noChangeAspect="1" noChangeArrowheads="1"/>
                    </pic:cNvPicPr>
                  </pic:nvPicPr>
                  <pic:blipFill>
                    <a:blip r:embed="rId106"/>
                    <a:srcRect/>
                    <a:stretch>
                      <a:fillRect/>
                    </a:stretch>
                  </pic:blipFill>
                  <pic:spPr bwMode="auto">
                    <a:xfrm>
                      <a:off x="0" y="0"/>
                      <a:ext cx="2350135" cy="1395730"/>
                    </a:xfrm>
                    <a:prstGeom prst="rect">
                      <a:avLst/>
                    </a:prstGeom>
                    <a:noFill/>
                  </pic:spPr>
                </pic:pic>
              </a:graphicData>
            </a:graphic>
          </wp:anchor>
        </w:drawing>
      </w:r>
      <w:r w:rsidRPr="00D6461A">
        <w:rPr>
          <w:b/>
          <w:u w:val="single"/>
        </w:rPr>
        <w:t>Coordinates</w:t>
      </w:r>
      <w:r w:rsidRPr="00194EB9">
        <w:t>: User can enter coordinates or offsets and view virtual targets/sources in the SkyMap window.</w:t>
      </w:r>
    </w:p>
    <w:p w:rsidR="00537B1E" w:rsidRPr="00194EB9" w:rsidRDefault="00537B1E" w:rsidP="00537B1E">
      <w:pPr>
        <w:numPr>
          <w:ilvl w:val="0"/>
          <w:numId w:val="7"/>
        </w:numPr>
      </w:pPr>
      <w:r w:rsidRPr="00194EB9">
        <w:t>Get:  Get the current telescope position and move SkyMap display to that location.</w:t>
      </w:r>
    </w:p>
    <w:p w:rsidR="00537B1E" w:rsidRDefault="00537B1E" w:rsidP="00537B1E">
      <w:pPr>
        <w:numPr>
          <w:ilvl w:val="0"/>
          <w:numId w:val="7"/>
        </w:numPr>
      </w:pPr>
      <w:r w:rsidRPr="00194EB9">
        <w:t>Send:  Send displayed coordinates to the night assistant for slewing.</w:t>
      </w:r>
    </w:p>
    <w:p w:rsidR="00537B1E" w:rsidRPr="00194EB9" w:rsidRDefault="00537B1E" w:rsidP="00537B1E">
      <w:r w:rsidRPr="00D6461A">
        <w:rPr>
          <w:b/>
          <w:u w:val="single"/>
        </w:rPr>
        <w:t>Offsets</w:t>
      </w:r>
      <w:r w:rsidRPr="00194EB9">
        <w:t xml:space="preserve">: Send offsets to telescope and/or guider.  </w:t>
      </w:r>
    </w:p>
    <w:p w:rsidR="005A6A89" w:rsidRDefault="00537B1E" w:rsidP="00537B1E">
      <w:pPr>
        <w:numPr>
          <w:ilvl w:val="0"/>
          <w:numId w:val="43"/>
        </w:numPr>
      </w:pPr>
      <w:r>
        <w:t>T+G: Telescope plus Guider option.  This</w:t>
      </w:r>
      <w:r w:rsidR="00F478DE">
        <w:t xml:space="preserve"> will offset the Telescope and continue guiding. </w:t>
      </w:r>
    </w:p>
    <w:p w:rsidR="00537B1E" w:rsidRDefault="005A6A89" w:rsidP="00537B1E">
      <w:pPr>
        <w:numPr>
          <w:ilvl w:val="0"/>
          <w:numId w:val="43"/>
        </w:numPr>
      </w:pPr>
      <w:r>
        <w:t xml:space="preserve">Tonly: Move telescope only.  </w:t>
      </w:r>
      <w:r w:rsidR="00F478DE">
        <w:t xml:space="preserve">No guiding or Shack-Hartmann.  </w:t>
      </w:r>
    </w:p>
    <w:p w:rsidR="00537B1E" w:rsidRPr="00194EB9" w:rsidRDefault="00537B1E" w:rsidP="00537B1E">
      <w:pPr>
        <w:numPr>
          <w:ilvl w:val="0"/>
          <w:numId w:val="43"/>
        </w:numPr>
      </w:pPr>
      <w:r w:rsidRPr="00194EB9">
        <w:t>dx: Set the E-W step size (arc-seconds).</w:t>
      </w:r>
    </w:p>
    <w:p w:rsidR="00537B1E" w:rsidRPr="00194EB9" w:rsidRDefault="00537B1E" w:rsidP="00537B1E">
      <w:pPr>
        <w:numPr>
          <w:ilvl w:val="0"/>
          <w:numId w:val="43"/>
        </w:numPr>
      </w:pPr>
      <w:r w:rsidRPr="00194EB9">
        <w:t>dy: Set the N-S step size (arc-seconds).</w:t>
      </w:r>
    </w:p>
    <w:p w:rsidR="00537B1E" w:rsidRPr="00194EB9" w:rsidRDefault="00537B1E" w:rsidP="00537B1E">
      <w:pPr>
        <w:numPr>
          <w:ilvl w:val="0"/>
          <w:numId w:val="43"/>
        </w:numPr>
      </w:pPr>
      <w:r>
        <w:t xml:space="preserve">NE,NN,NW, … </w:t>
      </w:r>
      <w:r w:rsidRPr="00194EB9">
        <w:t>etc: Apply offsets in chosen direction.  0,0 will apply the negative offsets in Sx /Sy to return to the starting position.</w:t>
      </w:r>
    </w:p>
    <w:p w:rsidR="00537B1E" w:rsidRPr="00194EB9" w:rsidRDefault="00537B1E" w:rsidP="00537B1E">
      <w:pPr>
        <w:numPr>
          <w:ilvl w:val="0"/>
          <w:numId w:val="43"/>
        </w:numPr>
      </w:pPr>
      <w:r w:rsidRPr="00194EB9">
        <w:t>Sx / Sy : Displays the cumulative offsets applied since a slew.</w:t>
      </w:r>
    </w:p>
    <w:p w:rsidR="00537B1E" w:rsidRPr="00194EB9" w:rsidRDefault="00537B1E" w:rsidP="00537B1E">
      <w:pPr>
        <w:numPr>
          <w:ilvl w:val="0"/>
          <w:numId w:val="43"/>
        </w:numPr>
      </w:pPr>
      <w:r w:rsidRPr="00194EB9">
        <w:t>Zero: Set the diaplayed cumlative offsets to zero.</w:t>
      </w:r>
    </w:p>
    <w:p w:rsidR="00537B1E" w:rsidRPr="00194EB9" w:rsidRDefault="00537B1E" w:rsidP="00537B1E">
      <w:r w:rsidRPr="00194EB9">
        <w:t xml:space="preserve">Airmass display:  Show the projected airmass for the current position.  </w:t>
      </w:r>
      <w:r>
        <w:t>Access f</w:t>
      </w:r>
      <w:r w:rsidRPr="00194EB9">
        <w:t>rom the Foursta</w:t>
      </w:r>
      <w:r>
        <w:t xml:space="preserve">r Telescope menu: </w:t>
      </w:r>
      <w:r w:rsidRPr="00F478DE">
        <w:rPr>
          <w:u w:val="single"/>
        </w:rPr>
        <w:t>Show Airmass</w:t>
      </w:r>
      <w:r>
        <w:t xml:space="preserve">. </w:t>
      </w:r>
    </w:p>
    <w:p w:rsidR="00E90C96" w:rsidRPr="00537B1E" w:rsidRDefault="00E90C96" w:rsidP="00537B1E"/>
    <w:p w:rsidR="00E90C96" w:rsidRPr="00194EB9" w:rsidRDefault="00E90C96" w:rsidP="0021397F">
      <w:pPr>
        <w:pStyle w:val="Heading3"/>
      </w:pPr>
      <w:bookmarkStart w:id="234" w:name="_Toc183029880"/>
      <w:r>
        <w:t>Temperature Monitors</w:t>
      </w:r>
      <w:bookmarkEnd w:id="234"/>
    </w:p>
    <w:p w:rsidR="00E90C96" w:rsidRPr="00194EB9" w:rsidRDefault="00E90C96" w:rsidP="00E90C96">
      <w:r>
        <w:t xml:space="preserve">There are 16 temperatures that are monitored inside Fourstar and are displayed in the TempMonitor-FrontEnd windows, </w:t>
      </w:r>
      <w:r w:rsidR="00400447">
        <w:fldChar w:fldCharType="begin"/>
      </w:r>
      <w:r w:rsidR="00054873">
        <w:instrText xml:space="preserve"> REF _Ref127091399 \h </w:instrText>
      </w:r>
      <w:r w:rsidR="00400447">
        <w:fldChar w:fldCharType="separate"/>
      </w:r>
      <w:r w:rsidR="001B3288">
        <w:t xml:space="preserve">Figure </w:t>
      </w:r>
      <w:r w:rsidR="001B3288">
        <w:rPr>
          <w:noProof/>
        </w:rPr>
        <w:t>6</w:t>
      </w:r>
      <w:r w:rsidR="001B3288">
        <w:t>.</w:t>
      </w:r>
      <w:r w:rsidR="001B3288">
        <w:rPr>
          <w:noProof/>
        </w:rPr>
        <w:t>5</w:t>
      </w:r>
      <w:r w:rsidR="00400447">
        <w:fldChar w:fldCharType="end"/>
      </w:r>
      <w:r>
        <w:t xml:space="preserve"> and TempMonitor BackEnd window, </w:t>
      </w:r>
      <w:r w:rsidR="00400447">
        <w:fldChar w:fldCharType="begin"/>
      </w:r>
      <w:r w:rsidR="00054873">
        <w:instrText xml:space="preserve"> REF _Ref127091884 \h </w:instrText>
      </w:r>
      <w:r w:rsidR="00400447">
        <w:fldChar w:fldCharType="separate"/>
      </w:r>
      <w:r w:rsidR="001B3288">
        <w:t xml:space="preserve">Figure </w:t>
      </w:r>
      <w:r w:rsidR="001B3288">
        <w:rPr>
          <w:noProof/>
        </w:rPr>
        <w:t>6</w:t>
      </w:r>
      <w:r w:rsidR="001B3288">
        <w:t>.</w:t>
      </w:r>
      <w:r w:rsidR="001B3288">
        <w:rPr>
          <w:noProof/>
        </w:rPr>
        <w:t>6</w:t>
      </w:r>
      <w:r w:rsidR="00400447">
        <w:fldChar w:fldCharType="end"/>
      </w:r>
      <w:r>
        <w:t xml:space="preserve">.  A description of the location of a sensor is displayed when you move the mouse over the Channel number (see </w:t>
      </w:r>
      <w:r w:rsidR="00400447">
        <w:fldChar w:fldCharType="begin"/>
      </w:r>
      <w:r w:rsidR="00054873">
        <w:instrText xml:space="preserve"> REF _Ref127091884 \h </w:instrText>
      </w:r>
      <w:r w:rsidR="00400447">
        <w:fldChar w:fldCharType="separate"/>
      </w:r>
      <w:r w:rsidR="001B3288">
        <w:t xml:space="preserve">Figure </w:t>
      </w:r>
      <w:r w:rsidR="001B3288">
        <w:rPr>
          <w:noProof/>
        </w:rPr>
        <w:t>6</w:t>
      </w:r>
      <w:r w:rsidR="001B3288">
        <w:t>.</w:t>
      </w:r>
      <w:r w:rsidR="001B3288">
        <w:rPr>
          <w:noProof/>
        </w:rPr>
        <w:t>6</w:t>
      </w:r>
      <w:r w:rsidR="00400447">
        <w:fldChar w:fldCharType="end"/>
      </w:r>
      <w:r>
        <w:t xml:space="preserve">) and the locations are shown in </w:t>
      </w:r>
      <w:r w:rsidR="00400447">
        <w:fldChar w:fldCharType="begin"/>
      </w:r>
      <w:r w:rsidR="00054873">
        <w:instrText xml:space="preserve"> REF _Ref127091421 \h </w:instrText>
      </w:r>
      <w:r w:rsidR="00400447">
        <w:fldChar w:fldCharType="separate"/>
      </w:r>
      <w:r w:rsidR="001B3288">
        <w:t xml:space="preserve">Figure </w:t>
      </w:r>
      <w:r w:rsidR="001B3288">
        <w:rPr>
          <w:noProof/>
        </w:rPr>
        <w:t>6</w:t>
      </w:r>
      <w:r w:rsidR="001B3288">
        <w:t>.</w:t>
      </w:r>
      <w:r w:rsidR="001B3288">
        <w:rPr>
          <w:noProof/>
        </w:rPr>
        <w:t>7</w:t>
      </w:r>
      <w:r w:rsidR="00400447">
        <w:fldChar w:fldCharType="end"/>
      </w:r>
      <w:r>
        <w:t xml:space="preserve"> .  Ignore channels 3  &amp; 12.  Number 3 is broken; 12 is not used and 8 &amp; 16 are spares.   </w:t>
      </w:r>
    </w:p>
    <w:p w:rsidR="00E90C96" w:rsidRPr="00194EB9" w:rsidRDefault="00E90C96" w:rsidP="00E90C96"/>
    <w:p w:rsidR="00E90C96" w:rsidRDefault="00E90C96" w:rsidP="00E90C96">
      <w:pPr>
        <w:keepNext/>
      </w:pPr>
      <w:r>
        <w:rPr>
          <w:noProof/>
        </w:rPr>
        <w:drawing>
          <wp:inline distT="0" distB="0" distL="0" distR="0">
            <wp:extent cx="4918075" cy="2286000"/>
            <wp:effectExtent l="25400" t="0" r="9525" b="0"/>
            <wp:docPr id="15" name="Picture 55" descr=":INSTRUMENTATION:OBSERVATORIES:LCO:FOUR_STAR:4star_screenshots: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NSTRUMENTATION:OBSERVATORIES:LCO:FOUR_STAR:4star_screenshots:tfront.jpg"/>
                    <pic:cNvPicPr>
                      <a:picLocks noChangeAspect="1" noChangeArrowheads="1"/>
                    </pic:cNvPicPr>
                  </pic:nvPicPr>
                  <pic:blipFill>
                    <a:blip r:embed="rId107"/>
                    <a:srcRect/>
                    <a:stretch>
                      <a:fillRect/>
                    </a:stretch>
                  </pic:blipFill>
                  <pic:spPr bwMode="auto">
                    <a:xfrm>
                      <a:off x="0" y="0"/>
                      <a:ext cx="491807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235" w:name="_Ref127091399"/>
      <w:bookmarkStart w:id="236" w:name="_Toc148965955"/>
      <w:bookmarkStart w:id="237" w:name="_Toc150697531"/>
      <w:r>
        <w:t xml:space="preserve">Figure </w:t>
      </w:r>
      <w:fldSimple w:instr=" STYLEREF 1 \s ">
        <w:r w:rsidR="001B3288">
          <w:rPr>
            <w:noProof/>
          </w:rPr>
          <w:t>6</w:t>
        </w:r>
      </w:fldSimple>
      <w:r w:rsidR="00097E87">
        <w:t>.</w:t>
      </w:r>
      <w:fldSimple w:instr=" SEQ Figure \* ARABIC \s 1 ">
        <w:r w:rsidR="001B3288">
          <w:rPr>
            <w:noProof/>
          </w:rPr>
          <w:t>5</w:t>
        </w:r>
      </w:fldSimple>
      <w:bookmarkEnd w:id="235"/>
      <w:r>
        <w:t xml:space="preserve">  The Front End temperature monitoring windows.</w:t>
      </w:r>
      <w:bookmarkEnd w:id="236"/>
      <w:bookmarkEnd w:id="237"/>
    </w:p>
    <w:p w:rsidR="00E90C96" w:rsidRPr="00194EB9" w:rsidRDefault="00E90C96" w:rsidP="00E90C96">
      <w:r>
        <w:rPr>
          <w:noProof/>
        </w:rPr>
        <w:drawing>
          <wp:anchor distT="0" distB="0" distL="114300" distR="114300" simplePos="0" relativeHeight="251714560" behindDoc="0" locked="0" layoutInCell="1" allowOverlap="1">
            <wp:simplePos x="0" y="0"/>
            <wp:positionH relativeFrom="column">
              <wp:posOffset>5080635</wp:posOffset>
            </wp:positionH>
            <wp:positionV relativeFrom="paragraph">
              <wp:posOffset>203200</wp:posOffset>
            </wp:positionV>
            <wp:extent cx="993775" cy="1036320"/>
            <wp:effectExtent l="25400" t="0" r="0" b="0"/>
            <wp:wrapNone/>
            <wp:docPr id="16" name="Picture 70" descr=":INSTRUMENTATION:OBSERVATORIES:LCO:FOUR_STAR:4star_screenshots:chann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0" descr=":INSTRUMENTATION:OBSERVATORIES:LCO:FOUR_STAR:4star_screenshots:channel1.jpg"/>
                    <pic:cNvPicPr>
                      <a:picLocks noChangeAspect="1" noChangeArrowheads="1"/>
                    </pic:cNvPicPr>
                  </pic:nvPicPr>
                  <pic:blipFill>
                    <a:blip r:embed="rId108"/>
                    <a:srcRect/>
                    <a:stretch>
                      <a:fillRect/>
                    </a:stretch>
                  </pic:blipFill>
                  <pic:spPr bwMode="auto">
                    <a:xfrm>
                      <a:off x="0" y="0"/>
                      <a:ext cx="993775" cy="1036320"/>
                    </a:xfrm>
                    <a:prstGeom prst="ellipse">
                      <a:avLst/>
                    </a:prstGeom>
                    <a:ln>
                      <a:noFill/>
                    </a:ln>
                    <a:effectLst>
                      <a:softEdge rad="112500"/>
                    </a:effectLst>
                  </pic:spPr>
                </pic:pic>
              </a:graphicData>
            </a:graphic>
          </wp:anchor>
        </w:drawing>
      </w:r>
    </w:p>
    <w:p w:rsidR="00E90C96" w:rsidRDefault="00E90C96" w:rsidP="00E90C96">
      <w:pPr>
        <w:keepNext/>
      </w:pPr>
      <w:r>
        <w:rPr>
          <w:noProof/>
        </w:rPr>
        <w:drawing>
          <wp:inline distT="0" distB="0" distL="0" distR="0">
            <wp:extent cx="4943755" cy="2286000"/>
            <wp:effectExtent l="25400" t="0" r="9245" b="0"/>
            <wp:docPr id="18" name="Picture 56" descr=":INSTRUMENTATION:OBSERVATORIES:LCO:FOUR_STAR:4star_screenshots:t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NSTRUMENTATION:OBSERVATORIES:LCO:FOUR_STAR:4star_screenshots:tback.jpg"/>
                    <pic:cNvPicPr>
                      <a:picLocks noChangeAspect="1" noChangeArrowheads="1"/>
                    </pic:cNvPicPr>
                  </pic:nvPicPr>
                  <pic:blipFill>
                    <a:blip r:embed="rId109"/>
                    <a:srcRect/>
                    <a:stretch>
                      <a:fillRect/>
                    </a:stretch>
                  </pic:blipFill>
                  <pic:spPr bwMode="auto">
                    <a:xfrm>
                      <a:off x="0" y="0"/>
                      <a:ext cx="494375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238" w:name="_Ref127091884"/>
      <w:bookmarkStart w:id="239" w:name="_Toc148965956"/>
      <w:bookmarkStart w:id="240" w:name="_Toc150697532"/>
      <w:r>
        <w:t xml:space="preserve">Figure </w:t>
      </w:r>
      <w:fldSimple w:instr=" STYLEREF 1 \s ">
        <w:r w:rsidR="001B3288">
          <w:rPr>
            <w:noProof/>
          </w:rPr>
          <w:t>6</w:t>
        </w:r>
      </w:fldSimple>
      <w:r w:rsidR="00097E87">
        <w:t>.</w:t>
      </w:r>
      <w:fldSimple w:instr=" SEQ Figure \* ARABIC \s 1 ">
        <w:r w:rsidR="001B3288">
          <w:rPr>
            <w:noProof/>
          </w:rPr>
          <w:t>6</w:t>
        </w:r>
      </w:fldSimple>
      <w:bookmarkEnd w:id="238"/>
      <w:r>
        <w:t xml:space="preserve">  The Back End temperataure monitoring windows.</w:t>
      </w:r>
      <w:bookmarkEnd w:id="239"/>
      <w:bookmarkEnd w:id="240"/>
    </w:p>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Default="00E90C96" w:rsidP="00E90C96">
      <w:pPr>
        <w:keepNext/>
      </w:pPr>
      <w:r>
        <w:rPr>
          <w:noProof/>
        </w:rPr>
        <w:drawing>
          <wp:inline distT="0" distB="0" distL="0" distR="0">
            <wp:extent cx="6400800" cy="8305800"/>
            <wp:effectExtent l="25400" t="0" r="0" b="0"/>
            <wp:docPr id="46" name="Picture 16" descr=":4star_screenshots:TEMP_SENS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star_screenshots:TEMP_SENSORS.jpg"/>
                    <pic:cNvPicPr>
                      <a:picLocks noChangeAspect="1" noChangeArrowheads="1"/>
                    </pic:cNvPicPr>
                  </pic:nvPicPr>
                  <pic:blipFill>
                    <a:blip r:embed="rId110"/>
                    <a:srcRect/>
                    <a:stretch>
                      <a:fillRect/>
                    </a:stretch>
                  </pic:blipFill>
                  <pic:spPr bwMode="auto">
                    <a:xfrm>
                      <a:off x="0" y="0"/>
                      <a:ext cx="6400800" cy="83058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241" w:name="_Ref127091421"/>
      <w:bookmarkStart w:id="242" w:name="_Toc148965957"/>
      <w:bookmarkStart w:id="243" w:name="_Toc150697533"/>
      <w:r>
        <w:t xml:space="preserve">Figure </w:t>
      </w:r>
      <w:fldSimple w:instr=" STYLEREF 1 \s ">
        <w:r w:rsidR="001B3288">
          <w:rPr>
            <w:noProof/>
          </w:rPr>
          <w:t>6</w:t>
        </w:r>
      </w:fldSimple>
      <w:r w:rsidR="00097E87">
        <w:t>.</w:t>
      </w:r>
      <w:fldSimple w:instr=" SEQ Figure \* ARABIC \s 1 ">
        <w:r w:rsidR="001B3288">
          <w:rPr>
            <w:noProof/>
          </w:rPr>
          <w:t>7</w:t>
        </w:r>
      </w:fldSimple>
      <w:bookmarkEnd w:id="241"/>
      <w:r>
        <w:t xml:space="preserve">  The locations of the Fourstar internal temperature sensors.</w:t>
      </w:r>
      <w:bookmarkEnd w:id="242"/>
      <w:bookmarkEnd w:id="243"/>
    </w:p>
    <w:p w:rsidR="00E90C96" w:rsidRPr="00194EB9" w:rsidRDefault="00E90C96" w:rsidP="0021397F">
      <w:pPr>
        <w:pStyle w:val="Heading3"/>
      </w:pPr>
      <w:bookmarkStart w:id="244" w:name="_Toc183029881"/>
      <w:r w:rsidRPr="00194EB9">
        <w:t>Temperature Controllers</w:t>
      </w:r>
      <w:bookmarkEnd w:id="244"/>
    </w:p>
    <w:p w:rsidR="00E90C96" w:rsidRDefault="00E90C96" w:rsidP="00E90C96">
      <w:pPr>
        <w:keepNext/>
      </w:pPr>
      <w:r>
        <w:rPr>
          <w:noProof/>
        </w:rPr>
        <w:drawing>
          <wp:inline distT="0" distB="0" distL="0" distR="0">
            <wp:extent cx="6391275" cy="3752850"/>
            <wp:effectExtent l="25400" t="0" r="9525" b="0"/>
            <wp:docPr id="36" name="Picture 88" descr=":INSTRUMENTATION:OBSERVATORIES:LCO:FOUR_STAR:4star_screenshots: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NSTRUMENTATION:OBSERVATORIES:LCO:FOUR_STAR:4star_screenshots:tt1.jpg"/>
                    <pic:cNvPicPr>
                      <a:picLocks noChangeAspect="1" noChangeArrowheads="1"/>
                    </pic:cNvPicPr>
                  </pic:nvPicPr>
                  <pic:blipFill>
                    <a:blip r:embed="rId111"/>
                    <a:srcRect/>
                    <a:stretch>
                      <a:fillRect/>
                    </a:stretch>
                  </pic:blipFill>
                  <pic:spPr bwMode="auto">
                    <a:xfrm>
                      <a:off x="0" y="0"/>
                      <a:ext cx="6391275" cy="3752850"/>
                    </a:xfrm>
                    <a:prstGeom prst="rect">
                      <a:avLst/>
                    </a:prstGeom>
                    <a:noFill/>
                    <a:ln w="9525">
                      <a:noFill/>
                      <a:miter lim="800000"/>
                      <a:headEnd/>
                      <a:tailEnd/>
                    </a:ln>
                  </pic:spPr>
                </pic:pic>
              </a:graphicData>
            </a:graphic>
          </wp:inline>
        </w:drawing>
      </w:r>
    </w:p>
    <w:p w:rsidR="00E90C96" w:rsidRDefault="00E90C96" w:rsidP="00E90C96">
      <w:pPr>
        <w:pStyle w:val="Caption"/>
      </w:pPr>
      <w:bookmarkStart w:id="245" w:name="_Ref127097847"/>
      <w:bookmarkStart w:id="246" w:name="_Toc148965958"/>
      <w:bookmarkStart w:id="247" w:name="_Toc150697534"/>
      <w:r>
        <w:t xml:space="preserve">Figure </w:t>
      </w:r>
      <w:fldSimple w:instr=" STYLEREF 1 \s ">
        <w:r w:rsidR="001B3288">
          <w:rPr>
            <w:noProof/>
          </w:rPr>
          <w:t>6</w:t>
        </w:r>
      </w:fldSimple>
      <w:r w:rsidR="00097E87">
        <w:t>.</w:t>
      </w:r>
      <w:fldSimple w:instr=" SEQ Figure \* ARABIC \s 1 ">
        <w:r w:rsidR="001B3288">
          <w:rPr>
            <w:noProof/>
          </w:rPr>
          <w:t>8</w:t>
        </w:r>
      </w:fldSimple>
      <w:bookmarkEnd w:id="245"/>
      <w:r>
        <w:t xml:space="preserve">  The Detector and Optics temperature controllers along with TempGraph’s and PowerGraph’s.</w:t>
      </w:r>
      <w:bookmarkEnd w:id="246"/>
      <w:bookmarkEnd w:id="247"/>
    </w:p>
    <w:p w:rsidR="00E90C96" w:rsidRDefault="00E90C96" w:rsidP="00E90C96"/>
    <w:p w:rsidR="00E90C96" w:rsidRDefault="00E90C96" w:rsidP="00E90C96">
      <w:r w:rsidRPr="00194EB9">
        <w:t>Two critical tem</w:t>
      </w:r>
      <w:r>
        <w:t>p</w:t>
      </w:r>
      <w:r w:rsidRPr="00194EB9">
        <w:t>eratures must be maintained to a high d</w:t>
      </w:r>
      <w:r>
        <w:t>egree of accuracy and precision:</w:t>
      </w:r>
      <w:r w:rsidRPr="00194EB9">
        <w:t xml:space="preserve"> the detector temperature and the optics tem</w:t>
      </w:r>
      <w:r>
        <w:t>p</w:t>
      </w:r>
      <w:r w:rsidRPr="00194EB9">
        <w:t>erature.  The detector must be maintained at a constant level especially during any particular observing run since the dark count is dependent on the temperature (approx 0.1e-/s / degree</w:t>
      </w:r>
      <w:r>
        <w:t xml:space="preserve"> TBD</w:t>
      </w:r>
      <w:r w:rsidRPr="00194EB9">
        <w:t>).  The camera optics also must be maintained at a constant level (</w:t>
      </w:r>
      <w:r w:rsidRPr="00194EB9">
        <w:sym w:font="Symbol" w:char="F0B1"/>
      </w:r>
      <w:r w:rsidRPr="00194EB9">
        <w:t>1 degrees) since the index of refraction of the glass is functionally dependent on its tem</w:t>
      </w:r>
      <w:r>
        <w:t>p</w:t>
      </w:r>
      <w:r w:rsidRPr="00194EB9">
        <w:t>erature.</w:t>
      </w:r>
      <w:r>
        <w:t xml:space="preserve">  To keep the temperature stable power resistors provide heat to allow for regulated temperature control at the detector and camera optics.  The resistors are capable of dissipating heat into the system and should be set to the proper levels. </w:t>
      </w:r>
      <w:r w:rsidRPr="00194EB9">
        <w:t>The GUI’s sh</w:t>
      </w:r>
      <w:r>
        <w:t xml:space="preserve">ould appear as shown in </w:t>
      </w:r>
      <w:r w:rsidR="00400447">
        <w:fldChar w:fldCharType="begin"/>
      </w:r>
      <w:r w:rsidR="00054873">
        <w:instrText xml:space="preserve"> REF _Ref127097847 \h </w:instrText>
      </w:r>
      <w:r w:rsidR="00400447">
        <w:fldChar w:fldCharType="separate"/>
      </w:r>
      <w:r w:rsidR="001B3288">
        <w:t xml:space="preserve">Figure </w:t>
      </w:r>
      <w:r w:rsidR="001B3288">
        <w:rPr>
          <w:noProof/>
        </w:rPr>
        <w:t>6</w:t>
      </w:r>
      <w:r w:rsidR="001B3288">
        <w:t>.</w:t>
      </w:r>
      <w:r w:rsidR="001B3288">
        <w:rPr>
          <w:noProof/>
        </w:rPr>
        <w:t>8</w:t>
      </w:r>
      <w:r w:rsidR="00400447">
        <w:fldChar w:fldCharType="end"/>
      </w:r>
      <w:r>
        <w:t xml:space="preserve">.  </w:t>
      </w:r>
    </w:p>
    <w:p w:rsidR="00E90C96" w:rsidRDefault="00E90C96" w:rsidP="00E90C96"/>
    <w:p w:rsidR="00E90C96" w:rsidRDefault="00E90C96" w:rsidP="00E90C96">
      <w:r>
        <w:t xml:space="preserve">In the event that network communication is interrupted, the software crashes etc, the temperature controllers will continue to operate at their last known settings provided there is power to the instrument. Once communications are restored the last settings will be recovered.   </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r>
        <w:t>Temperature [K]:</w:t>
      </w:r>
    </w:p>
    <w:p w:rsidR="00E90C96" w:rsidRDefault="00E90C96" w:rsidP="00E90C96">
      <w:pPr>
        <w:numPr>
          <w:ilvl w:val="0"/>
          <w:numId w:val="10"/>
        </w:numPr>
      </w:pPr>
      <w:r>
        <w:t xml:space="preserve">Current: Displays the current temperature reading from that location. </w:t>
      </w:r>
    </w:p>
    <w:p w:rsidR="00E90C96" w:rsidRDefault="00E90C96" w:rsidP="00E90C96">
      <w:pPr>
        <w:numPr>
          <w:ilvl w:val="0"/>
          <w:numId w:val="10"/>
        </w:numPr>
      </w:pPr>
      <w:r>
        <w:t>Target: User defined target setpoint for operation.  For the Detector the Target should be 80.0 and for the Optics the Target should be 200.0.</w:t>
      </w:r>
    </w:p>
    <w:p w:rsidR="00E90C96" w:rsidRPr="00194EB9" w:rsidRDefault="00E90C96" w:rsidP="00E90C96">
      <w:r>
        <w:t xml:space="preserve">Gradient [K/min]:  </w:t>
      </w:r>
    </w:p>
    <w:p w:rsidR="00E90C96" w:rsidRDefault="00E90C96" w:rsidP="00E90C96">
      <w:pPr>
        <w:numPr>
          <w:ilvl w:val="0"/>
          <w:numId w:val="11"/>
        </w:numPr>
      </w:pPr>
      <w:r>
        <w:t>Current: The current rate at which the temperature is rising or falling.</w:t>
      </w:r>
    </w:p>
    <w:p w:rsidR="00E90C96" w:rsidRDefault="00E90C96" w:rsidP="00E90C96">
      <w:pPr>
        <w:numPr>
          <w:ilvl w:val="0"/>
          <w:numId w:val="11"/>
        </w:numPr>
      </w:pPr>
      <w:r>
        <w:t xml:space="preserve">|Max|: The user defined maximum rate, rising or falling (absolute value), that is allowed.  This should be set to 0.30 for the detector and 0.05 for the optics.  </w:t>
      </w:r>
    </w:p>
    <w:p w:rsidR="00E90C96" w:rsidRDefault="00E90C96" w:rsidP="00E90C96">
      <w:r>
        <w:t>Heater[W]:</w:t>
      </w:r>
    </w:p>
    <w:p w:rsidR="00E90C96" w:rsidRDefault="00E90C96" w:rsidP="00E90C96">
      <w:pPr>
        <w:numPr>
          <w:ilvl w:val="0"/>
          <w:numId w:val="12"/>
        </w:numPr>
      </w:pPr>
      <w:r>
        <w:t xml:space="preserve">Range:  To change a value the GUI must be unlocked from the Temperature menu.  The Detector should be set to 0.5 (0.5 Watts) and the Optics should be set to 25 (25 Watts).  Off:  No heat enters the system and the area will get as cold as it can, but provides no means of regulation.  This setting should never be used during normal operation.  </w:t>
      </w:r>
    </w:p>
    <w:p w:rsidR="00E90C96" w:rsidRDefault="00E90C96" w:rsidP="00E90C96">
      <w:pPr>
        <w:numPr>
          <w:ilvl w:val="0"/>
          <w:numId w:val="12"/>
        </w:numPr>
      </w:pPr>
      <w:r>
        <w:t xml:space="preserve">%:  Displays what percentage of the amout of power selected in ‘Range’ that is required to keep the ‘Current’ temperature at the ‘Target’ temperature.  This should be in the 10-90% range. </w:t>
      </w:r>
    </w:p>
    <w:p w:rsidR="00E90C96" w:rsidRDefault="00E90C96" w:rsidP="00E90C96">
      <w:r>
        <w:t>Control:</w:t>
      </w:r>
    </w:p>
    <w:p w:rsidR="00E90C96" w:rsidRDefault="00E90C96" w:rsidP="00E90C96">
      <w:pPr>
        <w:numPr>
          <w:ilvl w:val="0"/>
          <w:numId w:val="13"/>
        </w:numPr>
      </w:pPr>
      <w:r>
        <w:t>Meta:  Should remain on.  The meta (middle) controller sends the value in ‘Setpoint’ to the temperature controller.  If a new Target temperature is input then the meta-controller sends new setpoints to the temperature controller at incremental amounts.  This acts as a safety net against warming or cooling too quickly.  The temperature controllers themselves are also hard programmed not to exceed more than 1K/min (see the RAMP command for the Lakeshore 340).</w:t>
      </w:r>
    </w:p>
    <w:p w:rsidR="00E90C96" w:rsidRDefault="00E90C96" w:rsidP="00E90C96">
      <w:pPr>
        <w:numPr>
          <w:ilvl w:val="0"/>
          <w:numId w:val="13"/>
        </w:numPr>
      </w:pPr>
      <w:r>
        <w:t>Setpoint:  The value actually sent to the temperature controller.</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F478DE" w:rsidRDefault="00F478DE" w:rsidP="00E90C96"/>
    <w:p w:rsidR="00F478DE" w:rsidRDefault="00F478DE" w:rsidP="00E90C96"/>
    <w:p w:rsidR="00F478DE" w:rsidRDefault="00F478DE" w:rsidP="00E90C96"/>
    <w:p w:rsidR="00F478DE" w:rsidRDefault="00F478DE"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Pr="00D42A85" w:rsidRDefault="00E90C96" w:rsidP="00F478DE">
      <w:pPr>
        <w:pStyle w:val="Heading3"/>
      </w:pPr>
      <w:bookmarkStart w:id="248" w:name="_Ref138247752"/>
      <w:bookmarkStart w:id="249" w:name="_Toc183029882"/>
      <w:r>
        <w:t>LN2 &amp; Sensors</w:t>
      </w:r>
      <w:bookmarkEnd w:id="248"/>
      <w:bookmarkEnd w:id="249"/>
    </w:p>
    <w:p w:rsidR="00E90C96" w:rsidRPr="00194EB9" w:rsidRDefault="00E90C96" w:rsidP="00E90C96">
      <w:r>
        <w:rPr>
          <w:noProof/>
        </w:rPr>
        <w:drawing>
          <wp:anchor distT="0" distB="0" distL="114300" distR="114300" simplePos="0" relativeHeight="251715584" behindDoc="0" locked="0" layoutInCell="1" allowOverlap="1">
            <wp:simplePos x="0" y="0"/>
            <wp:positionH relativeFrom="column">
              <wp:posOffset>4051935</wp:posOffset>
            </wp:positionH>
            <wp:positionV relativeFrom="paragraph">
              <wp:posOffset>0</wp:posOffset>
            </wp:positionV>
            <wp:extent cx="2534285" cy="3495675"/>
            <wp:effectExtent l="25400" t="0" r="5715" b="0"/>
            <wp:wrapSquare wrapText="left"/>
            <wp:docPr id="40" name="Picture 237"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cture 26.png"/>
                    <pic:cNvPicPr>
                      <a:picLocks noChangeAspect="1" noChangeArrowheads="1"/>
                    </pic:cNvPicPr>
                  </pic:nvPicPr>
                  <pic:blipFill>
                    <a:blip r:embed="rId112"/>
                    <a:srcRect/>
                    <a:stretch>
                      <a:fillRect/>
                    </a:stretch>
                  </pic:blipFill>
                  <pic:spPr bwMode="auto">
                    <a:xfrm>
                      <a:off x="0" y="0"/>
                      <a:ext cx="2534285" cy="3495675"/>
                    </a:xfrm>
                    <a:prstGeom prst="rect">
                      <a:avLst/>
                    </a:prstGeom>
                    <a:noFill/>
                    <a:ln w="9525">
                      <a:noFill/>
                      <a:miter lim="800000"/>
                      <a:headEnd/>
                      <a:tailEnd/>
                    </a:ln>
                  </pic:spPr>
                </pic:pic>
              </a:graphicData>
            </a:graphic>
          </wp:anchor>
        </w:drawing>
      </w:r>
      <w:r w:rsidRPr="00194EB9">
        <w:t>Look at the LN</w:t>
      </w:r>
      <w:r>
        <w:t>2 &amp; Sensors GUI</w:t>
      </w:r>
      <w:r w:rsidRPr="00194EB9">
        <w:t xml:space="preserve">. </w:t>
      </w:r>
      <w:r>
        <w:t xml:space="preserve"> </w:t>
      </w:r>
      <w:r w:rsidRPr="00194EB9">
        <w:t>It contains i</w:t>
      </w:r>
      <w:r>
        <w:t xml:space="preserve">nformation about important </w:t>
      </w:r>
      <w:r w:rsidRPr="00194EB9">
        <w:t>instrument subsystems:</w:t>
      </w:r>
    </w:p>
    <w:p w:rsidR="00E90C96" w:rsidRPr="00194EB9" w:rsidRDefault="00E90C96" w:rsidP="00E90C96">
      <w:r w:rsidRPr="0003537B">
        <w:rPr>
          <w:b/>
          <w:u w:val="single"/>
        </w:rPr>
        <w:t>LN2-Levels [%]</w:t>
      </w:r>
      <w:r w:rsidRPr="00194EB9">
        <w:t xml:space="preserve">: The current Shroud and Detector dewar levels are shown. The dewars must never be allowed to run out. The autofill system should keep the Shroud dewar filled, but the Detector dewar must be </w:t>
      </w:r>
      <w:r>
        <w:t>filled manually about every four</w:t>
      </w:r>
      <w:r w:rsidRPr="00194EB9">
        <w:t xml:space="preserve"> day</w:t>
      </w:r>
      <w:r>
        <w:t xml:space="preserve">s of operation. </w:t>
      </w:r>
    </w:p>
    <w:p w:rsidR="00E90C96" w:rsidRDefault="00E90C96" w:rsidP="00E90C96">
      <w:r w:rsidRPr="0003537B">
        <w:rPr>
          <w:b/>
          <w:u w:val="single"/>
        </w:rPr>
        <w:t>Control</w:t>
      </w:r>
      <w:r w:rsidRPr="00194EB9">
        <w:t>: This panel controls the LN2 autofill system.</w:t>
      </w:r>
      <w:r>
        <w:t xml:space="preserve">  To change settings it must be unlocked from the LN2+Sensors menu – ‘Unlock GUI’.</w:t>
      </w:r>
      <w:r w:rsidRPr="00194EB9">
        <w:t xml:space="preserve"> </w:t>
      </w:r>
    </w:p>
    <w:p w:rsidR="00E90C96" w:rsidRDefault="00E90C96" w:rsidP="00E90C96">
      <w:pPr>
        <w:numPr>
          <w:ilvl w:val="0"/>
          <w:numId w:val="14"/>
        </w:numPr>
      </w:pPr>
      <w:r w:rsidRPr="00194EB9">
        <w:t>Mode</w:t>
      </w:r>
      <w:r>
        <w:t xml:space="preserve">: </w:t>
      </w:r>
      <w:r w:rsidRPr="00194EB9">
        <w:t xml:space="preserve"> pulldown menu to control the system. </w:t>
      </w:r>
    </w:p>
    <w:p w:rsidR="00E90C96" w:rsidRDefault="00E90C96" w:rsidP="00E90C96">
      <w:pPr>
        <w:numPr>
          <w:ilvl w:val="1"/>
          <w:numId w:val="14"/>
        </w:numPr>
      </w:pPr>
      <w:r>
        <w:t>Pass-through</w:t>
      </w:r>
      <w:r w:rsidRPr="00194EB9">
        <w:t xml:space="preserve"> means that the solenoid valve that allows/stops the flow of LN2 into the shroud </w:t>
      </w:r>
      <w:r>
        <w:t>dewar can be operated manually</w:t>
      </w:r>
      <w:r w:rsidRPr="00194EB9">
        <w:t xml:space="preserve"> </w:t>
      </w:r>
      <w:r>
        <w:t>from the ‘Solenoid’</w:t>
      </w:r>
      <w:r w:rsidRPr="00194EB9">
        <w:t xml:space="preserve"> pull</w:t>
      </w:r>
      <w:r>
        <w:t>down menu on the panel.</w:t>
      </w:r>
    </w:p>
    <w:p w:rsidR="00E90C96" w:rsidRPr="00194EB9" w:rsidRDefault="00E90C96" w:rsidP="00E90C96">
      <w:pPr>
        <w:numPr>
          <w:ilvl w:val="1"/>
          <w:numId w:val="14"/>
        </w:numPr>
      </w:pPr>
      <w:r>
        <w:t xml:space="preserve">Automatic means </w:t>
      </w:r>
      <w:r w:rsidRPr="00194EB9">
        <w:t>the solenoid valve will open and close according to th</w:t>
      </w:r>
      <w:r>
        <w:t>e preset fill level parameters.</w:t>
      </w:r>
    </w:p>
    <w:p w:rsidR="00E90C96" w:rsidRPr="00194EB9" w:rsidRDefault="00E90C96" w:rsidP="00E90C96">
      <w:pPr>
        <w:numPr>
          <w:ilvl w:val="1"/>
          <w:numId w:val="14"/>
        </w:numPr>
      </w:pPr>
      <w:r>
        <w:t>DeadReckoning fills the shroud dewar at defined intervals for a defined amount of time; this</w:t>
      </w:r>
      <w:r w:rsidRPr="00194EB9">
        <w:t xml:space="preserve"> mode is not used. </w:t>
      </w:r>
    </w:p>
    <w:p w:rsidR="00E90C96" w:rsidRDefault="00E90C96" w:rsidP="00E90C96">
      <w:pPr>
        <w:numPr>
          <w:ilvl w:val="0"/>
          <w:numId w:val="14"/>
        </w:numPr>
      </w:pPr>
      <w:r>
        <w:t>Solenoid: in Passthrough mode, allows user to manually open or close the fill valve, otherwise it displays the current state of the valve.</w:t>
      </w:r>
    </w:p>
    <w:p w:rsidR="00E90C96" w:rsidRDefault="00E90C96" w:rsidP="00E90C96">
      <w:pPr>
        <w:numPr>
          <w:ilvl w:val="0"/>
          <w:numId w:val="14"/>
        </w:numPr>
      </w:pPr>
      <w:r>
        <w:t xml:space="preserve">SineWave:  The LN2 fill sensors require an AC input to correctly read a capacitance; this setting must remain ‘On’. </w:t>
      </w:r>
    </w:p>
    <w:p w:rsidR="00E90C96" w:rsidRPr="00194EB9" w:rsidRDefault="00E90C96" w:rsidP="00E90C96">
      <w:pPr>
        <w:numPr>
          <w:ilvl w:val="0"/>
          <w:numId w:val="14"/>
        </w:numPr>
      </w:pPr>
      <w:r>
        <w:t xml:space="preserve">Status: (Button) get the immediate fill status (report to the log)   </w:t>
      </w:r>
    </w:p>
    <w:p w:rsidR="00E90C96" w:rsidRDefault="00E90C96" w:rsidP="00E90C96">
      <w:r w:rsidRPr="0003537B">
        <w:rPr>
          <w:b/>
          <w:u w:val="single"/>
        </w:rPr>
        <w:t>Pressure[Torr]</w:t>
      </w:r>
      <w:r w:rsidRPr="00194EB9">
        <w:t xml:space="preserve">: The vessel pressure is displayed. With the ion pump running it should read a value around 9e-06. </w:t>
      </w:r>
      <w:r>
        <w:t xml:space="preserve"> </w:t>
      </w:r>
      <w:r w:rsidRPr="00194EB9">
        <w:t>The numerical reading and/or the graph sh</w:t>
      </w:r>
      <w:r>
        <w:t xml:space="preserve">ould be inspected twice a day.  There are two measured values: one (DewarVacuum) from the Pfieffer guage and the other (IonPump) from the ion pump.   These two values will not necessarily agree, but they should be within a factor of 2.  </w:t>
      </w:r>
    </w:p>
    <w:p w:rsidR="00E90C96" w:rsidRPr="00194EB9" w:rsidRDefault="00E90C96" w:rsidP="00E90C96">
      <w:r w:rsidRPr="0003537B">
        <w:rPr>
          <w:b/>
          <w:u w:val="single"/>
        </w:rPr>
        <w:t>Temperatures(C)</w:t>
      </w:r>
      <w:r w:rsidRPr="00194EB9">
        <w:t>: There are 6 temperature sensors on the outside of the vessel; these are used to compute the telescope focus offset needed to keep the instrument in focus. They should always read within a few degrees of the ambient temperature in the dome. There are also 4 temperature sensors within the two electronics racks on the vessel; they are there to protect the racks from overheating. They should read values that are approximately 10 C above the ambient temperature in the dome.</w:t>
      </w:r>
    </w:p>
    <w:p w:rsidR="00E90C96" w:rsidRPr="00194EB9" w:rsidRDefault="00E90C96" w:rsidP="00E90C96">
      <w:r w:rsidRPr="0003537B">
        <w:rPr>
          <w:b/>
          <w:u w:val="single"/>
        </w:rPr>
        <w:t>Focus</w:t>
      </w:r>
      <w:r w:rsidRPr="00194EB9">
        <w:t xml:space="preserve">: The Predicted telescope focus value is shown. To automatically focus the telescope use the Manual/Automatic button. </w:t>
      </w:r>
    </w:p>
    <w:p w:rsidR="00E90C96" w:rsidRPr="00E90C96" w:rsidRDefault="00E90C96" w:rsidP="00E90C96"/>
    <w:p w:rsidR="00B2152A" w:rsidRPr="00E90C96" w:rsidRDefault="00B2152A" w:rsidP="00E90C96"/>
    <w:p w:rsidR="00AA50A6" w:rsidRDefault="00AA50A6" w:rsidP="00F342B9">
      <w:pPr>
        <w:pStyle w:val="Heading2"/>
      </w:pPr>
      <w:bookmarkStart w:id="250" w:name="_Toc183029883"/>
      <w:r>
        <w:t xml:space="preserve">Software / Computer </w:t>
      </w:r>
      <w:r w:rsidR="00B2152A">
        <w:t>How To’s</w:t>
      </w:r>
      <w:bookmarkEnd w:id="250"/>
    </w:p>
    <w:p w:rsidR="00230435" w:rsidRDefault="00AA50A6" w:rsidP="00AA50A6">
      <w:r>
        <w:t>This section describes how access some of the FourStar</w:t>
      </w:r>
      <w:r w:rsidR="008638C4">
        <w:t>’</w:t>
      </w:r>
      <w:r>
        <w:t>s features that are otherwise not used for normal operations</w:t>
      </w:r>
      <w:r w:rsidR="005463BB">
        <w:t xml:space="preserve">.  </w:t>
      </w:r>
      <w:r>
        <w:t xml:space="preserve">These features can be useful tools for diagnosing problems or just for fun. </w:t>
      </w:r>
    </w:p>
    <w:p w:rsidR="00230435" w:rsidRPr="004E7B71" w:rsidRDefault="00230435" w:rsidP="00230435">
      <w:pPr>
        <w:pStyle w:val="Heading3"/>
        <w:rPr>
          <w:rFonts w:eastAsiaTheme="minorEastAsia"/>
        </w:rPr>
      </w:pPr>
      <w:bookmarkStart w:id="251" w:name="_Ref150695745"/>
      <w:bookmarkStart w:id="252" w:name="_Toc183029884"/>
      <w:r w:rsidRPr="00713EF1">
        <w:rPr>
          <w:rFonts w:eastAsiaTheme="minorEastAsia"/>
        </w:rPr>
        <w:t>Acces</w:t>
      </w:r>
      <w:r>
        <w:rPr>
          <w:rFonts w:eastAsiaTheme="minorEastAsia"/>
        </w:rPr>
        <w:t>sing the Array Servers Remotely</w:t>
      </w:r>
      <w:bookmarkEnd w:id="251"/>
      <w:bookmarkEnd w:id="252"/>
    </w:p>
    <w:p w:rsidR="00230435" w:rsidRDefault="00230435" w:rsidP="00230435">
      <w:pPr>
        <w:rPr>
          <w:rFonts w:eastAsiaTheme="minorEastAsia"/>
        </w:rPr>
      </w:pPr>
      <w:r w:rsidRPr="00713EF1">
        <w:rPr>
          <w:rFonts w:eastAsiaTheme="minorEastAsia"/>
        </w:rPr>
        <w:t xml:space="preserve">The Array Servers are physically located in 19” racks mounted on the FourStar dewar and as such rotate with the instrument on the Nasmyth platform. </w:t>
      </w:r>
      <w:r>
        <w:rPr>
          <w:rFonts w:eastAsiaTheme="minorEastAsia"/>
        </w:rPr>
        <w:t xml:space="preserve"> </w:t>
      </w:r>
      <w:r w:rsidRPr="00713EF1">
        <w:rPr>
          <w:rFonts w:eastAsiaTheme="minorEastAsia"/>
        </w:rPr>
        <w:t>The StarServer application (used fo</w:t>
      </w:r>
      <w:r>
        <w:rPr>
          <w:rFonts w:eastAsiaTheme="minorEastAsia"/>
        </w:rPr>
        <w:t>r array communication</w:t>
      </w:r>
      <w:r w:rsidRPr="00713EF1">
        <w:rPr>
          <w:rFonts w:eastAsiaTheme="minorEastAsia"/>
        </w:rPr>
        <w:t>) and other applications start autonomously on boot-up.</w:t>
      </w:r>
      <w:r>
        <w:rPr>
          <w:rFonts w:eastAsiaTheme="minorEastAsia"/>
        </w:rPr>
        <w:t xml:space="preserve"> </w:t>
      </w:r>
      <w:r w:rsidRPr="00713EF1">
        <w:rPr>
          <w:rFonts w:eastAsiaTheme="minorEastAsia"/>
        </w:rPr>
        <w:t xml:space="preserve"> Normally there is no need to access the keyboard or monitor of these computers directly. </w:t>
      </w:r>
      <w:r>
        <w:rPr>
          <w:rFonts w:eastAsiaTheme="minorEastAsia"/>
        </w:rPr>
        <w:t xml:space="preserve"> However on occasion it may be</w:t>
      </w:r>
      <w:r w:rsidRPr="00713EF1">
        <w:rPr>
          <w:rFonts w:eastAsiaTheme="minorEastAsia"/>
        </w:rPr>
        <w:t xml:space="preserve"> necessary to diagnose a problem or</w:t>
      </w:r>
      <w:r>
        <w:rPr>
          <w:rFonts w:eastAsiaTheme="minorEastAsia"/>
        </w:rPr>
        <w:t xml:space="preserve"> to perform system maintenance.  </w:t>
      </w:r>
      <w:r w:rsidRPr="00713EF1">
        <w:rPr>
          <w:rFonts w:eastAsiaTheme="minorEastAsia"/>
        </w:rPr>
        <w:t>T</w:t>
      </w:r>
      <w:r>
        <w:rPr>
          <w:rFonts w:eastAsiaTheme="minorEastAsia"/>
        </w:rPr>
        <w:t>here are three</w:t>
      </w:r>
      <w:r w:rsidRPr="00713EF1">
        <w:rPr>
          <w:rFonts w:eastAsiaTheme="minorEastAsia"/>
        </w:rPr>
        <w:t xml:space="preserve"> ways to access</w:t>
      </w:r>
      <w:r>
        <w:rPr>
          <w:rFonts w:eastAsiaTheme="minorEastAsia"/>
        </w:rPr>
        <w:t xml:space="preserve"> the Array Servers remotely:</w:t>
      </w:r>
    </w:p>
    <w:p w:rsidR="00230435" w:rsidRDefault="00230435" w:rsidP="00230435">
      <w:pPr>
        <w:numPr>
          <w:ilvl w:val="0"/>
          <w:numId w:val="38"/>
        </w:numPr>
        <w:rPr>
          <w:rFonts w:eastAsiaTheme="minorEastAsia"/>
        </w:rPr>
      </w:pPr>
      <w:r w:rsidRPr="00045CFC">
        <w:rPr>
          <w:rFonts w:eastAsiaTheme="minorEastAsia"/>
        </w:rPr>
        <w:t>Via the KVM breakout on the racks with a monitor, mouse, and keyboard loc</w:t>
      </w:r>
      <w:r>
        <w:rPr>
          <w:rFonts w:eastAsiaTheme="minorEastAsia"/>
        </w:rPr>
        <w:t>ated on the Nasmyth platform.</w:t>
      </w:r>
    </w:p>
    <w:p w:rsidR="00230435" w:rsidRPr="00230435" w:rsidRDefault="00230435" w:rsidP="00230435">
      <w:pPr>
        <w:numPr>
          <w:ilvl w:val="0"/>
          <w:numId w:val="38"/>
        </w:numPr>
        <w:rPr>
          <w:rFonts w:eastAsiaTheme="minorEastAsia"/>
        </w:rPr>
      </w:pPr>
      <w:r w:rsidRPr="00045CFC">
        <w:rPr>
          <w:rFonts w:eastAsiaTheme="minorEastAsia"/>
        </w:rPr>
        <w:t xml:space="preserve">LAN access from a </w:t>
      </w:r>
      <w:r>
        <w:rPr>
          <w:rFonts w:eastAsiaTheme="minorEastAsia"/>
        </w:rPr>
        <w:t>FourStar Mac using VNC.</w:t>
      </w:r>
    </w:p>
    <w:p w:rsidR="00230435" w:rsidRPr="00045CFC" w:rsidRDefault="00230435" w:rsidP="00230435">
      <w:pPr>
        <w:numPr>
          <w:ilvl w:val="0"/>
          <w:numId w:val="38"/>
        </w:numPr>
        <w:rPr>
          <w:rFonts w:eastAsiaTheme="minorEastAsia"/>
        </w:rPr>
      </w:pPr>
      <w:r w:rsidRPr="00045CFC">
        <w:rPr>
          <w:rFonts w:eastAsiaTheme="minorEastAsia"/>
        </w:rPr>
        <w:t>LAN access on a Mac over the KVM Web</w:t>
      </w:r>
      <w:r>
        <w:rPr>
          <w:rFonts w:eastAsiaTheme="minorEastAsia"/>
        </w:rPr>
        <w:t xml:space="preserve"> interface using a Web browser.</w:t>
      </w:r>
    </w:p>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53" w:name="_Ref156474528"/>
      <w:bookmarkStart w:id="254" w:name="_Toc183029885"/>
      <w:r w:rsidRPr="00713EF1">
        <w:rPr>
          <w:rFonts w:eastAsiaTheme="minorEastAsia"/>
        </w:rPr>
        <w:t>KVM</w:t>
      </w:r>
      <w:r>
        <w:rPr>
          <w:rFonts w:eastAsiaTheme="minorEastAsia"/>
        </w:rPr>
        <w:t xml:space="preserve"> Access on the Nasmyth Platform</w:t>
      </w:r>
      <w:bookmarkEnd w:id="253"/>
      <w:bookmarkEnd w:id="254"/>
    </w:p>
    <w:p w:rsidR="00DA71AD" w:rsidRDefault="00230435" w:rsidP="00230435">
      <w:pPr>
        <w:rPr>
          <w:rFonts w:eastAsiaTheme="minorEastAsia"/>
        </w:rPr>
      </w:pPr>
      <w:r w:rsidRPr="00713EF1">
        <w:rPr>
          <w:rFonts w:eastAsiaTheme="minorEastAsia"/>
        </w:rPr>
        <w:t xml:space="preserve">This is the most direct and foolproof method to access the Array Servers. </w:t>
      </w:r>
      <w:r>
        <w:rPr>
          <w:rFonts w:eastAsiaTheme="minorEastAsia"/>
        </w:rPr>
        <w:t xml:space="preserve"> </w:t>
      </w:r>
      <w:r w:rsidRPr="00713EF1">
        <w:rPr>
          <w:rFonts w:eastAsiaTheme="minorEastAsia"/>
        </w:rPr>
        <w:t xml:space="preserve">One advantage of this method is that full access to the Array Servers is obtained, regardless of whether or not Windows has been booted. </w:t>
      </w:r>
      <w:r>
        <w:rPr>
          <w:rFonts w:eastAsiaTheme="minorEastAsia"/>
        </w:rPr>
        <w:t xml:space="preserve"> </w:t>
      </w:r>
      <w:r w:rsidRPr="00713EF1">
        <w:rPr>
          <w:rFonts w:eastAsiaTheme="minorEastAsia"/>
        </w:rPr>
        <w:t xml:space="preserve">For instance, one can monitor the full power-on boot process, modify BIOS settings, and so forth.  Connector’s J24, J25, and J26 on instrument Rack #2 breakout the keyboard, monitor, and VGA </w:t>
      </w:r>
      <w:r w:rsidR="005463BB">
        <w:rPr>
          <w:rFonts w:eastAsiaTheme="minorEastAsia"/>
        </w:rPr>
        <w:t>connections of the</w:t>
      </w:r>
      <w:r w:rsidRPr="00713EF1">
        <w:rPr>
          <w:rFonts w:eastAsiaTheme="minorEastAsia"/>
        </w:rPr>
        <w:t xml:space="preserve"> KVM switch. </w:t>
      </w:r>
      <w:r>
        <w:rPr>
          <w:rFonts w:eastAsiaTheme="minorEastAsia"/>
        </w:rPr>
        <w:t xml:space="preserve"> </w:t>
      </w:r>
      <w:r w:rsidR="005463BB">
        <w:rPr>
          <w:rFonts w:eastAsiaTheme="minorEastAsia"/>
        </w:rPr>
        <w:t>W</w:t>
      </w:r>
      <w:r w:rsidR="00427190">
        <w:rPr>
          <w:rFonts w:eastAsiaTheme="minorEastAsia"/>
        </w:rPr>
        <w:t xml:space="preserve">hen using the KVM breakout </w:t>
      </w:r>
      <w:r w:rsidR="005463BB">
        <w:rPr>
          <w:rFonts w:eastAsiaTheme="minorEastAsia"/>
        </w:rPr>
        <w:t>FourStar</w:t>
      </w:r>
      <w:r w:rsidRPr="00713EF1">
        <w:rPr>
          <w:rFonts w:eastAsiaTheme="minorEastAsia"/>
        </w:rPr>
        <w:t xml:space="preserve"> </w:t>
      </w:r>
      <w:r w:rsidR="00427190">
        <w:rPr>
          <w:rFonts w:eastAsiaTheme="minorEastAsia"/>
        </w:rPr>
        <w:t xml:space="preserve">must be removed from the telescope.  </w:t>
      </w:r>
      <w:r w:rsidRPr="00713EF1">
        <w:rPr>
          <w:rFonts w:eastAsiaTheme="minorEastAsia"/>
        </w:rPr>
        <w:t>This is critical for safety</w:t>
      </w:r>
      <w:r w:rsidR="00427190">
        <w:rPr>
          <w:rFonts w:eastAsiaTheme="minorEastAsia"/>
        </w:rPr>
        <w:t xml:space="preserve"> and</w:t>
      </w:r>
      <w:r>
        <w:rPr>
          <w:rFonts w:eastAsiaTheme="minorEastAsia"/>
        </w:rPr>
        <w:t xml:space="preserve"> precludes the use of </w:t>
      </w:r>
      <w:r w:rsidR="00427190">
        <w:rPr>
          <w:rFonts w:eastAsiaTheme="minorEastAsia"/>
        </w:rPr>
        <w:t xml:space="preserve">access </w:t>
      </w:r>
      <w:r>
        <w:rPr>
          <w:rFonts w:eastAsiaTheme="minorEastAsia"/>
        </w:rPr>
        <w:t>this method during regular operations</w:t>
      </w:r>
      <w:r w:rsidRPr="00713EF1">
        <w:rPr>
          <w:rFonts w:eastAsiaTheme="minorEastAsia"/>
        </w:rPr>
        <w:t xml:space="preserve">. </w:t>
      </w:r>
      <w:r>
        <w:rPr>
          <w:rFonts w:eastAsiaTheme="minorEastAsia"/>
        </w:rPr>
        <w:t xml:space="preserve"> </w:t>
      </w:r>
      <w:r w:rsidRPr="00713EF1">
        <w:rPr>
          <w:rFonts w:eastAsiaTheme="minorEastAsia"/>
        </w:rPr>
        <w:t>The operation of the Minicom KVM switch is detailed fully in its manual, but the essentials are si</w:t>
      </w:r>
      <w:r>
        <w:rPr>
          <w:rFonts w:eastAsiaTheme="minorEastAsia"/>
        </w:rPr>
        <w:t xml:space="preserve">mple and will be described. The </w:t>
      </w:r>
      <w:r w:rsidRPr="00713EF1">
        <w:rPr>
          <w:rFonts w:eastAsiaTheme="minorEastAsia"/>
        </w:rPr>
        <w:t>KVM switch should be powered on before the computers</w:t>
      </w:r>
      <w:r>
        <w:rPr>
          <w:rFonts w:eastAsiaTheme="minorEastAsia"/>
        </w:rPr>
        <w:t xml:space="preserve"> (this is</w:t>
      </w:r>
      <w:r w:rsidR="00427190">
        <w:rPr>
          <w:rFonts w:eastAsiaTheme="minorEastAsia"/>
        </w:rPr>
        <w:t xml:space="preserve"> usually</w:t>
      </w:r>
      <w:r>
        <w:rPr>
          <w:rFonts w:eastAsiaTheme="minorEastAsia"/>
        </w:rPr>
        <w:t xml:space="preserve"> the default when the rack is powered)</w:t>
      </w:r>
      <w:r w:rsidRPr="00713EF1">
        <w:rPr>
          <w:rFonts w:eastAsiaTheme="minorEastAsia"/>
        </w:rPr>
        <w:t xml:space="preserve">. The Minicom has been programmed with an onscreen menu to access the four Array Servers by name. To activate the onscreen menu push the SHIFT key in quick succession twice, i.e. SHIFT+SHIFT. </w:t>
      </w:r>
      <w:r>
        <w:rPr>
          <w:rFonts w:eastAsiaTheme="minorEastAsia"/>
        </w:rPr>
        <w:t xml:space="preserve"> </w:t>
      </w:r>
      <w:r w:rsidRPr="00713EF1">
        <w:rPr>
          <w:rFonts w:eastAsiaTheme="minorEastAsia"/>
        </w:rPr>
        <w:t xml:space="preserve">Navigate the menu entries with arrow keys to select the desired Array Server to access and switch between computers by hitting the RETURN key once the desired computer name is highlighted. </w:t>
      </w:r>
      <w:r w:rsidR="00427190">
        <w:rPr>
          <w:rFonts w:eastAsiaTheme="minorEastAsia"/>
        </w:rPr>
        <w:t xml:space="preserve"> Further details on</w:t>
      </w:r>
      <w:r w:rsidRPr="00713EF1">
        <w:rPr>
          <w:rFonts w:eastAsiaTheme="minorEastAsia"/>
        </w:rPr>
        <w:t xml:space="preserve"> KVM commands are available using the </w:t>
      </w:r>
      <w:r w:rsidR="00427190">
        <w:rPr>
          <w:rFonts w:eastAsiaTheme="minorEastAsia"/>
        </w:rPr>
        <w:t xml:space="preserve">pop-up help menu </w:t>
      </w:r>
      <w:r w:rsidR="00265FCC">
        <w:rPr>
          <w:rFonts w:eastAsiaTheme="minorEastAsia"/>
        </w:rPr>
        <w:t>activated by the F1 key</w:t>
      </w:r>
      <w:r w:rsidRPr="00713EF1">
        <w:rPr>
          <w:rFonts w:eastAsiaTheme="minorEastAsia"/>
        </w:rPr>
        <w:t xml:space="preserve"> or in the on-line Minicom m</w:t>
      </w:r>
      <w:r>
        <w:rPr>
          <w:rFonts w:eastAsiaTheme="minorEastAsia"/>
        </w:rPr>
        <w:t>anual on the FourStar Web site.</w:t>
      </w:r>
    </w:p>
    <w:p w:rsidR="00DA71AD" w:rsidRDefault="00DA71AD" w:rsidP="00230435">
      <w:pPr>
        <w:rPr>
          <w:rFonts w:eastAsiaTheme="minorEastAsia"/>
        </w:rPr>
      </w:pPr>
    </w:p>
    <w:p w:rsidR="008625F4" w:rsidRDefault="008625F4"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DA71AD" w:rsidRDefault="00DA71AD" w:rsidP="00230435">
      <w:pPr>
        <w:rPr>
          <w:rFonts w:eastAsiaTheme="minorEastAsia"/>
        </w:rPr>
      </w:pPr>
    </w:p>
    <w:p w:rsidR="00DA71AD" w:rsidRDefault="00DA71AD" w:rsidP="00230435">
      <w:pPr>
        <w:rPr>
          <w:rFonts w:eastAsiaTheme="minorEastAsia"/>
        </w:rPr>
      </w:pPr>
    </w:p>
    <w:p w:rsidR="00230435" w:rsidRPr="00713EF1" w:rsidRDefault="00230435" w:rsidP="00230435">
      <w:pPr>
        <w:rPr>
          <w:rFonts w:eastAsiaTheme="minorEastAsia"/>
        </w:rPr>
      </w:pPr>
    </w:p>
    <w:p w:rsidR="00230435" w:rsidRDefault="00230435" w:rsidP="00230435">
      <w:pPr>
        <w:pStyle w:val="Heading4"/>
      </w:pPr>
      <w:bookmarkStart w:id="255" w:name="_Ref138244477"/>
      <w:bookmarkStart w:id="256" w:name="_Ref151106704"/>
      <w:bookmarkStart w:id="257" w:name="_Toc183029886"/>
      <w:r>
        <w:t>VNC to Windows Computers 1-4</w:t>
      </w:r>
      <w:bookmarkEnd w:id="255"/>
      <w:bookmarkEnd w:id="256"/>
      <w:bookmarkEnd w:id="257"/>
    </w:p>
    <w:p w:rsidR="00230435" w:rsidRDefault="00230435" w:rsidP="00230435">
      <w:pPr>
        <w:keepNext/>
      </w:pPr>
      <w:r>
        <w:rPr>
          <w:noProof/>
        </w:rPr>
        <w:drawing>
          <wp:anchor distT="0" distB="0" distL="114300" distR="114300" simplePos="0" relativeHeight="251698176" behindDoc="0" locked="0" layoutInCell="1" allowOverlap="1">
            <wp:simplePos x="0" y="0"/>
            <wp:positionH relativeFrom="column">
              <wp:posOffset>4051935</wp:posOffset>
            </wp:positionH>
            <wp:positionV relativeFrom="paragraph">
              <wp:posOffset>914400</wp:posOffset>
            </wp:positionV>
            <wp:extent cx="2383790" cy="1320800"/>
            <wp:effectExtent l="25400" t="0" r="3810" b="0"/>
            <wp:wrapSquare wrapText="left"/>
            <wp:docPr id="37" name="Picture 44"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Picture 3.png"/>
                    <pic:cNvPicPr>
                      <a:picLocks noChangeAspect="1" noChangeArrowheads="1"/>
                    </pic:cNvPicPr>
                  </pic:nvPicPr>
                  <pic:blipFill>
                    <a:blip r:embed="rId113"/>
                    <a:srcRect/>
                    <a:stretch>
                      <a:fillRect/>
                    </a:stretch>
                  </pic:blipFill>
                  <pic:spPr bwMode="auto">
                    <a:xfrm>
                      <a:off x="0" y="0"/>
                      <a:ext cx="2383790" cy="1320800"/>
                    </a:xfrm>
                    <a:prstGeom prst="rect">
                      <a:avLst/>
                    </a:prstGeom>
                    <a:noFill/>
                    <a:ln w="9525">
                      <a:noFill/>
                      <a:miter lim="800000"/>
                      <a:headEnd/>
                      <a:tailEnd/>
                    </a:ln>
                  </pic:spPr>
                </pic:pic>
              </a:graphicData>
            </a:graphic>
          </wp:anchor>
        </w:drawing>
      </w:r>
      <w:r>
        <w:t>Each of the Windows PC’s is running a VNC server so it is possible to view each screen remotely from the Control-Room-Mac (or Nasmyth Mac).   Once you have successfully started a</w:t>
      </w:r>
      <w:r w:rsidR="00B17A72">
        <w:t xml:space="preserve"> screen sharing session to the Control-Room-M</w:t>
      </w:r>
      <w:r>
        <w:t xml:space="preserve">ac (refer to </w:t>
      </w:r>
      <w:r w:rsidR="00400447">
        <w:fldChar w:fldCharType="begin"/>
      </w:r>
      <w:r w:rsidR="00F478DE">
        <w:instrText xml:space="preserve"> REF _Ref138480049 \r \h </w:instrText>
      </w:r>
      <w:r w:rsidR="00400447">
        <w:fldChar w:fldCharType="separate"/>
      </w:r>
      <w:r w:rsidR="001B3288">
        <w:t>4.1.2.1</w:t>
      </w:r>
      <w:r w:rsidR="00400447">
        <w:fldChar w:fldCharType="end"/>
      </w:r>
      <w:r>
        <w:t>) start another VNC session from within that one.   On the remote</w:t>
      </w:r>
      <w:r w:rsidRPr="00194EB9">
        <w:t xml:space="preserve"> mac from the Finder application under the Go menu, connect to server, or </w:t>
      </w:r>
      <w:r w:rsidRPr="00194EB9">
        <w:rPr>
          <w:rFonts w:ascii="Lucida Grande" w:eastAsiaTheme="minorEastAsia" w:hAnsi="Lucida Grande" w:cs="Lucida Grande"/>
        </w:rPr>
        <w:t>⌘</w:t>
      </w:r>
      <w:r w:rsidRPr="00194EB9">
        <w:rPr>
          <w:rFonts w:eastAsiaTheme="minorEastAsia"/>
        </w:rPr>
        <w:t>K</w:t>
      </w:r>
      <w:r w:rsidRPr="00194EB9">
        <w:t>.</w:t>
      </w:r>
      <w:r w:rsidRPr="00294F7E">
        <w:rPr>
          <w:noProof/>
        </w:rPr>
        <w:t xml:space="preserve"> </w:t>
      </w:r>
      <w:r>
        <w:rPr>
          <w:noProof/>
        </w:rPr>
        <w:t xml:space="preserve"> </w:t>
      </w:r>
      <w:r>
        <w:t>E</w:t>
      </w:r>
      <w:r w:rsidRPr="00194EB9">
        <w:t>nter the server add</w:t>
      </w:r>
      <w:r>
        <w:t xml:space="preserve">ress </w:t>
      </w:r>
      <w:r w:rsidRPr="00EB529B">
        <w:rPr>
          <w:rFonts w:ascii="Lucida Grande" w:hAnsi="Lucida Grande"/>
          <w:color w:val="000000"/>
        </w:rPr>
        <w:t>vnc://192.168.1.2</w:t>
      </w:r>
      <w:r>
        <w:rPr>
          <w:rFonts w:ascii="Lucida Grande" w:hAnsi="Lucida Grande"/>
          <w:color w:val="000000"/>
        </w:rPr>
        <w:t xml:space="preserve">  </w:t>
      </w:r>
      <w:r>
        <w:t xml:space="preserve"> </w:t>
      </w:r>
      <w:r w:rsidRPr="00194EB9">
        <w:t xml:space="preserve">and click Connect.  </w:t>
      </w:r>
      <w:r>
        <w:t xml:space="preserve">(Note: All four Windows PC’s can be accessed).  </w:t>
      </w:r>
      <w:r w:rsidRPr="00194EB9">
        <w:t>Enter the password on the pop-up dialog box</w:t>
      </w:r>
      <w:r>
        <w:t xml:space="preserve"> and click Connect.  A pop-up window will appear warning about keyboard encryption like that shown in </w:t>
      </w:r>
      <w:r w:rsidR="00400447">
        <w:fldChar w:fldCharType="begin"/>
      </w:r>
      <w:r w:rsidR="00D55120">
        <w:instrText xml:space="preserve"> REF _Ref138066985 \h </w:instrText>
      </w:r>
      <w:r w:rsidR="00400447">
        <w:fldChar w:fldCharType="separate"/>
      </w:r>
      <w:r w:rsidR="001B3288">
        <w:t xml:space="preserve">Figure </w:t>
      </w:r>
      <w:r w:rsidR="001B3288">
        <w:rPr>
          <w:noProof/>
        </w:rPr>
        <w:t>6</w:t>
      </w:r>
      <w:r w:rsidR="001B3288">
        <w:t>.</w:t>
      </w:r>
      <w:r w:rsidR="001B3288">
        <w:rPr>
          <w:noProof/>
        </w:rPr>
        <w:t>9</w:t>
      </w:r>
      <w:r w:rsidR="00400447">
        <w:fldChar w:fldCharType="end"/>
      </w:r>
      <w:r>
        <w:t xml:space="preserve">; click Connect to continue.  The Windows PC screen should appear similar to that as shown in </w:t>
      </w:r>
      <w:r w:rsidR="00400447">
        <w:fldChar w:fldCharType="begin"/>
      </w:r>
      <w:r w:rsidR="00D55120">
        <w:instrText xml:space="preserve"> REF _Ref138067432 \h </w:instrText>
      </w:r>
      <w:r w:rsidR="00400447">
        <w:fldChar w:fldCharType="separate"/>
      </w:r>
      <w:r w:rsidR="001B3288">
        <w:t xml:space="preserve">Figure </w:t>
      </w:r>
      <w:r w:rsidR="001B3288">
        <w:rPr>
          <w:noProof/>
        </w:rPr>
        <w:t>6</w:t>
      </w:r>
      <w:r w:rsidR="001B3288">
        <w:t>.</w:t>
      </w:r>
      <w:r w:rsidR="001B3288">
        <w:rPr>
          <w:noProof/>
        </w:rPr>
        <w:t>10</w:t>
      </w:r>
      <w:r w:rsidR="00400447">
        <w:fldChar w:fldCharType="end"/>
      </w:r>
      <w:r>
        <w:t>.</w:t>
      </w:r>
    </w:p>
    <w:p w:rsidR="00230435" w:rsidRDefault="00230435" w:rsidP="00230435">
      <w:pPr>
        <w:pStyle w:val="Caption"/>
        <w:jc w:val="right"/>
      </w:pPr>
      <w:bookmarkStart w:id="258" w:name="_Ref138066985"/>
      <w:bookmarkStart w:id="259" w:name="_Toc148965960"/>
      <w:bookmarkStart w:id="260" w:name="_Toc150697540"/>
      <w:r>
        <w:t xml:space="preserve">Figure </w:t>
      </w:r>
      <w:fldSimple w:instr=" STYLEREF 1 \s ">
        <w:r w:rsidR="001B3288">
          <w:rPr>
            <w:noProof/>
          </w:rPr>
          <w:t>6</w:t>
        </w:r>
      </w:fldSimple>
      <w:r w:rsidR="00097E87">
        <w:t>.</w:t>
      </w:r>
      <w:fldSimple w:instr=" SEQ Figure \* ARABIC \s 1 ">
        <w:r w:rsidR="001B3288">
          <w:rPr>
            <w:noProof/>
          </w:rPr>
          <w:t>9</w:t>
        </w:r>
      </w:fldSimple>
      <w:bookmarkEnd w:id="258"/>
      <w:r>
        <w:t xml:space="preserve">  VNC warning message.</w:t>
      </w:r>
      <w:bookmarkEnd w:id="259"/>
      <w:bookmarkEnd w:id="260"/>
    </w:p>
    <w:p w:rsidR="00230435" w:rsidRDefault="00230435" w:rsidP="00230435">
      <w:pPr>
        <w:keepNext/>
      </w:pPr>
      <w:r>
        <w:rPr>
          <w:noProof/>
        </w:rPr>
        <w:drawing>
          <wp:inline distT="0" distB="0" distL="0" distR="0">
            <wp:extent cx="6400800" cy="3996055"/>
            <wp:effectExtent l="25400" t="0" r="0" b="0"/>
            <wp:docPr id="39" name="Picture 45" descr=":::::::Desktop:Snapshot 2010-06-13 16-34-4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Snapshot 2010-06-13 16-34-42.tiff"/>
                    <pic:cNvPicPr>
                      <a:picLocks noChangeAspect="1" noChangeArrowheads="1"/>
                    </pic:cNvPicPr>
                  </pic:nvPicPr>
                  <pic:blipFill>
                    <a:blip r:embed="rId114"/>
                    <a:srcRect/>
                    <a:stretch>
                      <a:fillRect/>
                    </a:stretch>
                  </pic:blipFill>
                  <pic:spPr bwMode="auto">
                    <a:xfrm>
                      <a:off x="0" y="0"/>
                      <a:ext cx="6400800" cy="3996055"/>
                    </a:xfrm>
                    <a:prstGeom prst="rect">
                      <a:avLst/>
                    </a:prstGeom>
                    <a:noFill/>
                    <a:ln w="9525">
                      <a:noFill/>
                      <a:miter lim="800000"/>
                      <a:headEnd/>
                      <a:tailEnd/>
                    </a:ln>
                  </pic:spPr>
                </pic:pic>
              </a:graphicData>
            </a:graphic>
          </wp:inline>
        </w:drawing>
      </w:r>
    </w:p>
    <w:p w:rsidR="00230435" w:rsidRPr="00D94E82" w:rsidRDefault="00230435" w:rsidP="00230435">
      <w:pPr>
        <w:pStyle w:val="Caption"/>
      </w:pPr>
      <w:bookmarkStart w:id="261" w:name="_Ref138067432"/>
      <w:bookmarkStart w:id="262" w:name="_Toc148965961"/>
      <w:bookmarkStart w:id="263" w:name="_Toc150697541"/>
      <w:r>
        <w:t xml:space="preserve">Figure </w:t>
      </w:r>
      <w:fldSimple w:instr=" STYLEREF 1 \s ">
        <w:r w:rsidR="001B3288">
          <w:rPr>
            <w:noProof/>
          </w:rPr>
          <w:t>6</w:t>
        </w:r>
      </w:fldSimple>
      <w:r w:rsidR="00097E87">
        <w:t>.</w:t>
      </w:r>
      <w:fldSimple w:instr=" SEQ Figure \* ARABIC \s 1 ">
        <w:r w:rsidR="001B3288">
          <w:rPr>
            <w:noProof/>
          </w:rPr>
          <w:t>10</w:t>
        </w:r>
      </w:fldSimple>
      <w:bookmarkEnd w:id="261"/>
      <w:r>
        <w:t xml:space="preserve">  A Windows PC screen sharing session within the control computer screen sharing session within a control room computer Desktop.</w:t>
      </w:r>
      <w:bookmarkEnd w:id="262"/>
      <w:bookmarkEnd w:id="263"/>
    </w:p>
    <w:p w:rsidR="00B17A72" w:rsidRDefault="00B17A72" w:rsidP="00230435"/>
    <w:p w:rsidR="00B17A72" w:rsidRDefault="00B17A72" w:rsidP="00230435"/>
    <w:p w:rsidR="00B17A72" w:rsidRDefault="00B17A72" w:rsidP="00230435"/>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64" w:name="_Toc183029887"/>
      <w:r w:rsidRPr="00713EF1">
        <w:rPr>
          <w:rFonts w:eastAsiaTheme="minorEastAsia"/>
        </w:rPr>
        <w:t>LAN Access to th</w:t>
      </w:r>
      <w:r>
        <w:rPr>
          <w:rFonts w:eastAsiaTheme="minorEastAsia"/>
        </w:rPr>
        <w:t>e KVM Switch Using a Web Client</w:t>
      </w:r>
      <w:bookmarkEnd w:id="264"/>
    </w:p>
    <w:p w:rsidR="00230435" w:rsidRPr="00713EF1" w:rsidRDefault="00230435" w:rsidP="00230435">
      <w:pPr>
        <w:rPr>
          <w:rFonts w:eastAsiaTheme="minorEastAsia"/>
        </w:rPr>
      </w:pPr>
      <w:r w:rsidRPr="00713EF1">
        <w:rPr>
          <w:rFonts w:eastAsiaTheme="minorEastAsia"/>
        </w:rPr>
        <w:t xml:space="preserve">The KVM switch itself may be accessed using a Web browser (Safari recommended). </w:t>
      </w:r>
      <w:r w:rsidR="00082037">
        <w:rPr>
          <w:rFonts w:eastAsiaTheme="minorEastAsia"/>
        </w:rPr>
        <w:t xml:space="preserve"> </w:t>
      </w:r>
      <w:r w:rsidRPr="00713EF1">
        <w:rPr>
          <w:rFonts w:eastAsiaTheme="minorEastAsia"/>
        </w:rPr>
        <w:t>This method allows one to monitor the video of the Array Servers</w:t>
      </w:r>
      <w:r w:rsidR="00B17A72">
        <w:rPr>
          <w:rFonts w:eastAsiaTheme="minorEastAsia"/>
        </w:rPr>
        <w:t xml:space="preserve"> from the Control Room</w:t>
      </w:r>
      <w:r w:rsidRPr="00713EF1">
        <w:rPr>
          <w:rFonts w:eastAsiaTheme="minorEastAsia"/>
        </w:rPr>
        <w:t xml:space="preserve"> at all times regardless of whether they have booted an operating system or not.</w:t>
      </w:r>
      <w:r w:rsidR="00082037">
        <w:rPr>
          <w:rFonts w:eastAsiaTheme="minorEastAsia"/>
        </w:rPr>
        <w:t xml:space="preserve"> </w:t>
      </w:r>
      <w:r w:rsidRPr="00713EF1">
        <w:rPr>
          <w:rFonts w:eastAsiaTheme="minorEastAsia"/>
        </w:rPr>
        <w:t xml:space="preserve"> To do this</w:t>
      </w:r>
      <w:r w:rsidR="002D4817">
        <w:rPr>
          <w:rFonts w:eastAsiaTheme="minorEastAsia"/>
        </w:rPr>
        <w:t>,</w:t>
      </w:r>
      <w:r w:rsidRPr="00713EF1">
        <w:rPr>
          <w:rFonts w:eastAsiaTheme="minorEastAsia"/>
        </w:rPr>
        <w:t xml:space="preserve"> enter as the URL: </w:t>
      </w:r>
      <w:r w:rsidR="002D4817">
        <w:rPr>
          <w:rFonts w:eastAsiaTheme="minorEastAsia"/>
        </w:rPr>
        <w:t>http://192.168.1.22  t</w:t>
      </w:r>
      <w:r w:rsidRPr="00713EF1">
        <w:rPr>
          <w:rFonts w:eastAsiaTheme="minorEastAsia"/>
        </w:rPr>
        <w:t xml:space="preserve">hen follow the prompts to validate a certificate (if requested) and provide the system Super User password. </w:t>
      </w:r>
      <w:r w:rsidR="00CC0EF5">
        <w:rPr>
          <w:rFonts w:eastAsiaTheme="minorEastAsia"/>
        </w:rPr>
        <w:t xml:space="preserve"> </w:t>
      </w:r>
      <w:r w:rsidRPr="00713EF1">
        <w:rPr>
          <w:rFonts w:eastAsiaTheme="minorEastAsia"/>
        </w:rPr>
        <w:t xml:space="preserve">The ability to control the mouse and keyboard of the Array Servers over a browser client is very imperfect, and it is recommended that it be relied on only to monitor screen activity. </w:t>
      </w:r>
      <w:r w:rsidR="00082037">
        <w:rPr>
          <w:rFonts w:eastAsiaTheme="minorEastAsia"/>
        </w:rPr>
        <w:t xml:space="preserve"> </w:t>
      </w:r>
      <w:r w:rsidRPr="00713EF1">
        <w:rPr>
          <w:rFonts w:eastAsiaTheme="minorEastAsia"/>
        </w:rPr>
        <w:t>This technique is</w:t>
      </w:r>
      <w:r w:rsidR="00CC0EF5">
        <w:rPr>
          <w:rFonts w:eastAsiaTheme="minorEastAsia"/>
        </w:rPr>
        <w:t>,</w:t>
      </w:r>
      <w:r w:rsidRPr="00713EF1">
        <w:rPr>
          <w:rFonts w:eastAsiaTheme="minorEastAsia"/>
        </w:rPr>
        <w:t xml:space="preserve"> however</w:t>
      </w:r>
      <w:r w:rsidR="00CC0EF5">
        <w:rPr>
          <w:rFonts w:eastAsiaTheme="minorEastAsia"/>
        </w:rPr>
        <w:t>,</w:t>
      </w:r>
      <w:r w:rsidRPr="00713EF1">
        <w:rPr>
          <w:rFonts w:eastAsiaTheme="minorEastAsia"/>
        </w:rPr>
        <w:t xml:space="preserve"> the only way to monitor the complete state of the Array Servers, regardless of whether Windows has been booted</w:t>
      </w:r>
      <w:r w:rsidR="00CC0EF5">
        <w:rPr>
          <w:rFonts w:eastAsiaTheme="minorEastAsia"/>
        </w:rPr>
        <w:t xml:space="preserve"> or not, from</w:t>
      </w:r>
      <w:r>
        <w:rPr>
          <w:rFonts w:eastAsiaTheme="minorEastAsia"/>
        </w:rPr>
        <w:t xml:space="preserve"> the Baade Control Room.</w:t>
      </w:r>
    </w:p>
    <w:p w:rsidR="00974657" w:rsidRDefault="00974657" w:rsidP="00F342B9"/>
    <w:p w:rsidR="00196F3C" w:rsidRDefault="00AA50A6" w:rsidP="00AA50A6">
      <w:pPr>
        <w:pStyle w:val="Heading3"/>
      </w:pPr>
      <w:bookmarkStart w:id="265" w:name="_Ref138242747"/>
      <w:bookmarkStart w:id="266" w:name="_Toc183029888"/>
      <w:r>
        <w:t>View</w:t>
      </w:r>
      <w:r w:rsidR="00196F3C">
        <w:t xml:space="preserve"> the array parameters, filter wheel contents and combinations</w:t>
      </w:r>
      <w:bookmarkEnd w:id="265"/>
      <w:bookmarkEnd w:id="266"/>
    </w:p>
    <w:p w:rsidR="00196F3C" w:rsidRDefault="00196F3C" w:rsidP="00196F3C">
      <w:r>
        <w:rPr>
          <w:noProof/>
        </w:rPr>
        <w:drawing>
          <wp:anchor distT="0" distB="0" distL="114300" distR="114300" simplePos="0" relativeHeight="251688960" behindDoc="0" locked="0" layoutInCell="1" allowOverlap="1">
            <wp:simplePos x="0" y="0"/>
            <wp:positionH relativeFrom="column">
              <wp:posOffset>4737735</wp:posOffset>
            </wp:positionH>
            <wp:positionV relativeFrom="paragraph">
              <wp:posOffset>0</wp:posOffset>
            </wp:positionV>
            <wp:extent cx="1048385" cy="1811655"/>
            <wp:effectExtent l="25400" t="0" r="0" b="0"/>
            <wp:wrapSquare wrapText="left"/>
            <wp:docPr id="49" name="Picture 66" descr=":::::::Desktop: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ktop:Picture 8.png"/>
                    <pic:cNvPicPr>
                      <a:picLocks noChangeAspect="1" noChangeArrowheads="1"/>
                    </pic:cNvPicPr>
                  </pic:nvPicPr>
                  <pic:blipFill>
                    <a:blip r:embed="rId115"/>
                    <a:srcRect/>
                    <a:stretch>
                      <a:fillRect/>
                    </a:stretch>
                  </pic:blipFill>
                  <pic:spPr bwMode="auto">
                    <a:xfrm>
                      <a:off x="0" y="0"/>
                      <a:ext cx="1048385" cy="1811655"/>
                    </a:xfrm>
                    <a:prstGeom prst="rect">
                      <a:avLst/>
                    </a:prstGeom>
                    <a:noFill/>
                    <a:ln w="9525">
                      <a:noFill/>
                      <a:miter lim="800000"/>
                      <a:headEnd/>
                      <a:tailEnd/>
                    </a:ln>
                  </pic:spPr>
                </pic:pic>
              </a:graphicData>
            </a:graphic>
          </wp:anchor>
        </w:drawing>
      </w:r>
      <w:r>
        <w:t xml:space="preserve">Right click on the FourStar icon; this will bring up a list of options.  Select ‘Show Package Contents’.   This will open the FourStar folder in a Finder Window; browse to Contents/Resources.   Here there are multiple files that contain information loaded by the software on startup.   ‘filters.txt’, for example contains the filter wheel options available to the user.  </w:t>
      </w:r>
    </w:p>
    <w:p w:rsidR="00196F3C" w:rsidRPr="00E816A1" w:rsidRDefault="00196F3C" w:rsidP="00196F3C"/>
    <w:p w:rsidR="00196F3C" w:rsidRPr="00AA50A6" w:rsidRDefault="00AA50A6" w:rsidP="00AA50A6">
      <w:pPr>
        <w:pStyle w:val="Heading3"/>
      </w:pPr>
      <w:bookmarkStart w:id="267" w:name="_Toc183029889"/>
      <w:r>
        <w:t>View</w:t>
      </w:r>
      <w:r w:rsidR="00196F3C">
        <w:t xml:space="preserve"> the FourStar log using the Console Application</w:t>
      </w:r>
      <w:bookmarkEnd w:id="267"/>
      <w:r>
        <w:t xml:space="preserve"> </w:t>
      </w:r>
    </w:p>
    <w:p w:rsidR="00196F3C" w:rsidRDefault="00196F3C" w:rsidP="00196F3C">
      <w:pPr>
        <w:numPr>
          <w:ilvl w:val="0"/>
          <w:numId w:val="19"/>
        </w:numPr>
      </w:pPr>
      <w:r>
        <w:t>In a Finder window browse to the ~/fourstar/Library/Logs/FourStar directory, double click on the latest log and console will open the log.</w:t>
      </w:r>
    </w:p>
    <w:p w:rsidR="00196F3C" w:rsidRDefault="00196F3C" w:rsidP="00196F3C">
      <w:pPr>
        <w:ind w:left="360"/>
      </w:pPr>
    </w:p>
    <w:p w:rsidR="00196F3C" w:rsidRDefault="00611406" w:rsidP="00196F3C">
      <w:pPr>
        <w:ind w:left="360"/>
      </w:pPr>
      <w:r>
        <w:t>OR</w:t>
      </w:r>
    </w:p>
    <w:p w:rsidR="00196F3C" w:rsidRDefault="00196F3C" w:rsidP="00196F3C">
      <w:pPr>
        <w:ind w:left="360"/>
      </w:pPr>
    </w:p>
    <w:p w:rsidR="00196F3C" w:rsidRDefault="00196F3C" w:rsidP="00196F3C">
      <w:pPr>
        <w:numPr>
          <w:ilvl w:val="0"/>
          <w:numId w:val="19"/>
        </w:numPr>
      </w:pPr>
      <w:r>
        <w:t xml:space="preserve">In Finder, open the Utilities Folder </w:t>
      </w:r>
      <w:r w:rsidRPr="004F7ABD">
        <w:t>from</w:t>
      </w:r>
      <w:r>
        <w:t xml:space="preserve"> the ‘Go’ menu; double-click ‘console’.  Console Messages will display FourStar ‘status’ queries.  FourStar logs can be viewed by using the navigation on the left.  </w:t>
      </w:r>
    </w:p>
    <w:p w:rsidR="00196F3C" w:rsidRDefault="00196F3C" w:rsidP="00196F3C">
      <w:pPr>
        <w:ind w:left="720"/>
      </w:pPr>
      <w:r>
        <w:rPr>
          <w:noProof/>
        </w:rPr>
        <w:drawing>
          <wp:inline distT="0" distB="0" distL="0" distR="0">
            <wp:extent cx="6381750" cy="2238375"/>
            <wp:effectExtent l="25400" t="0" r="0" b="0"/>
            <wp:docPr id="50" name="Picture 61"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ktop:Picture 3.png"/>
                    <pic:cNvPicPr>
                      <a:picLocks noChangeAspect="1" noChangeArrowheads="1"/>
                    </pic:cNvPicPr>
                  </pic:nvPicPr>
                  <pic:blipFill>
                    <a:blip r:embed="rId116"/>
                    <a:srcRect/>
                    <a:stretch>
                      <a:fillRect/>
                    </a:stretch>
                  </pic:blipFill>
                  <pic:spPr bwMode="auto">
                    <a:xfrm>
                      <a:off x="0" y="0"/>
                      <a:ext cx="6381750" cy="2238375"/>
                    </a:xfrm>
                    <a:prstGeom prst="rect">
                      <a:avLst/>
                    </a:prstGeom>
                    <a:noFill/>
                    <a:ln w="9525">
                      <a:noFill/>
                      <a:miter lim="800000"/>
                      <a:headEnd/>
                      <a:tailEnd/>
                    </a:ln>
                  </pic:spPr>
                </pic:pic>
              </a:graphicData>
            </a:graphic>
          </wp:inline>
        </w:drawing>
      </w:r>
    </w:p>
    <w:p w:rsidR="00DA71AD" w:rsidRDefault="00DA71AD" w:rsidP="00DA71AD"/>
    <w:p w:rsidR="00DA71AD" w:rsidRDefault="00DA71AD" w:rsidP="00DA71AD"/>
    <w:p w:rsidR="0021397F" w:rsidRPr="00713EF1" w:rsidRDefault="0021397F" w:rsidP="0021397F">
      <w:pPr>
        <w:pStyle w:val="Heading3"/>
        <w:rPr>
          <w:rFonts w:eastAsiaTheme="minorEastAsia"/>
        </w:rPr>
      </w:pPr>
      <w:bookmarkStart w:id="268" w:name="_Toc183029890"/>
      <w:r w:rsidRPr="00713EF1">
        <w:rPr>
          <w:rFonts w:eastAsiaTheme="minorEastAsia"/>
        </w:rPr>
        <w:t>Booting and R</w:t>
      </w:r>
      <w:r>
        <w:rPr>
          <w:rFonts w:eastAsiaTheme="minorEastAsia"/>
        </w:rPr>
        <w:t>ebooting the FourStar Computers</w:t>
      </w:r>
      <w:bookmarkEnd w:id="268"/>
    </w:p>
    <w:p w:rsidR="0021397F" w:rsidRPr="00713EF1" w:rsidRDefault="0021397F" w:rsidP="0021397F">
      <w:pPr>
        <w:rPr>
          <w:rFonts w:eastAsiaTheme="minorEastAsia"/>
        </w:rPr>
      </w:pPr>
      <w:r w:rsidRPr="00713EF1">
        <w:rPr>
          <w:rFonts w:eastAsiaTheme="minorEastAsia"/>
        </w:rPr>
        <w:t xml:space="preserve">Computer shutdown, restarting, or rebooting operations will be a frequent operation during system administration and maintenance. </w:t>
      </w:r>
      <w:r>
        <w:rPr>
          <w:rFonts w:eastAsiaTheme="minorEastAsia"/>
        </w:rPr>
        <w:t xml:space="preserve"> </w:t>
      </w:r>
      <w:r w:rsidRPr="00713EF1">
        <w:rPr>
          <w:rFonts w:eastAsiaTheme="minorEastAsia"/>
        </w:rPr>
        <w:t xml:space="preserve">With the Mac’s this is simple using the “Apple” menu in the upper left-hand-corner of the screen. </w:t>
      </w:r>
      <w:r>
        <w:rPr>
          <w:rFonts w:eastAsiaTheme="minorEastAsia"/>
        </w:rPr>
        <w:t xml:space="preserve"> </w:t>
      </w:r>
      <w:r w:rsidRPr="00713EF1">
        <w:rPr>
          <w:rFonts w:eastAsiaTheme="minorEastAsia"/>
        </w:rPr>
        <w:t xml:space="preserve">Alternatively, keyboard command sequences </w:t>
      </w:r>
      <w:r>
        <w:rPr>
          <w:rFonts w:eastAsiaTheme="minorEastAsia"/>
        </w:rPr>
        <w:t xml:space="preserve">are available for this (consult </w:t>
      </w:r>
      <w:r w:rsidRPr="00713EF1">
        <w:rPr>
          <w:rFonts w:eastAsiaTheme="minorEastAsia"/>
        </w:rPr>
        <w:t>standard Apple</w:t>
      </w:r>
      <w:r>
        <w:rPr>
          <w:rFonts w:eastAsiaTheme="minorEastAsia"/>
        </w:rPr>
        <w:t xml:space="preserve"> or Mac documentation sources).</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 xml:space="preserve">Before turning off the master power switch to the electronics racks on the FourStar dewar, it is important to make sure the Array Servers are powered down correctly. </w:t>
      </w:r>
      <w:r>
        <w:rPr>
          <w:rFonts w:eastAsiaTheme="minorEastAsia"/>
        </w:rPr>
        <w:t xml:space="preserve"> </w:t>
      </w:r>
      <w:r w:rsidRPr="00713EF1">
        <w:rPr>
          <w:rFonts w:eastAsiaTheme="minorEastAsia"/>
        </w:rPr>
        <w:t xml:space="preserve">The easiest way to do this is to push their </w:t>
      </w:r>
      <w:r w:rsidR="00593B8D">
        <w:rPr>
          <w:rFonts w:eastAsiaTheme="minorEastAsia"/>
        </w:rPr>
        <w:t xml:space="preserve">gray </w:t>
      </w:r>
      <w:r w:rsidRPr="00713EF1">
        <w:rPr>
          <w:rFonts w:eastAsiaTheme="minorEastAsia"/>
        </w:rPr>
        <w:t>front panel power/res</w:t>
      </w:r>
      <w:r>
        <w:rPr>
          <w:rFonts w:eastAsiaTheme="minorEastAsia"/>
        </w:rPr>
        <w:t>et buttons for approximately 2-</w:t>
      </w:r>
      <w:r w:rsidRPr="00713EF1">
        <w:rPr>
          <w:rFonts w:eastAsiaTheme="minorEastAsia"/>
        </w:rPr>
        <w:t xml:space="preserve">3 seconds. </w:t>
      </w:r>
      <w:r>
        <w:rPr>
          <w:rFonts w:eastAsiaTheme="minorEastAsia"/>
        </w:rPr>
        <w:t xml:space="preserve"> </w:t>
      </w:r>
      <w:r w:rsidRPr="00713EF1">
        <w:rPr>
          <w:rFonts w:eastAsiaTheme="minorEastAsia"/>
        </w:rPr>
        <w:t>This will initiate a correct Windows shutdown proce</w:t>
      </w:r>
      <w:r w:rsidR="00593B8D">
        <w:rPr>
          <w:rFonts w:eastAsiaTheme="minorEastAsia"/>
        </w:rPr>
        <w:t>dure, which takes about 30 seconds</w:t>
      </w:r>
      <w:r w:rsidRPr="00713EF1">
        <w:rPr>
          <w:rFonts w:eastAsiaTheme="minorEastAsia"/>
        </w:rPr>
        <w:t xml:space="preserve">. </w:t>
      </w:r>
      <w:r>
        <w:rPr>
          <w:rFonts w:eastAsiaTheme="minorEastAsia"/>
        </w:rPr>
        <w:t xml:space="preserve"> </w:t>
      </w:r>
      <w:r w:rsidRPr="00713EF1">
        <w:rPr>
          <w:rFonts w:eastAsiaTheme="minorEastAsia"/>
        </w:rPr>
        <w:t xml:space="preserve">During the shutdown process, the red hard drive activity lights are unusually active. </w:t>
      </w:r>
      <w:r>
        <w:rPr>
          <w:rFonts w:eastAsiaTheme="minorEastAsia"/>
        </w:rPr>
        <w:t xml:space="preserve"> </w:t>
      </w:r>
      <w:r w:rsidRPr="00713EF1">
        <w:rPr>
          <w:rFonts w:eastAsiaTheme="minorEastAsia"/>
        </w:rPr>
        <w:t>Rapid activity of the red hard drive activity light immediately following the front-panel initiation of a shutdown is a sign th</w:t>
      </w:r>
      <w:r w:rsidR="00593B8D">
        <w:rPr>
          <w:rFonts w:eastAsiaTheme="minorEastAsia"/>
        </w:rPr>
        <w:t xml:space="preserve">at the power/reset button was </w:t>
      </w:r>
      <w:r w:rsidRPr="00713EF1">
        <w:rPr>
          <w:rFonts w:eastAsiaTheme="minorEastAsia"/>
        </w:rPr>
        <w:t xml:space="preserve">pressed for the appropriate length of time. </w:t>
      </w:r>
      <w:r>
        <w:rPr>
          <w:rFonts w:eastAsiaTheme="minorEastAsia"/>
        </w:rPr>
        <w:t xml:space="preserve"> </w:t>
      </w:r>
      <w:r w:rsidRPr="00713EF1">
        <w:rPr>
          <w:rFonts w:eastAsiaTheme="minorEastAsia"/>
        </w:rPr>
        <w:t>The front pane</w:t>
      </w:r>
      <w:r w:rsidR="00593B8D">
        <w:rPr>
          <w:rFonts w:eastAsiaTheme="minorEastAsia"/>
        </w:rPr>
        <w:t>l green power light turns off</w:t>
      </w:r>
      <w:r w:rsidRPr="00713EF1">
        <w:rPr>
          <w:rFonts w:eastAsiaTheme="minorEastAsia"/>
        </w:rPr>
        <w:t xml:space="preserve"> when the computer has</w:t>
      </w:r>
      <w:r>
        <w:rPr>
          <w:rFonts w:eastAsiaTheme="minorEastAsia"/>
        </w:rPr>
        <w:t xml:space="preserve"> fully completed its shutdown.</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If one needs to power up an Array Server turn on the rack pow</w:t>
      </w:r>
      <w:r w:rsidR="00593B8D">
        <w:rPr>
          <w:rFonts w:eastAsiaTheme="minorEastAsia"/>
        </w:rPr>
        <w:t xml:space="preserve">er and simply </w:t>
      </w:r>
      <w:r w:rsidRPr="00713EF1">
        <w:rPr>
          <w:rFonts w:eastAsiaTheme="minorEastAsia"/>
        </w:rPr>
        <w:t xml:space="preserve">press the </w:t>
      </w:r>
      <w:r w:rsidR="00593B8D">
        <w:rPr>
          <w:rFonts w:eastAsiaTheme="minorEastAsia"/>
        </w:rPr>
        <w:t xml:space="preserve">gray </w:t>
      </w:r>
      <w:r w:rsidRPr="00713EF1">
        <w:rPr>
          <w:rFonts w:eastAsiaTheme="minorEastAsia"/>
        </w:rPr>
        <w:t>front panel power/</w:t>
      </w:r>
      <w:r>
        <w:rPr>
          <w:rFonts w:eastAsiaTheme="minorEastAsia"/>
        </w:rPr>
        <w:t>reset button and it will boot.</w:t>
      </w:r>
    </w:p>
    <w:p w:rsidR="0021397F" w:rsidRPr="00713EF1" w:rsidRDefault="0021397F" w:rsidP="0021397F">
      <w:pPr>
        <w:rPr>
          <w:rFonts w:eastAsiaTheme="minorEastAsia"/>
        </w:rPr>
      </w:pPr>
    </w:p>
    <w:p w:rsidR="0021397F" w:rsidRDefault="0021397F" w:rsidP="0021397F">
      <w:pPr>
        <w:rPr>
          <w:rFonts w:eastAsiaTheme="minorEastAsia"/>
        </w:rPr>
      </w:pPr>
      <w:r w:rsidRPr="00713EF1">
        <w:rPr>
          <w:rFonts w:eastAsiaTheme="minorEastAsia"/>
        </w:rPr>
        <w:t xml:space="preserve">All Array Server shutdown functions may also be performed in the standard way via the Windows Start button. For this, access to the Array </w:t>
      </w:r>
      <w:r w:rsidR="00593B8D">
        <w:rPr>
          <w:rFonts w:eastAsiaTheme="minorEastAsia"/>
        </w:rPr>
        <w:t>Servers must be obtained via VNC</w:t>
      </w:r>
      <w:r w:rsidRPr="00713EF1">
        <w:rPr>
          <w:rFonts w:eastAsiaTheme="minorEastAsia"/>
        </w:rPr>
        <w:t xml:space="preserve"> or using KVM </w:t>
      </w:r>
      <w:r>
        <w:rPr>
          <w:rFonts w:eastAsiaTheme="minorEastAsia"/>
        </w:rPr>
        <w:t xml:space="preserve">access methods discussed in </w:t>
      </w:r>
      <w:r w:rsidR="00400447">
        <w:rPr>
          <w:rFonts w:eastAsiaTheme="minorEastAsia"/>
        </w:rPr>
        <w:fldChar w:fldCharType="begin"/>
      </w:r>
      <w:r>
        <w:rPr>
          <w:rFonts w:eastAsiaTheme="minorEastAsia"/>
        </w:rPr>
        <w:instrText xml:space="preserve"> REF _Ref150695745 \r \h </w:instrText>
      </w:r>
      <w:r w:rsidR="00913AF3" w:rsidRPr="00400447">
        <w:rPr>
          <w:rFonts w:eastAsiaTheme="minorEastAsia"/>
        </w:rPr>
      </w:r>
      <w:r w:rsidR="00400447">
        <w:rPr>
          <w:rFonts w:eastAsiaTheme="minorEastAsia"/>
        </w:rPr>
        <w:fldChar w:fldCharType="separate"/>
      </w:r>
      <w:r w:rsidR="001B3288">
        <w:rPr>
          <w:rFonts w:eastAsiaTheme="minorEastAsia"/>
        </w:rPr>
        <w:t>6.2.1</w:t>
      </w:r>
      <w:r w:rsidR="00400447">
        <w:rPr>
          <w:rFonts w:eastAsiaTheme="minorEastAsia"/>
        </w:rPr>
        <w:fldChar w:fldCharType="end"/>
      </w:r>
      <w:r>
        <w:rPr>
          <w:rFonts w:eastAsiaTheme="minorEastAsia"/>
        </w:rPr>
        <w:t>.</w:t>
      </w:r>
    </w:p>
    <w:p w:rsidR="0021397F" w:rsidRPr="00713EF1" w:rsidRDefault="0021397F" w:rsidP="0021397F">
      <w:pPr>
        <w:rPr>
          <w:rFonts w:eastAsiaTheme="minorEastAsia"/>
        </w:rPr>
      </w:pPr>
    </w:p>
    <w:p w:rsidR="0021397F" w:rsidRDefault="0021397F" w:rsidP="0021397F"/>
    <w:p w:rsidR="00DA71AD" w:rsidRDefault="00DA71AD"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DA71AD" w:rsidRDefault="00DA71AD" w:rsidP="00DA71AD"/>
    <w:p w:rsidR="00DA71AD" w:rsidRDefault="00DA71AD" w:rsidP="00DA71AD"/>
    <w:p w:rsidR="00DA71AD" w:rsidRDefault="00DA71AD" w:rsidP="00DA71AD"/>
    <w:p w:rsidR="00DA71AD" w:rsidRDefault="00DA71AD" w:rsidP="00196F3C"/>
    <w:p w:rsidR="00196F3C" w:rsidRDefault="00AA50A6" w:rsidP="00AA50A6">
      <w:pPr>
        <w:pStyle w:val="Heading3"/>
      </w:pPr>
      <w:bookmarkStart w:id="269" w:name="_Ref151103310"/>
      <w:bookmarkStart w:id="270" w:name="_Toc183029891"/>
      <w:r>
        <w:t>Format</w:t>
      </w:r>
      <w:r w:rsidR="00196F3C">
        <w:t xml:space="preserve"> an External USB Storage Device</w:t>
      </w:r>
      <w:bookmarkEnd w:id="269"/>
      <w:bookmarkEnd w:id="270"/>
    </w:p>
    <w:p w:rsidR="00940F72" w:rsidRDefault="00AA50A6" w:rsidP="00940F72">
      <w:pPr>
        <w:widowControl w:val="0"/>
        <w:autoSpaceDE w:val="0"/>
        <w:autoSpaceDN w:val="0"/>
        <w:adjustRightInd w:val="0"/>
        <w:rPr>
          <w:rFonts w:ascii="Arial" w:eastAsiaTheme="minorEastAsia" w:hAnsi="Arial" w:cs="Arial"/>
          <w:sz w:val="26"/>
          <w:szCs w:val="26"/>
        </w:rPr>
      </w:pPr>
      <w:r>
        <w:t xml:space="preserve">So, you’ve brought an external USB drive and it needs to be formatted. </w:t>
      </w:r>
      <w:r w:rsidR="00940F72">
        <w:t xml:space="preserve"> </w:t>
      </w:r>
      <w:r>
        <w:t>Launch the “Disk Utility” application</w:t>
      </w:r>
      <w:r w:rsidR="00E84E95">
        <w:t>,</w:t>
      </w:r>
      <w:r>
        <w:t xml:space="preserve"> which is in the Utilities Folder (From the Applications Folder </w:t>
      </w:r>
      <w:r>
        <w:sym w:font="Wingdings" w:char="F0E0"/>
      </w:r>
      <w:r>
        <w:t xml:space="preserve"> Utilities Folder </w:t>
      </w:r>
      <w:r>
        <w:sym w:font="Wingdings" w:char="F0E0"/>
      </w:r>
      <w:r>
        <w:t xml:space="preserve"> Disk Utility.app).  Select the external drive that is to be formatted.</w:t>
      </w:r>
      <w:r w:rsidR="00940F72">
        <w:t xml:space="preserve">  Click on the Erase tab near the top.  Under Volume Format select MS-DOS (FAT) if you want nearly universal readability.  One pitfall of FAT</w:t>
      </w:r>
      <w:r w:rsidR="00DA4EE0">
        <w:t>32</w:t>
      </w:r>
      <w:r w:rsidR="00940F72">
        <w:t xml:space="preserve"> is that the largest contiguous filesize is limited to 4GB.  If you plan on tarring or zipping data that will be larger than this filesize, select a different format.  </w:t>
      </w:r>
      <w:r w:rsidR="00940F72">
        <w:rPr>
          <w:rFonts w:eastAsiaTheme="minorEastAsia"/>
        </w:rPr>
        <w:t>Click the E</w:t>
      </w:r>
      <w:r w:rsidR="00940F72" w:rsidRPr="00940F72">
        <w:rPr>
          <w:rFonts w:eastAsiaTheme="minorEastAsia"/>
        </w:rPr>
        <w:t>rase button.</w:t>
      </w:r>
      <w:r w:rsidR="00940F72">
        <w:rPr>
          <w:rFonts w:eastAsiaTheme="minorEastAsia"/>
        </w:rPr>
        <w:t xml:space="preserve">  A pop-up window will ask to verify the</w:t>
      </w:r>
      <w:r w:rsidR="00940F72" w:rsidRPr="00940F72">
        <w:rPr>
          <w:rFonts w:eastAsiaTheme="minorEastAsia"/>
        </w:rPr>
        <w:t xml:space="preserve"> procedure.</w:t>
      </w:r>
      <w:r w:rsidR="00940F72">
        <w:rPr>
          <w:rFonts w:eastAsiaTheme="minorEastAsia"/>
        </w:rPr>
        <w:t xml:space="preserve">  Click the E</w:t>
      </w:r>
      <w:r w:rsidR="00940F72" w:rsidRPr="00940F72">
        <w:rPr>
          <w:rFonts w:eastAsiaTheme="minorEastAsia"/>
        </w:rPr>
        <w:t>rase button in this window to start the process of erasing the disk.</w:t>
      </w:r>
      <w:r w:rsidR="00940F72">
        <w:rPr>
          <w:rFonts w:eastAsiaTheme="minorEastAsia"/>
        </w:rPr>
        <w:t xml:space="preserve"> </w:t>
      </w:r>
      <w:r w:rsidR="00940F72" w:rsidRPr="00940F72">
        <w:rPr>
          <w:rFonts w:eastAsiaTheme="minorEastAsia"/>
        </w:rPr>
        <w:t xml:space="preserve"> Once the process is complete, the drive will appear with the name it was given</w:t>
      </w:r>
      <w:r w:rsidR="00940F72">
        <w:rPr>
          <w:rFonts w:eastAsiaTheme="minorEastAsia"/>
        </w:rPr>
        <w:t xml:space="preserve"> on the left side of the window; see </w:t>
      </w:r>
      <w:r w:rsidR="00400447">
        <w:rPr>
          <w:rFonts w:eastAsiaTheme="minorEastAsia"/>
        </w:rPr>
        <w:fldChar w:fldCharType="begin"/>
      </w:r>
      <w:r w:rsidR="00940F72">
        <w:rPr>
          <w:rFonts w:eastAsiaTheme="minorEastAsia"/>
        </w:rPr>
        <w:instrText xml:space="preserve"> REF _Ref151104310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6</w:t>
      </w:r>
      <w:r w:rsidR="001B3288">
        <w:t>.</w:t>
      </w:r>
      <w:r w:rsidR="001B3288">
        <w:rPr>
          <w:noProof/>
        </w:rPr>
        <w:t>11</w:t>
      </w:r>
      <w:r w:rsidR="00400447">
        <w:rPr>
          <w:rFonts w:eastAsiaTheme="minorEastAsia"/>
        </w:rPr>
        <w:fldChar w:fldCharType="end"/>
      </w:r>
      <w:r w:rsidR="00940F72">
        <w:rPr>
          <w:rFonts w:eastAsiaTheme="minorEastAsia"/>
        </w:rPr>
        <w:t>.</w:t>
      </w:r>
    </w:p>
    <w:p w:rsidR="00940F72" w:rsidRDefault="00940F72" w:rsidP="00196F3C">
      <w:r>
        <w:rPr>
          <w:noProof/>
        </w:rPr>
        <w:drawing>
          <wp:inline distT="0" distB="0" distL="0" distR="0">
            <wp:extent cx="5770643" cy="5088367"/>
            <wp:effectExtent l="25400" t="0" r="0" b="0"/>
            <wp:docPr id="355" name="Picture 355"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esktop:Picture 5.png"/>
                    <pic:cNvPicPr>
                      <a:picLocks noChangeAspect="1" noChangeArrowheads="1"/>
                    </pic:cNvPicPr>
                  </pic:nvPicPr>
                  <pic:blipFill>
                    <a:blip r:embed="rId117"/>
                    <a:srcRect l="4391" t="2996" r="5269" b="6991"/>
                    <a:stretch>
                      <a:fillRect/>
                    </a:stretch>
                  </pic:blipFill>
                  <pic:spPr bwMode="auto">
                    <a:xfrm>
                      <a:off x="0" y="0"/>
                      <a:ext cx="5770643" cy="5088367"/>
                    </a:xfrm>
                    <a:prstGeom prst="rect">
                      <a:avLst/>
                    </a:prstGeom>
                    <a:noFill/>
                    <a:ln w="9525">
                      <a:noFill/>
                      <a:miter lim="800000"/>
                      <a:headEnd/>
                      <a:tailEnd/>
                    </a:ln>
                  </pic:spPr>
                </pic:pic>
              </a:graphicData>
            </a:graphic>
          </wp:inline>
        </w:drawing>
      </w:r>
    </w:p>
    <w:p w:rsidR="00DA71AD" w:rsidRDefault="00940F72" w:rsidP="00940F72">
      <w:pPr>
        <w:pStyle w:val="Caption"/>
      </w:pPr>
      <w:bookmarkStart w:id="271" w:name="_Ref151104310"/>
      <w:bookmarkStart w:id="272" w:name="_Ref151104305"/>
      <w:r>
        <w:t xml:space="preserve">Figure </w:t>
      </w:r>
      <w:fldSimple w:instr=" STYLEREF 1 \s ">
        <w:r w:rsidR="001B3288">
          <w:rPr>
            <w:noProof/>
          </w:rPr>
          <w:t>6</w:t>
        </w:r>
      </w:fldSimple>
      <w:r w:rsidR="00097E87">
        <w:t>.</w:t>
      </w:r>
      <w:fldSimple w:instr=" SEQ Figure \* ARABIC \s 1 ">
        <w:r w:rsidR="001B3288">
          <w:rPr>
            <w:noProof/>
          </w:rPr>
          <w:t>11</w:t>
        </w:r>
      </w:fldSimple>
      <w:bookmarkEnd w:id="271"/>
      <w:r>
        <w:t xml:space="preserve"> Formatting Hard Drive window.</w:t>
      </w:r>
      <w:bookmarkEnd w:id="272"/>
    </w:p>
    <w:p w:rsidR="00DA71AD" w:rsidRDefault="00DA71AD" w:rsidP="00DA71AD"/>
    <w:p w:rsidR="00DA71AD" w:rsidRDefault="00DA71AD" w:rsidP="00DA71AD"/>
    <w:p w:rsidR="00940F72" w:rsidRPr="00DA71AD" w:rsidRDefault="00940F72" w:rsidP="00DA71AD"/>
    <w:p w:rsidR="00AA50A6" w:rsidRDefault="00AA50A6" w:rsidP="00AA50A6">
      <w:pPr>
        <w:pStyle w:val="Heading3"/>
      </w:pPr>
      <w:bookmarkStart w:id="273" w:name="_Ref138402572"/>
      <w:bookmarkStart w:id="274" w:name="_Toc183029892"/>
      <w:r>
        <w:t>Use the Camera Simulator Mode for Diagnostics</w:t>
      </w:r>
      <w:bookmarkEnd w:id="273"/>
      <w:bookmarkEnd w:id="274"/>
    </w:p>
    <w:p w:rsidR="00AA50A6" w:rsidRPr="00194EB9" w:rsidRDefault="00AA50A6" w:rsidP="00AA50A6">
      <w:r w:rsidRPr="00194EB9">
        <w:t xml:space="preserve">In Simulator mode the control computer will talk to the StarServer pointed to in the IP-numbers tab but the StarServers </w:t>
      </w:r>
      <w:r>
        <w:rPr>
          <w:b/>
        </w:rPr>
        <w:t>WILL NOT</w:t>
      </w:r>
      <w:r w:rsidRPr="00194EB9">
        <w:t xml:space="preserve"> communicate </w:t>
      </w:r>
      <w:r>
        <w:t>with the JADE/ASIC/SCA hardware; i.e.,</w:t>
      </w:r>
      <w:r w:rsidRPr="00194EB9">
        <w:t xml:space="preserve"> the data will</w:t>
      </w:r>
      <w:r>
        <w:t xml:space="preserve"> be </w:t>
      </w:r>
      <w:r w:rsidRPr="00611406">
        <w:rPr>
          <w:b/>
        </w:rPr>
        <w:t>simulated</w:t>
      </w:r>
      <w:r>
        <w:t xml:space="preserve"> by the remote StarServer. T</w:t>
      </w:r>
      <w:r w:rsidRPr="00194EB9">
        <w:t>his allows for testing the network communication to the instrument.  By setting an IP address to loca</w:t>
      </w:r>
      <w:r>
        <w:t>lhost (or 127.0.0.1)</w:t>
      </w:r>
      <w:r w:rsidRPr="00194EB9">
        <w:t xml:space="preserve"> that StarServer will be accessed on the local machine</w:t>
      </w:r>
      <w:r>
        <w:t>, i.e., the data will be simulated locally rather than on a remote computer</w:t>
      </w:r>
      <w:r w:rsidRPr="00194EB9">
        <w:t xml:space="preserve">.  This provides a means to check the software without </w:t>
      </w:r>
      <w:r w:rsidR="00611406">
        <w:t xml:space="preserve">requiring </w:t>
      </w:r>
      <w:r w:rsidRPr="00194EB9">
        <w:t>network communications.</w:t>
      </w:r>
    </w:p>
    <w:p w:rsidR="00AA50A6" w:rsidRDefault="00AA50A6" w:rsidP="00AA50A6"/>
    <w:p w:rsidR="00230435" w:rsidRPr="00713EF1" w:rsidRDefault="00230435" w:rsidP="00230435">
      <w:pPr>
        <w:pStyle w:val="Heading3"/>
        <w:rPr>
          <w:rFonts w:eastAsiaTheme="minorEastAsia"/>
        </w:rPr>
      </w:pPr>
      <w:bookmarkStart w:id="275" w:name="_Ref150672546"/>
      <w:bookmarkStart w:id="276" w:name="_Ref150672551"/>
      <w:bookmarkStart w:id="277" w:name="_Toc183029893"/>
      <w:r>
        <w:rPr>
          <w:rFonts w:eastAsiaTheme="minorEastAsia"/>
        </w:rPr>
        <w:t>Cloning an Array Server System</w:t>
      </w:r>
      <w:bookmarkEnd w:id="275"/>
      <w:bookmarkEnd w:id="276"/>
      <w:bookmarkEnd w:id="277"/>
    </w:p>
    <w:p w:rsidR="00230435" w:rsidRPr="00713EF1" w:rsidRDefault="00230435" w:rsidP="00230435">
      <w:pPr>
        <w:rPr>
          <w:rFonts w:eastAsiaTheme="minorEastAsia"/>
        </w:rPr>
      </w:pPr>
      <w:r w:rsidRPr="00713EF1">
        <w:rPr>
          <w:rFonts w:eastAsiaTheme="minorEastAsia"/>
        </w:rPr>
        <w:t xml:space="preserve">This section describes the creation of a master clone disk of the Array Server. </w:t>
      </w:r>
      <w:r w:rsidR="00082037">
        <w:rPr>
          <w:rFonts w:eastAsiaTheme="minorEastAsia"/>
        </w:rPr>
        <w:t xml:space="preserve"> </w:t>
      </w:r>
      <w:r w:rsidR="00C73139">
        <w:rPr>
          <w:rFonts w:eastAsiaTheme="minorEastAsia"/>
        </w:rPr>
        <w:t>This disk can</w:t>
      </w:r>
      <w:r w:rsidRPr="00713EF1">
        <w:rPr>
          <w:rFonts w:eastAsiaTheme="minorEastAsia"/>
        </w:rPr>
        <w:t xml:space="preserve"> be used to rebuild a lost Array Server system after a disk crash.</w:t>
      </w:r>
      <w:r w:rsidR="00C73139">
        <w:rPr>
          <w:rFonts w:eastAsiaTheme="minorEastAsia"/>
        </w:rPr>
        <w:t xml:space="preserve">  The other motivation</w:t>
      </w:r>
      <w:r w:rsidRPr="00713EF1">
        <w:rPr>
          <w:rFonts w:eastAsiaTheme="minorEastAsia"/>
        </w:rPr>
        <w:t xml:space="preserve"> to clone an Array Server hard drive is to maintain a fresh copy of the master </w:t>
      </w:r>
      <w:r w:rsidR="00C73139">
        <w:rPr>
          <w:rFonts w:eastAsiaTheme="minorEastAsia"/>
        </w:rPr>
        <w:t>Array Server image, which we define as</w:t>
      </w:r>
      <w:r w:rsidRPr="00713EF1">
        <w:rPr>
          <w:rFonts w:eastAsiaTheme="minorEastAsia"/>
        </w:rPr>
        <w:t xml:space="preserve"> Array Server FS-DA-1. </w:t>
      </w:r>
      <w:r w:rsidR="00082037">
        <w:rPr>
          <w:rFonts w:eastAsiaTheme="minorEastAsia"/>
        </w:rPr>
        <w:t xml:space="preserve"> </w:t>
      </w:r>
      <w:r w:rsidRPr="00713EF1">
        <w:rPr>
          <w:rFonts w:eastAsiaTheme="minorEastAsia"/>
        </w:rPr>
        <w:t>The</w:t>
      </w:r>
      <w:r w:rsidR="00C73139">
        <w:rPr>
          <w:rFonts w:eastAsiaTheme="minorEastAsia"/>
        </w:rPr>
        <w:t xml:space="preserve"> existence of such a fresh copy</w:t>
      </w:r>
      <w:r w:rsidRPr="00713EF1">
        <w:rPr>
          <w:rFonts w:eastAsiaTheme="minorEastAsia"/>
        </w:rPr>
        <w:t xml:space="preserve"> wi</w:t>
      </w:r>
      <w:r w:rsidR="00C73139">
        <w:rPr>
          <w:rFonts w:eastAsiaTheme="minorEastAsia"/>
        </w:rPr>
        <w:t>ll expedite the recovery</w:t>
      </w:r>
      <w:r w:rsidRPr="00713EF1">
        <w:rPr>
          <w:rFonts w:eastAsiaTheme="minorEastAsia"/>
        </w:rPr>
        <w:t xml:space="preserve"> of a system that has failed due to a disk crash. </w:t>
      </w:r>
      <w:r w:rsidR="00082037">
        <w:rPr>
          <w:rFonts w:eastAsiaTheme="minorEastAsia"/>
        </w:rPr>
        <w:t xml:space="preserve"> </w:t>
      </w:r>
      <w:r w:rsidRPr="00713EF1">
        <w:rPr>
          <w:rFonts w:eastAsiaTheme="minorEastAsia"/>
        </w:rPr>
        <w:t xml:space="preserve">The ability </w:t>
      </w:r>
      <w:r w:rsidR="00C73139">
        <w:rPr>
          <w:rFonts w:eastAsiaTheme="minorEastAsia"/>
        </w:rPr>
        <w:t xml:space="preserve">to </w:t>
      </w:r>
      <w:r w:rsidRPr="00713EF1">
        <w:rPr>
          <w:rFonts w:eastAsiaTheme="minorEastAsia"/>
        </w:rPr>
        <w:t>replicate a master disk also facilitates system administration of the Array Server</w:t>
      </w:r>
      <w:r w:rsidR="00C73139">
        <w:rPr>
          <w:rFonts w:eastAsiaTheme="minorEastAsia"/>
        </w:rPr>
        <w:t>s and</w:t>
      </w:r>
      <w:r w:rsidRPr="00713EF1">
        <w:rPr>
          <w:rFonts w:eastAsiaTheme="minorEastAsia"/>
        </w:rPr>
        <w:t xml:space="preserve"> guarantees that all systems will be identi</w:t>
      </w:r>
      <w:r w:rsidR="00C73139">
        <w:rPr>
          <w:rFonts w:eastAsiaTheme="minorEastAsia"/>
        </w:rPr>
        <w:t>cally configured</w:t>
      </w:r>
      <w:r w:rsidRPr="00713EF1">
        <w:rPr>
          <w:rFonts w:eastAsiaTheme="minorEastAsia"/>
        </w:rPr>
        <w:t xml:space="preserve">. </w:t>
      </w:r>
      <w:r w:rsidR="00082037">
        <w:rPr>
          <w:rFonts w:eastAsiaTheme="minorEastAsia"/>
        </w:rPr>
        <w:t xml:space="preserve"> </w:t>
      </w:r>
      <w:r w:rsidRPr="00713EF1">
        <w:rPr>
          <w:rFonts w:eastAsiaTheme="minorEastAsia"/>
        </w:rPr>
        <w:t>Note that disk cloning is an operation that should only be performed by qualified and experienced personnel since unre</w:t>
      </w:r>
      <w:r w:rsidR="00C73139">
        <w:rPr>
          <w:rFonts w:eastAsiaTheme="minorEastAsia"/>
        </w:rPr>
        <w:t>coverable damage can result if an error</w:t>
      </w:r>
      <w:r>
        <w:rPr>
          <w:rFonts w:eastAsiaTheme="minorEastAsia"/>
        </w:rPr>
        <w:t xml:space="preserve"> is made.</w:t>
      </w:r>
    </w:p>
    <w:p w:rsidR="00082037" w:rsidRDefault="00082037" w:rsidP="00230435">
      <w:pPr>
        <w:rPr>
          <w:rFonts w:eastAsiaTheme="minorEastAsia"/>
        </w:rPr>
      </w:pPr>
    </w:p>
    <w:p w:rsidR="00230435" w:rsidRPr="00713EF1" w:rsidRDefault="00230435" w:rsidP="00230435">
      <w:pPr>
        <w:rPr>
          <w:rFonts w:eastAsiaTheme="minorEastAsia"/>
        </w:rPr>
      </w:pPr>
      <w:r w:rsidRPr="00713EF1">
        <w:rPr>
          <w:rFonts w:eastAsiaTheme="minorEastAsia"/>
        </w:rPr>
        <w:t>Two LaCie 160GB ruggedized USB portable drives are available to recover Array Server disks.</w:t>
      </w:r>
      <w:r w:rsidR="00082037">
        <w:rPr>
          <w:rFonts w:eastAsiaTheme="minorEastAsia"/>
        </w:rPr>
        <w:t xml:space="preserve"> </w:t>
      </w:r>
      <w:r w:rsidRPr="00713EF1">
        <w:rPr>
          <w:rFonts w:eastAsiaTheme="minorEastAsia"/>
        </w:rPr>
        <w:t xml:space="preserve"> There is nothing particularly special about these drives</w:t>
      </w:r>
      <w:r w:rsidR="00C73139">
        <w:rPr>
          <w:rFonts w:eastAsiaTheme="minorEastAsia"/>
        </w:rPr>
        <w:t xml:space="preserve"> other than there physical robustness</w:t>
      </w:r>
      <w:r w:rsidRPr="00713EF1">
        <w:rPr>
          <w:rFonts w:eastAsiaTheme="minorEastAsia"/>
        </w:rPr>
        <w:t xml:space="preserve">, and any USB drive of sufficient capacity can be used to accomplish this task. </w:t>
      </w:r>
      <w:r w:rsidR="00082037">
        <w:rPr>
          <w:rFonts w:eastAsiaTheme="minorEastAsia"/>
        </w:rPr>
        <w:t xml:space="preserve"> </w:t>
      </w:r>
      <w:r w:rsidRPr="00713EF1">
        <w:rPr>
          <w:rFonts w:eastAsiaTheme="minorEastAsia"/>
        </w:rPr>
        <w:t xml:space="preserve">One of these drives should always contain an up-to-date image of FS-DA-1, while the other will be used as a scratch drive for cloning operations. </w:t>
      </w:r>
      <w:r w:rsidR="00082037">
        <w:rPr>
          <w:rFonts w:eastAsiaTheme="minorEastAsia"/>
        </w:rPr>
        <w:t xml:space="preserve"> </w:t>
      </w:r>
      <w:r>
        <w:rPr>
          <w:rFonts w:eastAsiaTheme="minorEastAsia"/>
        </w:rPr>
        <w:t>The drives are labeled as such.</w:t>
      </w:r>
    </w:p>
    <w:p w:rsidR="00C73139" w:rsidRDefault="00C73139" w:rsidP="00230435">
      <w:pPr>
        <w:rPr>
          <w:rFonts w:eastAsiaTheme="minorEastAsia"/>
        </w:rPr>
      </w:pPr>
    </w:p>
    <w:p w:rsidR="00230435" w:rsidRPr="00713EF1" w:rsidRDefault="00230435" w:rsidP="00230435">
      <w:pPr>
        <w:rPr>
          <w:rFonts w:eastAsiaTheme="minorEastAsia"/>
        </w:rPr>
      </w:pPr>
      <w:r w:rsidRPr="00713EF1">
        <w:rPr>
          <w:rFonts w:eastAsiaTheme="minorEastAsia"/>
        </w:rPr>
        <w:t xml:space="preserve">There are several ways to build a clone of an Array Server disk. </w:t>
      </w:r>
      <w:r w:rsidR="00082037">
        <w:rPr>
          <w:rFonts w:eastAsiaTheme="minorEastAsia"/>
        </w:rPr>
        <w:t xml:space="preserve"> </w:t>
      </w:r>
      <w:r w:rsidRPr="00713EF1">
        <w:rPr>
          <w:rFonts w:eastAsiaTheme="minorEastAsia"/>
        </w:rPr>
        <w:t xml:space="preserve">This section describes one fairly efficient method, which is simple, has been tested, and does not rely on either the source or target system to be bootable. </w:t>
      </w:r>
      <w:r w:rsidR="00082037">
        <w:rPr>
          <w:rFonts w:eastAsiaTheme="minorEastAsia"/>
        </w:rPr>
        <w:t xml:space="preserve"> </w:t>
      </w:r>
      <w:r w:rsidRPr="00713EF1">
        <w:rPr>
          <w:rFonts w:eastAsiaTheme="minorEastAsia"/>
        </w:rPr>
        <w:t>This technique makes use of the commercial package Acronis True Image</w:t>
      </w:r>
      <w:r>
        <w:rPr>
          <w:rFonts w:eastAsiaTheme="minorEastAsia"/>
        </w:rPr>
        <w:t xml:space="preserve"> Workstation (www.acronis.com).</w:t>
      </w:r>
    </w:p>
    <w:p w:rsidR="00082037" w:rsidRDefault="00082037" w:rsidP="00230435">
      <w:pPr>
        <w:rPr>
          <w:rFonts w:eastAsiaTheme="minorEastAsia"/>
        </w:rPr>
      </w:pPr>
    </w:p>
    <w:p w:rsidR="00082037" w:rsidRDefault="00230435" w:rsidP="00230435">
      <w:pPr>
        <w:rPr>
          <w:rFonts w:eastAsiaTheme="minorEastAsia"/>
        </w:rPr>
      </w:pPr>
      <w:r w:rsidRPr="00713EF1">
        <w:rPr>
          <w:rFonts w:eastAsiaTheme="minorEastAsia"/>
        </w:rPr>
        <w:t xml:space="preserve">To start this process one needs to locate the LaCie USB ruggedized hard drive labeled as a “Scratch Drive”, a USB cable, and the Acronis True Image Work Station Bootable Recovery Disk. </w:t>
      </w:r>
      <w:r w:rsidR="00082037">
        <w:rPr>
          <w:rFonts w:eastAsiaTheme="minorEastAsia"/>
        </w:rPr>
        <w:t xml:space="preserve"> </w:t>
      </w:r>
      <w:r w:rsidRPr="00713EF1">
        <w:rPr>
          <w:rFonts w:eastAsiaTheme="minorEastAsia"/>
        </w:rPr>
        <w:t xml:space="preserve">The Acronis disk is normally kept in a file folder box in the FourStar spares storage area. </w:t>
      </w:r>
      <w:r w:rsidR="00082037">
        <w:rPr>
          <w:rFonts w:eastAsiaTheme="minorEastAsia"/>
        </w:rPr>
        <w:t xml:space="preserve"> </w:t>
      </w:r>
      <w:r w:rsidRPr="00713EF1">
        <w:rPr>
          <w:rFonts w:eastAsiaTheme="minorEastAsia"/>
        </w:rPr>
        <w:t>If one is cloning an Array Server located in the FourStar electronics rack</w:t>
      </w:r>
      <w:r w:rsidR="00BC1CF0">
        <w:rPr>
          <w:rFonts w:eastAsiaTheme="minorEastAsia"/>
        </w:rPr>
        <w:t xml:space="preserve">, KVM connections </w:t>
      </w:r>
      <w:r w:rsidRPr="00713EF1">
        <w:rPr>
          <w:rFonts w:eastAsiaTheme="minorEastAsia"/>
        </w:rPr>
        <w:t>should</w:t>
      </w:r>
      <w:r w:rsidR="00BC1CF0">
        <w:rPr>
          <w:rFonts w:eastAsiaTheme="minorEastAsia"/>
        </w:rPr>
        <w:t xml:space="preserve"> be made </w:t>
      </w:r>
      <w:r w:rsidRPr="00713EF1">
        <w:rPr>
          <w:rFonts w:eastAsiaTheme="minorEastAsia"/>
        </w:rPr>
        <w:t xml:space="preserve">as </w:t>
      </w:r>
      <w:r w:rsidR="00BC1CF0">
        <w:rPr>
          <w:rFonts w:eastAsiaTheme="minorEastAsia"/>
        </w:rPr>
        <w:t xml:space="preserve">described in </w:t>
      </w:r>
      <w:r w:rsidR="00400447">
        <w:rPr>
          <w:rFonts w:eastAsiaTheme="minorEastAsia"/>
        </w:rPr>
        <w:fldChar w:fldCharType="begin"/>
      </w:r>
      <w:r w:rsidR="00BC1CF0">
        <w:rPr>
          <w:rFonts w:eastAsiaTheme="minorEastAsia"/>
        </w:rPr>
        <w:instrText xml:space="preserve"> REF _Ref156474528 \r \h </w:instrText>
      </w:r>
      <w:r w:rsidR="00913AF3" w:rsidRPr="00400447">
        <w:rPr>
          <w:rFonts w:eastAsiaTheme="minorEastAsia"/>
        </w:rPr>
      </w:r>
      <w:r w:rsidR="00400447">
        <w:rPr>
          <w:rFonts w:eastAsiaTheme="minorEastAsia"/>
        </w:rPr>
        <w:fldChar w:fldCharType="separate"/>
      </w:r>
      <w:r w:rsidR="001B3288">
        <w:rPr>
          <w:rFonts w:eastAsiaTheme="minorEastAsia"/>
        </w:rPr>
        <w:t>6.2.1.1</w:t>
      </w:r>
      <w:r w:rsidR="00400447">
        <w:rPr>
          <w:rFonts w:eastAsiaTheme="minorEastAsia"/>
        </w:rPr>
        <w:fldChar w:fldCharType="end"/>
      </w:r>
      <w:r>
        <w:rPr>
          <w:rFonts w:eastAsiaTheme="minorEastAsia"/>
        </w:rPr>
        <w:t>.</w:t>
      </w:r>
    </w:p>
    <w:p w:rsidR="00230435" w:rsidRPr="00713EF1" w:rsidRDefault="00230435" w:rsidP="00230435">
      <w:pPr>
        <w:rPr>
          <w:rFonts w:eastAsiaTheme="minorEastAsia"/>
        </w:rPr>
      </w:pPr>
    </w:p>
    <w:p w:rsidR="00230435" w:rsidRPr="00713EF1" w:rsidRDefault="00230435" w:rsidP="00230435">
      <w:pPr>
        <w:rPr>
          <w:rFonts w:eastAsiaTheme="minorEastAsia"/>
        </w:rPr>
      </w:pPr>
      <w:r w:rsidRPr="00713EF1">
        <w:rPr>
          <w:rFonts w:eastAsiaTheme="minorEastAsia"/>
        </w:rPr>
        <w:t>Step-by step cloning i</w:t>
      </w:r>
      <w:r>
        <w:rPr>
          <w:rFonts w:eastAsiaTheme="minorEastAsia"/>
        </w:rPr>
        <w:t>nstructions are provided below:</w:t>
      </w:r>
    </w:p>
    <w:p w:rsidR="00230435" w:rsidRPr="00713EF1" w:rsidRDefault="00230435" w:rsidP="00230435">
      <w:pPr>
        <w:rPr>
          <w:rFonts w:eastAsiaTheme="minorEastAsia"/>
        </w:rPr>
      </w:pPr>
      <w:r>
        <w:rPr>
          <w:rFonts w:eastAsiaTheme="minorEastAsia"/>
        </w:rPr>
        <w:t xml:space="preserve"> Building the clone image</w:t>
      </w:r>
    </w:p>
    <w:p w:rsidR="00230435" w:rsidRDefault="00230435" w:rsidP="00230435">
      <w:pPr>
        <w:numPr>
          <w:ilvl w:val="0"/>
          <w:numId w:val="39"/>
        </w:numPr>
        <w:rPr>
          <w:rFonts w:eastAsiaTheme="minorEastAsia"/>
        </w:rPr>
      </w:pPr>
      <w:r w:rsidRPr="000B55CA">
        <w:rPr>
          <w:rFonts w:eastAsiaTheme="minorEastAsia"/>
        </w:rPr>
        <w:t>Insert the Acronis CD in the source computer and con</w:t>
      </w:r>
      <w:r>
        <w:rPr>
          <w:rFonts w:eastAsiaTheme="minorEastAsia"/>
        </w:rPr>
        <w:t>nect the disk with a USB cable.</w:t>
      </w:r>
    </w:p>
    <w:p w:rsidR="00230435" w:rsidRDefault="00230435" w:rsidP="00230435">
      <w:pPr>
        <w:numPr>
          <w:ilvl w:val="0"/>
          <w:numId w:val="39"/>
        </w:numPr>
        <w:rPr>
          <w:rFonts w:eastAsiaTheme="minorEastAsia"/>
        </w:rPr>
      </w:pPr>
      <w:r w:rsidRPr="000B55CA">
        <w:rPr>
          <w:rFonts w:eastAsiaTheme="minorEastAsia"/>
        </w:rPr>
        <w:t>Shut down the source computer with the front panel power button and restart it (this can be done via Windows as w</w:t>
      </w:r>
      <w:r>
        <w:rPr>
          <w:rFonts w:eastAsiaTheme="minorEastAsia"/>
        </w:rPr>
        <w:t>ell with the Restart function).</w:t>
      </w:r>
    </w:p>
    <w:p w:rsidR="00230435" w:rsidRDefault="00230435" w:rsidP="00230435">
      <w:pPr>
        <w:numPr>
          <w:ilvl w:val="0"/>
          <w:numId w:val="39"/>
        </w:numPr>
        <w:rPr>
          <w:rFonts w:eastAsiaTheme="minorEastAsia"/>
        </w:rPr>
      </w:pPr>
      <w:r>
        <w:rPr>
          <w:rFonts w:eastAsiaTheme="minorEastAsia"/>
        </w:rPr>
        <w:t>Boot from the Acronis disk.</w:t>
      </w:r>
    </w:p>
    <w:p w:rsidR="00230435" w:rsidRDefault="00230435" w:rsidP="00230435">
      <w:pPr>
        <w:numPr>
          <w:ilvl w:val="0"/>
          <w:numId w:val="39"/>
        </w:numPr>
        <w:rPr>
          <w:rFonts w:eastAsiaTheme="minorEastAsia"/>
        </w:rPr>
      </w:pPr>
      <w:r w:rsidRPr="000B55CA">
        <w:rPr>
          <w:rFonts w:eastAsiaTheme="minorEastAsia"/>
        </w:rPr>
        <w:t>On the Acronis splash page select “Acronis True Imag</w:t>
      </w:r>
      <w:r>
        <w:rPr>
          <w:rFonts w:eastAsiaTheme="minorEastAsia"/>
        </w:rPr>
        <w:t>e Work Station (Full Version)”.</w:t>
      </w:r>
    </w:p>
    <w:p w:rsidR="00230435" w:rsidRDefault="00230435" w:rsidP="00230435">
      <w:pPr>
        <w:numPr>
          <w:ilvl w:val="0"/>
          <w:numId w:val="39"/>
        </w:numPr>
        <w:rPr>
          <w:rFonts w:eastAsiaTheme="minorEastAsia"/>
        </w:rPr>
      </w:pPr>
      <w:r w:rsidRPr="000B55CA">
        <w:rPr>
          <w:rFonts w:eastAsiaTheme="minorEastAsia"/>
        </w:rPr>
        <w:t>Select “Clone Disk”. Click “Next”. Sele</w:t>
      </w:r>
      <w:r>
        <w:rPr>
          <w:rFonts w:eastAsiaTheme="minorEastAsia"/>
        </w:rPr>
        <w:t>ct “Automatic Disk Clone Mode”.</w:t>
      </w:r>
    </w:p>
    <w:p w:rsidR="00230435" w:rsidRDefault="00230435" w:rsidP="00230435">
      <w:pPr>
        <w:numPr>
          <w:ilvl w:val="0"/>
          <w:numId w:val="39"/>
        </w:numPr>
        <w:rPr>
          <w:rFonts w:eastAsiaTheme="minorEastAsia"/>
        </w:rPr>
      </w:pPr>
      <w:r w:rsidRPr="000B55CA">
        <w:rPr>
          <w:rFonts w:eastAsiaTheme="minorEastAsia"/>
        </w:rPr>
        <w:t xml:space="preserve">Highlight “Disk 1 IDE (0) Primary Master” as the </w:t>
      </w:r>
      <w:r>
        <w:rPr>
          <w:rFonts w:eastAsiaTheme="minorEastAsia"/>
        </w:rPr>
        <w:t>source hard disk. Click “Next”.</w:t>
      </w:r>
    </w:p>
    <w:p w:rsidR="00230435" w:rsidRDefault="00230435" w:rsidP="00230435">
      <w:pPr>
        <w:numPr>
          <w:ilvl w:val="0"/>
          <w:numId w:val="39"/>
        </w:numPr>
        <w:rPr>
          <w:rFonts w:eastAsiaTheme="minorEastAsia"/>
        </w:rPr>
      </w:pPr>
      <w:r w:rsidRPr="000B55CA">
        <w:rPr>
          <w:rFonts w:eastAsiaTheme="minorEastAsia"/>
        </w:rPr>
        <w:t xml:space="preserve">Highlight the “Disk 2 USB” disk as the </w:t>
      </w:r>
      <w:r>
        <w:rPr>
          <w:rFonts w:eastAsiaTheme="minorEastAsia"/>
        </w:rPr>
        <w:t>destination disk. Click “Next”.</w:t>
      </w:r>
    </w:p>
    <w:p w:rsidR="00230435" w:rsidRDefault="00230435" w:rsidP="00230435">
      <w:pPr>
        <w:numPr>
          <w:ilvl w:val="0"/>
          <w:numId w:val="39"/>
        </w:numPr>
        <w:rPr>
          <w:rFonts w:eastAsiaTheme="minorEastAsia"/>
        </w:rPr>
      </w:pPr>
      <w:r w:rsidRPr="000B55CA">
        <w:rPr>
          <w:rFonts w:eastAsiaTheme="minorEastAsia"/>
        </w:rPr>
        <w:t>On the next screen select “Delete Partitions on the Destin</w:t>
      </w:r>
      <w:r>
        <w:rPr>
          <w:rFonts w:eastAsiaTheme="minorEastAsia"/>
        </w:rPr>
        <w:t>ation Hard Disk”. Click “Next”.</w:t>
      </w:r>
    </w:p>
    <w:p w:rsidR="00230435" w:rsidRDefault="00230435" w:rsidP="00230435">
      <w:pPr>
        <w:numPr>
          <w:ilvl w:val="0"/>
          <w:numId w:val="39"/>
        </w:numPr>
        <w:rPr>
          <w:rFonts w:eastAsiaTheme="minorEastAsia"/>
        </w:rPr>
      </w:pPr>
      <w:r w:rsidRPr="000B55CA">
        <w:rPr>
          <w:rFonts w:eastAsiaTheme="minorEastAsia"/>
        </w:rPr>
        <w:t>Check the layout on the Hard Disk Drives Structure page and make sure it loo</w:t>
      </w:r>
      <w:r>
        <w:rPr>
          <w:rFonts w:eastAsiaTheme="minorEastAsia"/>
        </w:rPr>
        <w:t>ks sensible, then click “Next”.</w:t>
      </w:r>
    </w:p>
    <w:p w:rsidR="00230435" w:rsidRDefault="00230435" w:rsidP="00230435">
      <w:pPr>
        <w:numPr>
          <w:ilvl w:val="0"/>
          <w:numId w:val="39"/>
        </w:numPr>
        <w:rPr>
          <w:rFonts w:eastAsiaTheme="minorEastAsia"/>
        </w:rPr>
      </w:pPr>
      <w:r w:rsidRPr="000B55CA">
        <w:rPr>
          <w:rFonts w:eastAsiaTheme="minorEastAsia"/>
        </w:rPr>
        <w:t>On the next page click “Proceed”. Cloning of the source to the USB portable disk has now started and</w:t>
      </w:r>
      <w:r>
        <w:rPr>
          <w:rFonts w:eastAsiaTheme="minorEastAsia"/>
        </w:rPr>
        <w:t xml:space="preserve"> this takes about half an hour.</w:t>
      </w:r>
    </w:p>
    <w:p w:rsidR="00230435" w:rsidRDefault="00230435" w:rsidP="00230435">
      <w:pPr>
        <w:numPr>
          <w:ilvl w:val="0"/>
          <w:numId w:val="39"/>
        </w:numPr>
        <w:rPr>
          <w:rFonts w:eastAsiaTheme="minorEastAsia"/>
        </w:rPr>
      </w:pPr>
      <w:r w:rsidRPr="000B55CA">
        <w:rPr>
          <w:rFonts w:eastAsiaTheme="minorEastAsia"/>
        </w:rPr>
        <w:t>When the disk cloning f</w:t>
      </w:r>
      <w:r>
        <w:rPr>
          <w:rFonts w:eastAsiaTheme="minorEastAsia"/>
        </w:rPr>
        <w:t>inishes, click the “OK” button.</w:t>
      </w:r>
    </w:p>
    <w:p w:rsidR="00230435" w:rsidRPr="000B55CA" w:rsidRDefault="00230435" w:rsidP="00230435">
      <w:pPr>
        <w:numPr>
          <w:ilvl w:val="0"/>
          <w:numId w:val="39"/>
        </w:numPr>
        <w:rPr>
          <w:rFonts w:eastAsiaTheme="minorEastAsia"/>
        </w:rPr>
      </w:pPr>
      <w:r w:rsidRPr="000B55CA">
        <w:rPr>
          <w:rFonts w:eastAsiaTheme="minorEastAsia"/>
        </w:rPr>
        <w:t>Disconnect the USB drive, remove the Acronis Boot Disk, then power-off/shutdown the source PC. This last step is important to avoid IP</w:t>
      </w:r>
      <w:r>
        <w:rPr>
          <w:rFonts w:eastAsiaTheme="minorEastAsia"/>
        </w:rPr>
        <w:t xml:space="preserve"> address conflicts (see below).</w:t>
      </w:r>
    </w:p>
    <w:p w:rsidR="00230435" w:rsidRPr="00713EF1" w:rsidRDefault="00230435" w:rsidP="00230435">
      <w:pPr>
        <w:rPr>
          <w:rFonts w:eastAsiaTheme="minorEastAsia"/>
        </w:rPr>
      </w:pPr>
    </w:p>
    <w:p w:rsidR="00230435" w:rsidRDefault="00230435" w:rsidP="00230435">
      <w:pPr>
        <w:rPr>
          <w:rFonts w:eastAsiaTheme="minorEastAsia"/>
        </w:rPr>
      </w:pPr>
      <w:r w:rsidRPr="00713EF1">
        <w:rPr>
          <w:rFonts w:eastAsiaTheme="minorEastAsia"/>
        </w:rPr>
        <w:t xml:space="preserve">Restoring the </w:t>
      </w:r>
      <w:r>
        <w:rPr>
          <w:rFonts w:eastAsiaTheme="minorEastAsia"/>
        </w:rPr>
        <w:t>clone image to an internal disk</w:t>
      </w:r>
    </w:p>
    <w:p w:rsidR="00230435" w:rsidRDefault="00230435" w:rsidP="00230435">
      <w:pPr>
        <w:numPr>
          <w:ilvl w:val="0"/>
          <w:numId w:val="40"/>
        </w:numPr>
        <w:rPr>
          <w:rFonts w:eastAsiaTheme="minorEastAsia"/>
        </w:rPr>
      </w:pPr>
      <w:r w:rsidRPr="000B55CA">
        <w:rPr>
          <w:rFonts w:eastAsiaTheme="minorEastAsia"/>
        </w:rPr>
        <w:t xml:space="preserve">Plug the cloned USB drive in the target system and boot the target from the Acronis disk. It may be necessary to edit the PC BIOS to make the first boot device the CD-ROM. Watching the messages when rebooting and depressing the Delete key when prompted accesses the PC BIOS. The BIOS menus have help functions and are also described in detail in the AxionTech PICMG board manuals </w:t>
      </w:r>
      <w:r>
        <w:rPr>
          <w:rFonts w:eastAsiaTheme="minorEastAsia"/>
        </w:rPr>
        <w:t>found on the FourStar Web site.</w:t>
      </w:r>
    </w:p>
    <w:p w:rsidR="00230435" w:rsidRDefault="00230435" w:rsidP="00230435">
      <w:pPr>
        <w:numPr>
          <w:ilvl w:val="0"/>
          <w:numId w:val="40"/>
        </w:numPr>
        <w:rPr>
          <w:rFonts w:eastAsiaTheme="minorEastAsia"/>
        </w:rPr>
      </w:pPr>
      <w:r w:rsidRPr="000B55CA">
        <w:rPr>
          <w:rFonts w:eastAsiaTheme="minorEastAsia"/>
        </w:rPr>
        <w:t>On the Acronis splash screen, select “Acronis True Imag</w:t>
      </w:r>
      <w:r>
        <w:rPr>
          <w:rFonts w:eastAsiaTheme="minorEastAsia"/>
        </w:rPr>
        <w:t>e Work Station (Full Version)”.</w:t>
      </w:r>
    </w:p>
    <w:p w:rsidR="00230435" w:rsidRDefault="00230435" w:rsidP="00230435">
      <w:pPr>
        <w:numPr>
          <w:ilvl w:val="0"/>
          <w:numId w:val="40"/>
        </w:numPr>
        <w:rPr>
          <w:rFonts w:eastAsiaTheme="minorEastAsia"/>
        </w:rPr>
      </w:pPr>
      <w:r w:rsidRPr="000B55CA">
        <w:rPr>
          <w:rFonts w:eastAsiaTheme="minorEastAsia"/>
        </w:rPr>
        <w:t>Select “Clone Disk” on the Disk Clo</w:t>
      </w:r>
      <w:r>
        <w:rPr>
          <w:rFonts w:eastAsiaTheme="minorEastAsia"/>
        </w:rPr>
        <w:t>ne Wizard screen. Click “Next”.</w:t>
      </w:r>
    </w:p>
    <w:p w:rsidR="00230435" w:rsidRDefault="00230435" w:rsidP="00230435">
      <w:pPr>
        <w:numPr>
          <w:ilvl w:val="0"/>
          <w:numId w:val="40"/>
        </w:numPr>
        <w:rPr>
          <w:rFonts w:eastAsiaTheme="minorEastAsia"/>
        </w:rPr>
      </w:pPr>
      <w:r w:rsidRPr="000B55CA">
        <w:rPr>
          <w:rFonts w:eastAsiaTheme="minorEastAsia"/>
        </w:rPr>
        <w:t xml:space="preserve">On the Clone Mode screen, select </w:t>
      </w:r>
      <w:r>
        <w:rPr>
          <w:rFonts w:eastAsiaTheme="minorEastAsia"/>
        </w:rPr>
        <w:t>“Automatic”, then click “Next”.</w:t>
      </w:r>
    </w:p>
    <w:p w:rsidR="00230435" w:rsidRDefault="00230435" w:rsidP="00230435">
      <w:pPr>
        <w:numPr>
          <w:ilvl w:val="0"/>
          <w:numId w:val="40"/>
        </w:numPr>
        <w:rPr>
          <w:rFonts w:eastAsiaTheme="minorEastAsia"/>
        </w:rPr>
      </w:pPr>
      <w:r w:rsidRPr="000B55CA">
        <w:rPr>
          <w:rFonts w:eastAsiaTheme="minorEastAsia"/>
        </w:rPr>
        <w:t>On the Source Hard Disk screen, highlight “</w:t>
      </w:r>
      <w:r>
        <w:rPr>
          <w:rFonts w:eastAsiaTheme="minorEastAsia"/>
        </w:rPr>
        <w:t>Disk 2 (USB)” and click “Next”.</w:t>
      </w:r>
    </w:p>
    <w:p w:rsidR="00230435" w:rsidRDefault="00230435" w:rsidP="00230435">
      <w:pPr>
        <w:numPr>
          <w:ilvl w:val="0"/>
          <w:numId w:val="40"/>
        </w:numPr>
        <w:rPr>
          <w:rFonts w:eastAsiaTheme="minorEastAsia"/>
        </w:rPr>
      </w:pPr>
      <w:r w:rsidRPr="000B55CA">
        <w:rPr>
          <w:rFonts w:eastAsiaTheme="minorEastAsia"/>
        </w:rPr>
        <w:t>On the Destination Hard Disk screen, select “</w:t>
      </w:r>
      <w:r>
        <w:rPr>
          <w:rFonts w:eastAsiaTheme="minorEastAsia"/>
        </w:rPr>
        <w:t>Disk 1 (IDE)” and click “Next”.</w:t>
      </w:r>
    </w:p>
    <w:p w:rsidR="00230435" w:rsidRDefault="00230435" w:rsidP="00230435">
      <w:pPr>
        <w:numPr>
          <w:ilvl w:val="0"/>
          <w:numId w:val="40"/>
        </w:numPr>
        <w:rPr>
          <w:rFonts w:eastAsiaTheme="minorEastAsia"/>
        </w:rPr>
      </w:pPr>
      <w:r w:rsidRPr="000B55CA">
        <w:rPr>
          <w:rFonts w:eastAsiaTheme="minorEastAsia"/>
        </w:rPr>
        <w:t>On the Non-empty Destination Hard Disk screen, select “Delete partitions on the destination hard drive”</w:t>
      </w:r>
      <w:r>
        <w:rPr>
          <w:rFonts w:eastAsiaTheme="minorEastAsia"/>
        </w:rPr>
        <w:t>.</w:t>
      </w:r>
    </w:p>
    <w:p w:rsidR="00230435" w:rsidRDefault="00230435" w:rsidP="00230435">
      <w:pPr>
        <w:numPr>
          <w:ilvl w:val="0"/>
          <w:numId w:val="40"/>
        </w:numPr>
        <w:rPr>
          <w:rFonts w:eastAsiaTheme="minorEastAsia"/>
        </w:rPr>
      </w:pPr>
      <w:r w:rsidRPr="000B55CA">
        <w:rPr>
          <w:rFonts w:eastAsiaTheme="minorEastAsia"/>
        </w:rPr>
        <w:t>On the Hard Disk Driv</w:t>
      </w:r>
      <w:r>
        <w:rPr>
          <w:rFonts w:eastAsiaTheme="minorEastAsia"/>
        </w:rPr>
        <w:t>es Structure page click “Next”.</w:t>
      </w:r>
    </w:p>
    <w:p w:rsidR="00230435" w:rsidRDefault="00230435" w:rsidP="00230435">
      <w:pPr>
        <w:numPr>
          <w:ilvl w:val="0"/>
          <w:numId w:val="40"/>
        </w:numPr>
        <w:rPr>
          <w:rFonts w:eastAsiaTheme="minorEastAsia"/>
        </w:rPr>
      </w:pPr>
      <w:r w:rsidRPr="000B55CA">
        <w:rPr>
          <w:rFonts w:eastAsiaTheme="minorEastAsia"/>
        </w:rPr>
        <w:t>On</w:t>
      </w:r>
      <w:r>
        <w:rPr>
          <w:rFonts w:eastAsiaTheme="minorEastAsia"/>
        </w:rPr>
        <w:t xml:space="preserve"> the next page click “Proceed”.</w:t>
      </w:r>
    </w:p>
    <w:p w:rsidR="00230435" w:rsidRDefault="00230435" w:rsidP="00230435">
      <w:pPr>
        <w:numPr>
          <w:ilvl w:val="0"/>
          <w:numId w:val="40"/>
        </w:numPr>
        <w:rPr>
          <w:rFonts w:eastAsiaTheme="minorEastAsia"/>
        </w:rPr>
      </w:pPr>
      <w:r w:rsidRPr="000B55CA">
        <w:rPr>
          <w:rFonts w:eastAsiaTheme="minorEastAsia"/>
        </w:rPr>
        <w:t xml:space="preserve">After the cloning successfully finishes, remove the Acronis </w:t>
      </w:r>
      <w:r>
        <w:rPr>
          <w:rFonts w:eastAsiaTheme="minorEastAsia"/>
        </w:rPr>
        <w:t>CD and reboot the target system.</w:t>
      </w:r>
    </w:p>
    <w:p w:rsidR="00230435" w:rsidRDefault="00230435" w:rsidP="00230435">
      <w:pPr>
        <w:numPr>
          <w:ilvl w:val="0"/>
          <w:numId w:val="40"/>
        </w:numPr>
        <w:rPr>
          <w:rFonts w:eastAsiaTheme="minorEastAsia"/>
        </w:rPr>
      </w:pPr>
      <w:r w:rsidRPr="000B55CA">
        <w:rPr>
          <w:rFonts w:eastAsiaTheme="minorEastAsia"/>
        </w:rPr>
        <w:t>Log into the target system as the Administrator. The computer may request an additional reboot after it automatically adjusts some plug-and-play drivers. If so reboot again.</w:t>
      </w:r>
    </w:p>
    <w:p w:rsidR="00230435" w:rsidRDefault="00230435" w:rsidP="00230435">
      <w:pPr>
        <w:numPr>
          <w:ilvl w:val="0"/>
          <w:numId w:val="40"/>
        </w:numPr>
        <w:rPr>
          <w:rFonts w:eastAsiaTheme="minorEastAsia"/>
        </w:rPr>
      </w:pPr>
      <w:r w:rsidRPr="000B55CA">
        <w:rPr>
          <w:rFonts w:eastAsiaTheme="minorEastAsia"/>
        </w:rPr>
        <w:t>Once the target PC reboots and is plug-and-play stable, one needs to set it to the correct IP address and computer name. Each Array Server is labeled on its front panel with its name and IP address.</w:t>
      </w:r>
    </w:p>
    <w:p w:rsidR="00230435" w:rsidRDefault="00230435" w:rsidP="00230435">
      <w:pPr>
        <w:numPr>
          <w:ilvl w:val="0"/>
          <w:numId w:val="40"/>
        </w:numPr>
        <w:rPr>
          <w:rFonts w:eastAsiaTheme="minorEastAsia"/>
        </w:rPr>
      </w:pPr>
      <w:r w:rsidRPr="000B55CA">
        <w:rPr>
          <w:rFonts w:eastAsiaTheme="minorEastAsia"/>
        </w:rPr>
        <w:t>Log in with the administrative account and double-click the “Network Connections” icon found on the XP Control Panel. Double click the network connection servicing the Gigabit network interface, and then double-click the Internet Protocol (TCP/IP) entry. Modify the IP address as appropriate and make sure the other entries are correct (subnet mask, D</w:t>
      </w:r>
      <w:r>
        <w:rPr>
          <w:rFonts w:eastAsiaTheme="minorEastAsia"/>
        </w:rPr>
        <w:t>NS servers, and gateway address</w:t>
      </w:r>
      <w:r w:rsidR="00C5561A">
        <w:rPr>
          <w:rFonts w:eastAsiaTheme="minorEastAsia"/>
        </w:rPr>
        <w:t>)</w:t>
      </w:r>
      <w:r>
        <w:rPr>
          <w:rFonts w:eastAsiaTheme="minorEastAsia"/>
        </w:rPr>
        <w:t>.</w:t>
      </w:r>
    </w:p>
    <w:p w:rsidR="00DA71AD" w:rsidRDefault="00230435" w:rsidP="00230435">
      <w:pPr>
        <w:numPr>
          <w:ilvl w:val="0"/>
          <w:numId w:val="40"/>
        </w:numPr>
        <w:rPr>
          <w:rFonts w:eastAsiaTheme="minorEastAsia"/>
        </w:rPr>
      </w:pPr>
      <w:r w:rsidRPr="000B55CA">
        <w:rPr>
          <w:rFonts w:eastAsiaTheme="minorEastAsia"/>
        </w:rPr>
        <w:t>To set the target computer to the correct name, double-click the System icon on the XP Control Panel. On the Systems Properties page select the Computer Name tab. Click the “Change button” and enter the correct computer name. Click the OK button. If the name is changed the computer will request an immediate reboot. Initiate the reboot. When the reboot is complete the cloned</w:t>
      </w:r>
      <w:r w:rsidR="00DA71AD">
        <w:rPr>
          <w:rFonts w:eastAsiaTheme="minorEastAsia"/>
        </w:rPr>
        <w:t xml:space="preserve"> system should be ready for use.</w:t>
      </w: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F478DE" w:rsidRDefault="00F478DE" w:rsidP="00DA71AD">
      <w:pPr>
        <w:rPr>
          <w:rFonts w:eastAsiaTheme="minorEastAsia"/>
        </w:rPr>
      </w:pPr>
    </w:p>
    <w:p w:rsidR="00730159" w:rsidRPr="00730159" w:rsidRDefault="00730159" w:rsidP="00730159">
      <w:pPr>
        <w:pStyle w:val="Heading2"/>
        <w:rPr>
          <w:rFonts w:eastAsiaTheme="minorEastAsia"/>
        </w:rPr>
      </w:pPr>
      <w:bookmarkStart w:id="278" w:name="_Ref179042797"/>
      <w:bookmarkStart w:id="279" w:name="_Toc183029894"/>
      <w:r>
        <w:rPr>
          <w:rFonts w:eastAsiaTheme="minorEastAsia"/>
        </w:rPr>
        <w:t>Transporting FourStar to/from the Cleanroom</w:t>
      </w:r>
      <w:bookmarkEnd w:id="278"/>
      <w:bookmarkEnd w:id="279"/>
    </w:p>
    <w:p w:rsidR="00730159" w:rsidRDefault="00730159" w:rsidP="00730159">
      <w:pPr>
        <w:pStyle w:val="Heading3"/>
      </w:pPr>
      <w:bookmarkStart w:id="280" w:name="_Toc183029895"/>
      <w:r w:rsidRPr="00480A8F">
        <w:t>List and De</w:t>
      </w:r>
      <w:r>
        <w:t>scription of Tools and Equipment</w:t>
      </w:r>
      <w:bookmarkEnd w:id="280"/>
    </w:p>
    <w:p w:rsidR="00730159" w:rsidRDefault="00730159" w:rsidP="00730159">
      <w:pPr>
        <w:jc w:val="both"/>
      </w:pPr>
      <w:r w:rsidRPr="008F42A6">
        <w:t xml:space="preserve">Four Star is equipped with a cart which can be considered as a tool as well since has several devices </w:t>
      </w:r>
      <w:r>
        <w:t xml:space="preserve">used </w:t>
      </w:r>
      <w:r w:rsidRPr="008F42A6">
        <w:t>to raise the cart (jacks)</w:t>
      </w:r>
      <w:r>
        <w:t>,</w:t>
      </w:r>
      <w:r w:rsidRPr="008F42A6">
        <w:t xml:space="preserve"> brakes to avoid rotation, transfer balls to allow a smooth free movement on a plane parallel to the floor. Also the Cart contains two drawers where important tools are stored like the ones to use to raise and lower jacks.</w:t>
      </w:r>
    </w:p>
    <w:p w:rsidR="00730159" w:rsidRPr="008F42A6" w:rsidRDefault="00730159" w:rsidP="00730159">
      <w:pPr>
        <w:jc w:val="both"/>
      </w:pPr>
    </w:p>
    <w:p w:rsidR="00730159" w:rsidRDefault="00730159" w:rsidP="00730159">
      <w:pPr>
        <w:jc w:val="center"/>
        <w:rPr>
          <w:b/>
          <w:sz w:val="28"/>
          <w:szCs w:val="28"/>
        </w:rPr>
      </w:pPr>
      <w:r>
        <w:rPr>
          <w:b/>
          <w:noProof/>
          <w:sz w:val="28"/>
          <w:szCs w:val="28"/>
        </w:rPr>
        <w:drawing>
          <wp:inline distT="0" distB="0" distL="0" distR="0">
            <wp:extent cx="5017135" cy="2855280"/>
            <wp:effectExtent l="25400" t="0" r="12065" b="0"/>
            <wp:docPr id="10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18"/>
                    <a:srcRect/>
                    <a:stretch>
                      <a:fillRect/>
                    </a:stretch>
                  </pic:blipFill>
                  <pic:spPr bwMode="auto">
                    <a:xfrm>
                      <a:off x="0" y="0"/>
                      <a:ext cx="5017137" cy="2855281"/>
                    </a:xfrm>
                    <a:prstGeom prst="rect">
                      <a:avLst/>
                    </a:prstGeom>
                    <a:noFill/>
                    <a:ln w="9525">
                      <a:noFill/>
                      <a:miter lim="800000"/>
                      <a:headEnd/>
                      <a:tailEnd/>
                    </a:ln>
                  </pic:spPr>
                </pic:pic>
              </a:graphicData>
            </a:graphic>
          </wp:inline>
        </w:drawing>
      </w:r>
    </w:p>
    <w:p w:rsidR="00730159" w:rsidRDefault="00730159" w:rsidP="00730159">
      <w:pPr>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1276"/>
        <w:gridCol w:w="6885"/>
      </w:tblGrid>
      <w:tr w:rsidR="00730159" w:rsidRPr="00F54E34">
        <w:tc>
          <w:tcPr>
            <w:tcW w:w="817" w:type="dxa"/>
          </w:tcPr>
          <w:p w:rsidR="00730159" w:rsidRPr="0019639B" w:rsidRDefault="00730159" w:rsidP="00730159">
            <w:pPr>
              <w:jc w:val="both"/>
              <w:rPr>
                <w:b/>
                <w:color w:val="FF0000"/>
                <w:sz w:val="20"/>
                <w:szCs w:val="20"/>
              </w:rPr>
            </w:pPr>
            <w:r w:rsidRPr="0019639B">
              <w:rPr>
                <w:b/>
                <w:color w:val="FF0000"/>
                <w:sz w:val="20"/>
                <w:szCs w:val="20"/>
              </w:rPr>
              <w:t>Item</w:t>
            </w:r>
          </w:p>
        </w:tc>
        <w:tc>
          <w:tcPr>
            <w:tcW w:w="1276" w:type="dxa"/>
          </w:tcPr>
          <w:p w:rsidR="00730159" w:rsidRPr="0019639B" w:rsidRDefault="00730159" w:rsidP="00730159">
            <w:pPr>
              <w:jc w:val="both"/>
              <w:rPr>
                <w:b/>
                <w:color w:val="FF0000"/>
                <w:sz w:val="20"/>
                <w:szCs w:val="20"/>
              </w:rPr>
            </w:pPr>
            <w:r w:rsidRPr="0019639B">
              <w:rPr>
                <w:b/>
                <w:color w:val="FF0000"/>
                <w:sz w:val="20"/>
                <w:szCs w:val="20"/>
              </w:rPr>
              <w:t>Quantity</w:t>
            </w:r>
          </w:p>
        </w:tc>
        <w:tc>
          <w:tcPr>
            <w:tcW w:w="6885" w:type="dxa"/>
          </w:tcPr>
          <w:p w:rsidR="00730159" w:rsidRPr="0019639B" w:rsidRDefault="00730159" w:rsidP="00730159">
            <w:pPr>
              <w:jc w:val="both"/>
              <w:rPr>
                <w:b/>
                <w:color w:val="FF0000"/>
                <w:sz w:val="20"/>
                <w:szCs w:val="20"/>
              </w:rPr>
            </w:pPr>
            <w:r w:rsidRPr="0019639B">
              <w:rPr>
                <w:b/>
                <w:color w:val="FF0000"/>
                <w:sz w:val="20"/>
                <w:szCs w:val="20"/>
              </w:rPr>
              <w:t>Description</w:t>
            </w:r>
          </w:p>
        </w:tc>
      </w:tr>
      <w:tr w:rsidR="00730159" w:rsidRPr="00F54E34">
        <w:tc>
          <w:tcPr>
            <w:tcW w:w="817" w:type="dxa"/>
          </w:tcPr>
          <w:p w:rsidR="00730159" w:rsidRPr="0060389C" w:rsidRDefault="00730159" w:rsidP="00730159">
            <w:pPr>
              <w:jc w:val="both"/>
            </w:pPr>
            <w:r w:rsidRPr="0060389C">
              <w:t>1</w:t>
            </w:r>
          </w:p>
        </w:tc>
        <w:tc>
          <w:tcPr>
            <w:tcW w:w="1276" w:type="dxa"/>
          </w:tcPr>
          <w:p w:rsidR="00730159" w:rsidRPr="0060389C" w:rsidRDefault="00730159" w:rsidP="00730159">
            <w:pPr>
              <w:jc w:val="both"/>
              <w:rPr>
                <w:b/>
              </w:rPr>
            </w:pPr>
            <w:r w:rsidRPr="0060389C">
              <w:rPr>
                <w:b/>
              </w:rPr>
              <w:t>1</w:t>
            </w:r>
          </w:p>
        </w:tc>
        <w:tc>
          <w:tcPr>
            <w:tcW w:w="6885" w:type="dxa"/>
          </w:tcPr>
          <w:p w:rsidR="00730159" w:rsidRPr="0060389C" w:rsidRDefault="00730159" w:rsidP="00730159">
            <w:pPr>
              <w:jc w:val="both"/>
            </w:pPr>
            <w:r w:rsidRPr="0060389C">
              <w:t>Tilfor + shackles and straps</w:t>
            </w:r>
          </w:p>
        </w:tc>
      </w:tr>
      <w:tr w:rsidR="00730159" w:rsidRPr="00F54E34">
        <w:tc>
          <w:tcPr>
            <w:tcW w:w="817" w:type="dxa"/>
          </w:tcPr>
          <w:p w:rsidR="00730159" w:rsidRPr="0060389C" w:rsidRDefault="00730159" w:rsidP="00730159">
            <w:pPr>
              <w:jc w:val="both"/>
            </w:pPr>
            <w:r w:rsidRPr="0060389C">
              <w:t>2</w:t>
            </w:r>
          </w:p>
        </w:tc>
        <w:tc>
          <w:tcPr>
            <w:tcW w:w="1276" w:type="dxa"/>
          </w:tcPr>
          <w:p w:rsidR="00730159" w:rsidRPr="0060389C" w:rsidRDefault="00730159" w:rsidP="00730159">
            <w:pPr>
              <w:jc w:val="both"/>
              <w:rPr>
                <w:b/>
              </w:rPr>
            </w:pPr>
            <w:r w:rsidRPr="0060389C">
              <w:rPr>
                <w:b/>
              </w:rPr>
              <w:t>4</w:t>
            </w:r>
          </w:p>
        </w:tc>
        <w:tc>
          <w:tcPr>
            <w:tcW w:w="6885" w:type="dxa"/>
          </w:tcPr>
          <w:p w:rsidR="00730159" w:rsidRPr="0060389C" w:rsidRDefault="00730159" w:rsidP="00730159">
            <w:pPr>
              <w:jc w:val="both"/>
            </w:pPr>
            <w:r w:rsidRPr="0060389C">
              <w:t>Set of Strap and shackle (Load Binder)</w:t>
            </w:r>
          </w:p>
        </w:tc>
      </w:tr>
      <w:tr w:rsidR="00730159" w:rsidRPr="00F54E34">
        <w:tc>
          <w:tcPr>
            <w:tcW w:w="817" w:type="dxa"/>
          </w:tcPr>
          <w:p w:rsidR="00730159" w:rsidRPr="0060389C" w:rsidRDefault="00730159" w:rsidP="00730159">
            <w:pPr>
              <w:jc w:val="both"/>
            </w:pPr>
            <w:r w:rsidRPr="0060389C">
              <w:t>3</w:t>
            </w:r>
          </w:p>
        </w:tc>
        <w:tc>
          <w:tcPr>
            <w:tcW w:w="1276" w:type="dxa"/>
          </w:tcPr>
          <w:p w:rsidR="00730159" w:rsidRPr="0060389C" w:rsidRDefault="00730159" w:rsidP="00730159">
            <w:pPr>
              <w:jc w:val="both"/>
              <w:rPr>
                <w:b/>
              </w:rPr>
            </w:pPr>
            <w:r w:rsidRPr="0060389C">
              <w:rPr>
                <w:b/>
              </w:rPr>
              <w:t>1</w:t>
            </w:r>
          </w:p>
        </w:tc>
        <w:tc>
          <w:tcPr>
            <w:tcW w:w="6885" w:type="dxa"/>
          </w:tcPr>
          <w:p w:rsidR="00730159" w:rsidRPr="0060389C" w:rsidRDefault="00730159" w:rsidP="00730159">
            <w:pPr>
              <w:jc w:val="both"/>
            </w:pPr>
            <w:r w:rsidRPr="0060389C">
              <w:t>Lifting Beam (includes 2 custom straps and 2 shackles)</w:t>
            </w:r>
          </w:p>
        </w:tc>
      </w:tr>
      <w:tr w:rsidR="00730159" w:rsidRPr="00F54E34">
        <w:tc>
          <w:tcPr>
            <w:tcW w:w="817" w:type="dxa"/>
          </w:tcPr>
          <w:p w:rsidR="00730159" w:rsidRPr="0060389C" w:rsidRDefault="00730159" w:rsidP="00730159">
            <w:pPr>
              <w:jc w:val="both"/>
            </w:pPr>
            <w:r w:rsidRPr="0060389C">
              <w:t>4</w:t>
            </w:r>
          </w:p>
        </w:tc>
        <w:tc>
          <w:tcPr>
            <w:tcW w:w="1276" w:type="dxa"/>
          </w:tcPr>
          <w:p w:rsidR="00730159" w:rsidRPr="0060389C" w:rsidRDefault="00730159" w:rsidP="00730159">
            <w:pPr>
              <w:jc w:val="both"/>
              <w:rPr>
                <w:b/>
              </w:rPr>
            </w:pPr>
            <w:r w:rsidRPr="0060389C">
              <w:rPr>
                <w:b/>
              </w:rPr>
              <w:t>1</w:t>
            </w:r>
          </w:p>
        </w:tc>
        <w:tc>
          <w:tcPr>
            <w:tcW w:w="6885" w:type="dxa"/>
          </w:tcPr>
          <w:p w:rsidR="00730159" w:rsidRPr="0060389C" w:rsidRDefault="00730159" w:rsidP="00730159">
            <w:pPr>
              <w:jc w:val="both"/>
            </w:pPr>
            <w:r w:rsidRPr="0060389C">
              <w:t>Dynamometer (</w:t>
            </w:r>
            <w:r>
              <w:t xml:space="preserve"> 8000 pounds)</w:t>
            </w:r>
          </w:p>
        </w:tc>
      </w:tr>
      <w:tr w:rsidR="00730159" w:rsidRPr="00F54E34">
        <w:tc>
          <w:tcPr>
            <w:tcW w:w="817" w:type="dxa"/>
          </w:tcPr>
          <w:p w:rsidR="00730159" w:rsidRPr="0060389C" w:rsidRDefault="00730159" w:rsidP="00730159">
            <w:pPr>
              <w:jc w:val="both"/>
            </w:pPr>
            <w:r w:rsidRPr="0060389C">
              <w:t>5</w:t>
            </w:r>
          </w:p>
        </w:tc>
        <w:tc>
          <w:tcPr>
            <w:tcW w:w="1276" w:type="dxa"/>
          </w:tcPr>
          <w:p w:rsidR="00730159" w:rsidRPr="0060389C" w:rsidRDefault="00730159" w:rsidP="00730159">
            <w:pPr>
              <w:jc w:val="both"/>
              <w:rPr>
                <w:b/>
              </w:rPr>
            </w:pPr>
            <w:r w:rsidRPr="0060389C">
              <w:rPr>
                <w:b/>
              </w:rPr>
              <w:t>12</w:t>
            </w:r>
          </w:p>
        </w:tc>
        <w:tc>
          <w:tcPr>
            <w:tcW w:w="6885" w:type="dxa"/>
          </w:tcPr>
          <w:p w:rsidR="00730159" w:rsidRPr="0060389C" w:rsidRDefault="00730159" w:rsidP="00730159">
            <w:pPr>
              <w:jc w:val="both"/>
            </w:pPr>
            <w:r w:rsidRPr="0060389C">
              <w:t>Bolts for Conical Spacer to Guider (12 bolts ½-13 x 2”)</w:t>
            </w:r>
          </w:p>
        </w:tc>
      </w:tr>
      <w:tr w:rsidR="00730159" w:rsidRPr="00F54E34">
        <w:tc>
          <w:tcPr>
            <w:tcW w:w="817" w:type="dxa"/>
          </w:tcPr>
          <w:p w:rsidR="00730159" w:rsidRPr="0060389C" w:rsidRDefault="00730159" w:rsidP="00730159">
            <w:pPr>
              <w:jc w:val="both"/>
            </w:pPr>
            <w:r w:rsidRPr="0060389C">
              <w:t>6</w:t>
            </w:r>
          </w:p>
        </w:tc>
        <w:tc>
          <w:tcPr>
            <w:tcW w:w="1276" w:type="dxa"/>
          </w:tcPr>
          <w:p w:rsidR="00730159" w:rsidRPr="0060389C" w:rsidRDefault="00730159" w:rsidP="00730159">
            <w:pPr>
              <w:jc w:val="both"/>
              <w:rPr>
                <w:b/>
              </w:rPr>
            </w:pPr>
            <w:r w:rsidRPr="0060389C">
              <w:rPr>
                <w:b/>
              </w:rPr>
              <w:t>12</w:t>
            </w:r>
          </w:p>
        </w:tc>
        <w:tc>
          <w:tcPr>
            <w:tcW w:w="6885" w:type="dxa"/>
          </w:tcPr>
          <w:p w:rsidR="00730159" w:rsidRPr="0060389C" w:rsidRDefault="00730159" w:rsidP="00730159">
            <w:pPr>
              <w:jc w:val="both"/>
            </w:pPr>
            <w:r>
              <w:t>Bolts for Four</w:t>
            </w:r>
            <w:r w:rsidRPr="0060389C">
              <w:t>Star to Conical Spacer.</w:t>
            </w:r>
            <w:r>
              <w:t xml:space="preserve"> (custom screws) </w:t>
            </w:r>
          </w:p>
        </w:tc>
      </w:tr>
    </w:tbl>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Pr="00502CC8" w:rsidRDefault="00730159" w:rsidP="00730159">
      <w:pPr>
        <w:pStyle w:val="Heading3"/>
      </w:pPr>
      <w:bookmarkStart w:id="281" w:name="_Toc183029896"/>
      <w:r w:rsidRPr="00502CC8">
        <w:t>Preparation</w:t>
      </w:r>
      <w:r>
        <w:t xml:space="preserve"> before the installation.</w:t>
      </w:r>
      <w:bookmarkEnd w:id="281"/>
    </w:p>
    <w:p w:rsidR="00BE75C6"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sidRPr="00502CC8">
        <w:rPr>
          <w:sz w:val="24"/>
          <w:szCs w:val="24"/>
          <w:lang w:val="en-US"/>
        </w:rPr>
        <w:t>The truck</w:t>
      </w:r>
      <w:r w:rsidR="00C05137">
        <w:rPr>
          <w:sz w:val="24"/>
          <w:szCs w:val="24"/>
          <w:lang w:val="en-US"/>
        </w:rPr>
        <w:t xml:space="preserve"> (Isuzu)</w:t>
      </w:r>
      <w:r w:rsidR="00730159" w:rsidRPr="00502CC8">
        <w:rPr>
          <w:sz w:val="24"/>
          <w:szCs w:val="24"/>
          <w:lang w:val="en-US"/>
        </w:rPr>
        <w:t xml:space="preserve"> must be checked before transport</w:t>
      </w:r>
      <w:r w:rsidR="00730159">
        <w:rPr>
          <w:sz w:val="24"/>
          <w:szCs w:val="24"/>
          <w:lang w:val="en-US"/>
        </w:rPr>
        <w:t>ing Four</w:t>
      </w:r>
      <w:r w:rsidR="00730159" w:rsidRPr="00502CC8">
        <w:rPr>
          <w:sz w:val="24"/>
          <w:szCs w:val="24"/>
          <w:lang w:val="en-US"/>
        </w:rPr>
        <w:t>Star.</w:t>
      </w:r>
      <w:r w:rsidR="00730159">
        <w:rPr>
          <w:sz w:val="24"/>
          <w:szCs w:val="24"/>
          <w:lang w:val="en-US"/>
        </w:rPr>
        <w:t xml:space="preserve"> (availability).</w:t>
      </w:r>
    </w:p>
    <w:p w:rsidR="00730159" w:rsidRDefault="00400447" w:rsidP="006B63BD">
      <w:pPr>
        <w:pStyle w:val="ListParagraph"/>
        <w:ind w:hanging="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that there is no baffles inside the rotator, if that is the case remove the guider remove baffles and reinstall guider.</w:t>
      </w:r>
    </w:p>
    <w:p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Install Conical Adapter to the Guider.</w:t>
      </w:r>
    </w:p>
    <w:p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Dome Crane functionality</w:t>
      </w:r>
      <w:r w:rsidR="00BE75C6">
        <w:rPr>
          <w:sz w:val="24"/>
          <w:szCs w:val="24"/>
          <w:lang w:val="en-US"/>
        </w:rPr>
        <w:t xml:space="preserve"> (charge is necessary)</w:t>
      </w:r>
      <w:r w:rsidR="00730159">
        <w:rPr>
          <w:sz w:val="24"/>
          <w:szCs w:val="24"/>
          <w:lang w:val="en-US"/>
        </w:rPr>
        <w:t>.</w:t>
      </w:r>
    </w:p>
    <w:p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Elevator functionality.</w:t>
      </w:r>
    </w:p>
    <w:p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conditions of straps and shackles.</w:t>
      </w:r>
    </w:p>
    <w:p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Tilfor functionality.</w:t>
      </w:r>
    </w:p>
    <w:p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Prepare and check Tools.</w:t>
      </w:r>
    </w:p>
    <w:p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both dock lifts functionality.</w:t>
      </w:r>
    </w:p>
    <w:p w:rsidR="00261799" w:rsidRDefault="00730159" w:rsidP="00C05137">
      <w:pPr>
        <w:pStyle w:val="Heading3"/>
      </w:pPr>
      <w:bookmarkStart w:id="282" w:name="_Toc183029897"/>
      <w:r w:rsidRPr="009C014E">
        <w:t>Installation Procedure</w:t>
      </w:r>
      <w:bookmarkEnd w:id="282"/>
    </w:p>
    <w:p w:rsidR="00261799" w:rsidRDefault="00261799" w:rsidP="00261799">
      <w:pPr>
        <w:pStyle w:val="Heading4"/>
      </w:pPr>
      <w:bookmarkStart w:id="283" w:name="_Toc183029898"/>
      <w:r>
        <w:t>Install Four Star Conical Spacer.</w:t>
      </w:r>
      <w:bookmarkEnd w:id="283"/>
    </w:p>
    <w:p w:rsidR="00261799" w:rsidRDefault="00261799" w:rsidP="00261799">
      <w:pPr>
        <w:jc w:val="both"/>
      </w:pPr>
      <w:r>
        <w:t>Before moving FourStar to the platform completely install the FourStar Conical Adapter.  Fill out and torque the hole pattern with 12 socket head screw ½” -13.  Make sure to remove the cover plate before approach Four Star.</w:t>
      </w:r>
    </w:p>
    <w:p w:rsidR="00261799" w:rsidRDefault="006B63BD" w:rsidP="006B63BD">
      <w:pPr>
        <w:rPr>
          <w:b/>
          <w:sz w:val="28"/>
          <w:szCs w:val="28"/>
        </w:rPr>
      </w:pPr>
      <w:r>
        <w:rPr>
          <w:noProof/>
        </w:rPr>
        <w:drawing>
          <wp:inline distT="0" distB="0" distL="0" distR="0">
            <wp:extent cx="2415443" cy="1820333"/>
            <wp:effectExtent l="25400" t="0" r="0" b="0"/>
            <wp:docPr id="113" name="Picture 8" descr="DSC0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4304"/>
                    <pic:cNvPicPr>
                      <a:picLocks noChangeAspect="1" noChangeArrowheads="1"/>
                    </pic:cNvPicPr>
                  </pic:nvPicPr>
                  <pic:blipFill>
                    <a:blip r:embed="rId119"/>
                    <a:srcRect/>
                    <a:stretch>
                      <a:fillRect/>
                    </a:stretch>
                  </pic:blipFill>
                  <pic:spPr bwMode="auto">
                    <a:xfrm>
                      <a:off x="0" y="0"/>
                      <a:ext cx="2418543" cy="1822669"/>
                    </a:xfrm>
                    <a:prstGeom prst="rect">
                      <a:avLst/>
                    </a:prstGeom>
                    <a:noFill/>
                    <a:ln w="9525">
                      <a:noFill/>
                      <a:miter lim="800000"/>
                      <a:headEnd/>
                      <a:tailEnd/>
                    </a:ln>
                  </pic:spPr>
                </pic:pic>
              </a:graphicData>
            </a:graphic>
          </wp:inline>
        </w:drawing>
      </w:r>
      <w:r w:rsidR="00261799">
        <w:rPr>
          <w:noProof/>
        </w:rPr>
        <w:drawing>
          <wp:inline distT="0" distB="0" distL="0" distR="0">
            <wp:extent cx="2695998" cy="1823764"/>
            <wp:effectExtent l="25400" t="0" r="0" b="0"/>
            <wp:docPr id="1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0"/>
                    <a:srcRect/>
                    <a:stretch>
                      <a:fillRect/>
                    </a:stretch>
                  </pic:blipFill>
                  <pic:spPr bwMode="auto">
                    <a:xfrm>
                      <a:off x="0" y="0"/>
                      <a:ext cx="2693770" cy="1822257"/>
                    </a:xfrm>
                    <a:prstGeom prst="rect">
                      <a:avLst/>
                    </a:prstGeom>
                    <a:noFill/>
                    <a:ln w="9525">
                      <a:noFill/>
                      <a:miter lim="800000"/>
                      <a:headEnd/>
                      <a:tailEnd/>
                    </a:ln>
                  </pic:spPr>
                </pic:pic>
              </a:graphicData>
            </a:graphic>
          </wp:inline>
        </w:drawing>
      </w:r>
      <w:r>
        <w:rPr>
          <w:b/>
          <w:sz w:val="28"/>
          <w:szCs w:val="28"/>
        </w:rPr>
        <w:t xml:space="preserve"> </w:t>
      </w:r>
      <w:r w:rsidR="00261799">
        <w:rPr>
          <w:b/>
          <w:noProof/>
          <w:sz w:val="28"/>
          <w:szCs w:val="28"/>
        </w:rPr>
        <w:drawing>
          <wp:inline distT="0" distB="0" distL="0" distR="0">
            <wp:extent cx="1097868" cy="1972733"/>
            <wp:effectExtent l="25400" t="0" r="0" b="0"/>
            <wp:docPr id="10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21"/>
                    <a:srcRect/>
                    <a:stretch>
                      <a:fillRect/>
                    </a:stretch>
                  </pic:blipFill>
                  <pic:spPr bwMode="auto">
                    <a:xfrm>
                      <a:off x="0" y="0"/>
                      <a:ext cx="1100011" cy="1976584"/>
                    </a:xfrm>
                    <a:prstGeom prst="rect">
                      <a:avLst/>
                    </a:prstGeom>
                    <a:noFill/>
                    <a:ln w="9525">
                      <a:noFill/>
                      <a:miter lim="800000"/>
                      <a:headEnd/>
                      <a:tailEnd/>
                    </a:ln>
                  </pic:spPr>
                </pic:pic>
              </a:graphicData>
            </a:graphic>
          </wp:inline>
        </w:drawing>
      </w:r>
    </w:p>
    <w:p w:rsidR="00730159" w:rsidRPr="00261799" w:rsidRDefault="00730159" w:rsidP="00261799"/>
    <w:p w:rsidR="00730159" w:rsidRDefault="00BE75C6" w:rsidP="00C05137">
      <w:pPr>
        <w:pStyle w:val="Heading4"/>
      </w:pPr>
      <w:bookmarkStart w:id="284" w:name="_Toc183029899"/>
      <w:r>
        <w:t>Move FourStar</w:t>
      </w:r>
      <w:r w:rsidR="00730159">
        <w:t xml:space="preserve"> to the Clean</w:t>
      </w:r>
      <w:r w:rsidR="00C05137">
        <w:t xml:space="preserve"> room’s dock lift</w:t>
      </w:r>
      <w:bookmarkEnd w:id="284"/>
    </w:p>
    <w:p w:rsidR="00730159" w:rsidRPr="00977380" w:rsidRDefault="00730159" w:rsidP="00730159">
      <w:pPr>
        <w:jc w:val="both"/>
      </w:pPr>
      <w:r w:rsidRPr="00826540">
        <w:t>Make sure that Four Star is well secured to its Cart</w:t>
      </w:r>
      <w:r w:rsidR="00BE75C6">
        <w:t>.  This is accomplished by rotating it so that its shackles face down then using a wench strap to secure the shackles to the fixed frame of Cart 1.  Lower FourStar onto its wheels by raising</w:t>
      </w:r>
      <w:r w:rsidRPr="00826540">
        <w:t xml:space="preserve"> the 4 jacks</w:t>
      </w:r>
      <w:r w:rsidR="00BE75C6">
        <w:t xml:space="preserve"> </w:t>
      </w:r>
      <w:r w:rsidRPr="00826540">
        <w:t xml:space="preserve"> (one tool per each jack is stored in a cabinet in the Cart). </w:t>
      </w:r>
      <w:r w:rsidR="00BE75C6">
        <w:t xml:space="preserve"> It helps to align the wheels in the desired direction of motion beforehand.  </w:t>
      </w:r>
      <w:r w:rsidRPr="00826540">
        <w:t xml:space="preserve">Install </w:t>
      </w:r>
      <w:r w:rsidR="00BE75C6">
        <w:t xml:space="preserve">the </w:t>
      </w:r>
      <w:r w:rsidRPr="00826540">
        <w:t xml:space="preserve">2 gap-fillers </w:t>
      </w:r>
      <w:r>
        <w:t xml:space="preserve">(shims) </w:t>
      </w:r>
      <w:r w:rsidR="00BE75C6">
        <w:t xml:space="preserve">between the cleanroom floor and the external lift </w:t>
      </w:r>
      <w:r w:rsidRPr="00826540">
        <w:t>for a smooth pass</w:t>
      </w:r>
      <w:r>
        <w:t xml:space="preserve"> of the wheels</w:t>
      </w:r>
      <w:r w:rsidRPr="00826540">
        <w:t>.</w:t>
      </w:r>
      <w:r w:rsidRPr="00977380">
        <w:t xml:space="preserve"> </w:t>
      </w:r>
      <w:r w:rsidR="00BE75C6">
        <w:t xml:space="preserve"> It takes at </w:t>
      </w:r>
      <w:r w:rsidR="00C05137">
        <w:t xml:space="preserve">least 4 people to push FourStar.  </w:t>
      </w:r>
      <w:r w:rsidR="00C05137" w:rsidRPr="00C05137">
        <w:rPr>
          <w:b/>
        </w:rPr>
        <w:t>Push the cart using the white rails, do not push on FourStar.</w:t>
      </w:r>
      <w:r w:rsidR="00C05137">
        <w:t xml:space="preserve">   </w:t>
      </w:r>
    </w:p>
    <w:p w:rsidR="00261799" w:rsidRDefault="00730159" w:rsidP="00730159">
      <w:pPr>
        <w:jc w:val="both"/>
        <w:rPr>
          <w:b/>
          <w:sz w:val="28"/>
          <w:szCs w:val="28"/>
        </w:rPr>
      </w:pPr>
      <w:r>
        <w:rPr>
          <w:b/>
          <w:noProof/>
          <w:sz w:val="28"/>
          <w:szCs w:val="28"/>
        </w:rPr>
        <w:drawing>
          <wp:inline distT="0" distB="0" distL="0" distR="0">
            <wp:extent cx="2971800" cy="2085474"/>
            <wp:effectExtent l="25400" t="0" r="0" b="0"/>
            <wp:docPr id="9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22"/>
                    <a:srcRect/>
                    <a:stretch>
                      <a:fillRect/>
                    </a:stretch>
                  </pic:blipFill>
                  <pic:spPr bwMode="auto">
                    <a:xfrm>
                      <a:off x="0" y="0"/>
                      <a:ext cx="2971800" cy="2085474"/>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extent cx="2971800" cy="2137129"/>
            <wp:effectExtent l="25400" t="0" r="0" b="0"/>
            <wp:docPr id="9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23"/>
                    <a:srcRect/>
                    <a:stretch>
                      <a:fillRect/>
                    </a:stretch>
                  </pic:blipFill>
                  <pic:spPr bwMode="auto">
                    <a:xfrm>
                      <a:off x="0" y="0"/>
                      <a:ext cx="2971800" cy="2137129"/>
                    </a:xfrm>
                    <a:prstGeom prst="rect">
                      <a:avLst/>
                    </a:prstGeom>
                    <a:noFill/>
                    <a:ln w="9525">
                      <a:noFill/>
                      <a:miter lim="800000"/>
                      <a:headEnd/>
                      <a:tailEnd/>
                    </a:ln>
                  </pic:spPr>
                </pic:pic>
              </a:graphicData>
            </a:graphic>
          </wp:inline>
        </w:drawing>
      </w:r>
    </w:p>
    <w:p w:rsidR="00730159" w:rsidRDefault="00730159" w:rsidP="00261799">
      <w:pPr>
        <w:jc w:val="center"/>
        <w:rPr>
          <w:b/>
          <w:sz w:val="28"/>
          <w:szCs w:val="28"/>
        </w:rPr>
      </w:pPr>
      <w:r>
        <w:rPr>
          <w:b/>
          <w:noProof/>
          <w:sz w:val="28"/>
          <w:szCs w:val="28"/>
        </w:rPr>
        <w:drawing>
          <wp:inline distT="0" distB="0" distL="0" distR="0">
            <wp:extent cx="3209502" cy="2154323"/>
            <wp:effectExtent l="25400" t="0" r="0" b="0"/>
            <wp:docPr id="9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4"/>
                    <a:srcRect/>
                    <a:stretch>
                      <a:fillRect/>
                    </a:stretch>
                  </pic:blipFill>
                  <pic:spPr bwMode="auto">
                    <a:xfrm>
                      <a:off x="0" y="0"/>
                      <a:ext cx="3209502" cy="2154323"/>
                    </a:xfrm>
                    <a:prstGeom prst="rect">
                      <a:avLst/>
                    </a:prstGeom>
                    <a:noFill/>
                    <a:ln w="9525">
                      <a:noFill/>
                      <a:miter lim="800000"/>
                      <a:headEnd/>
                      <a:tailEnd/>
                    </a:ln>
                  </pic:spPr>
                </pic:pic>
              </a:graphicData>
            </a:graphic>
          </wp:inline>
        </w:drawing>
      </w:r>
    </w:p>
    <w:p w:rsidR="00730159" w:rsidRDefault="00730159" w:rsidP="00730159">
      <w:pPr>
        <w:jc w:val="both"/>
        <w:rPr>
          <w:b/>
          <w:sz w:val="28"/>
          <w:szCs w:val="28"/>
        </w:rPr>
      </w:pPr>
    </w:p>
    <w:p w:rsidR="00730159" w:rsidRDefault="00730159" w:rsidP="00C05137">
      <w:pPr>
        <w:pStyle w:val="Heading4"/>
      </w:pPr>
      <w:bookmarkStart w:id="285" w:name="_Toc183029900"/>
      <w:r>
        <w:t>Move Four Star to the</w:t>
      </w:r>
      <w:r w:rsidR="00C05137">
        <w:t xml:space="preserve"> Truck (Isuzu)</w:t>
      </w:r>
      <w:r w:rsidR="00400447">
        <w:fldChar w:fldCharType="begin">
          <w:ffData>
            <w:name w:val="Check1"/>
            <w:enabled/>
            <w:calcOnExit w:val="0"/>
            <w:checkBox>
              <w:sizeAuto/>
              <w:default w:val="0"/>
            </w:checkBox>
          </w:ffData>
        </w:fldChar>
      </w:r>
      <w:r w:rsidR="00C05137">
        <w:instrText xml:space="preserve"> FORMCHECKBOX </w:instrText>
      </w:r>
      <w:r w:rsidR="00400447">
        <w:fldChar w:fldCharType="end"/>
      </w:r>
      <w:bookmarkEnd w:id="285"/>
    </w:p>
    <w:p w:rsidR="00730159" w:rsidRPr="0070339B" w:rsidRDefault="00C05137" w:rsidP="00730159">
      <w:pPr>
        <w:jc w:val="both"/>
      </w:pPr>
      <w:r>
        <w:t>Raise the cleanroom p</w:t>
      </w:r>
      <w:r w:rsidR="00730159" w:rsidRPr="0070339B">
        <w:t xml:space="preserve">latform until </w:t>
      </w:r>
      <w:r>
        <w:t xml:space="preserve">it </w:t>
      </w:r>
      <w:r w:rsidR="00730159" w:rsidRPr="0070339B">
        <w:t>reach</w:t>
      </w:r>
      <w:r>
        <w:t>es</w:t>
      </w:r>
      <w:r w:rsidR="00730159" w:rsidRPr="0070339B">
        <w:t xml:space="preserve"> </w:t>
      </w:r>
      <w:r>
        <w:t xml:space="preserve">the </w:t>
      </w:r>
      <w:r w:rsidR="00730159" w:rsidRPr="0070339B">
        <w:t xml:space="preserve">truck’s level and </w:t>
      </w:r>
      <w:r>
        <w:t xml:space="preserve">FourStar can </w:t>
      </w:r>
      <w:r w:rsidR="00730159" w:rsidRPr="0070339B">
        <w:t>s</w:t>
      </w:r>
      <w:r>
        <w:t>moothly pass;</w:t>
      </w:r>
      <w:r w:rsidR="00730159" w:rsidRPr="0070339B">
        <w:t xml:space="preserve"> be careful </w:t>
      </w:r>
      <w:r>
        <w:t>with the e</w:t>
      </w:r>
      <w:r w:rsidR="00730159">
        <w:t>nds of the instrument</w:t>
      </w:r>
      <w:r w:rsidR="00730159" w:rsidRPr="0070339B">
        <w:t>.</w:t>
      </w:r>
    </w:p>
    <w:p w:rsidR="00730159" w:rsidRDefault="00730159" w:rsidP="00730159">
      <w:pPr>
        <w:jc w:val="center"/>
        <w:rPr>
          <w:b/>
          <w:sz w:val="28"/>
          <w:szCs w:val="28"/>
        </w:rPr>
      </w:pPr>
      <w:r>
        <w:rPr>
          <w:b/>
          <w:noProof/>
          <w:sz w:val="28"/>
          <w:szCs w:val="28"/>
        </w:rPr>
        <w:drawing>
          <wp:inline distT="0" distB="0" distL="0" distR="0">
            <wp:extent cx="4554432" cy="3036288"/>
            <wp:effectExtent l="25400" t="0" r="0" b="0"/>
            <wp:docPr id="9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25"/>
                    <a:srcRect/>
                    <a:stretch>
                      <a:fillRect/>
                    </a:stretch>
                  </pic:blipFill>
                  <pic:spPr bwMode="auto">
                    <a:xfrm>
                      <a:off x="0" y="0"/>
                      <a:ext cx="4554432" cy="3036288"/>
                    </a:xfrm>
                    <a:prstGeom prst="rect">
                      <a:avLst/>
                    </a:prstGeom>
                    <a:noFill/>
                    <a:ln w="9525">
                      <a:noFill/>
                      <a:miter lim="800000"/>
                      <a:headEnd/>
                      <a:tailEnd/>
                    </a:ln>
                  </pic:spPr>
                </pic:pic>
              </a:graphicData>
            </a:graphic>
          </wp:inline>
        </w:drawing>
      </w:r>
    </w:p>
    <w:p w:rsidR="00730159" w:rsidRDefault="00730159" w:rsidP="00C05137">
      <w:pPr>
        <w:pStyle w:val="Heading4"/>
      </w:pPr>
      <w:bookmarkStart w:id="286" w:name="_Toc183029901"/>
      <w:r>
        <w:t>Lower jacks of the cart</w:t>
      </w:r>
      <w:bookmarkEnd w:id="286"/>
    </w:p>
    <w:p w:rsidR="00730159" w:rsidRPr="00815F15" w:rsidRDefault="00730159" w:rsidP="00730159">
      <w:r>
        <w:t>Once Four Star is in position,</w:t>
      </w:r>
      <w:r w:rsidRPr="00815F15">
        <w:t xml:space="preserve"> lower the jacks to secure </w:t>
      </w:r>
      <w:r>
        <w:t>it</w:t>
      </w:r>
      <w:r w:rsidRPr="00815F15">
        <w:t xml:space="preserve"> during transportation.</w:t>
      </w:r>
      <w:r w:rsidR="00C05137">
        <w:t xml:space="preserve">  There should be 3-inch square black rubber pads in the drawer of Cart 1 on which to lower the jacks.  Don’t raise FourStar too high, just enough to take most of the weight off the wheels.  </w:t>
      </w:r>
    </w:p>
    <w:p w:rsidR="00730159" w:rsidRDefault="00730159" w:rsidP="00730159">
      <w:pPr>
        <w:jc w:val="center"/>
        <w:rPr>
          <w:b/>
          <w:sz w:val="28"/>
          <w:szCs w:val="28"/>
        </w:rPr>
      </w:pPr>
      <w:r>
        <w:rPr>
          <w:b/>
          <w:noProof/>
          <w:sz w:val="28"/>
          <w:szCs w:val="28"/>
        </w:rPr>
        <w:drawing>
          <wp:inline distT="0" distB="0" distL="0" distR="0">
            <wp:extent cx="3996902" cy="2838379"/>
            <wp:effectExtent l="25400" t="0" r="0" b="0"/>
            <wp:docPr id="90" name="Imagen 2" descr="C:\Users\M\AppData\Local\Microsoft\Windows\Temporary Internet Files\Content.Word\DSC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M\AppData\Local\Microsoft\Windows\Temporary Internet Files\Content.Word\DSC00001.jpg"/>
                    <pic:cNvPicPr>
                      <a:picLocks noChangeAspect="1" noChangeArrowheads="1"/>
                    </pic:cNvPicPr>
                  </pic:nvPicPr>
                  <pic:blipFill>
                    <a:blip r:embed="rId126"/>
                    <a:srcRect/>
                    <a:stretch>
                      <a:fillRect/>
                    </a:stretch>
                  </pic:blipFill>
                  <pic:spPr bwMode="auto">
                    <a:xfrm>
                      <a:off x="0" y="0"/>
                      <a:ext cx="3996902" cy="2838379"/>
                    </a:xfrm>
                    <a:prstGeom prst="rect">
                      <a:avLst/>
                    </a:prstGeom>
                    <a:noFill/>
                    <a:ln w="9525">
                      <a:noFill/>
                      <a:miter lim="800000"/>
                      <a:headEnd/>
                      <a:tailEnd/>
                    </a:ln>
                  </pic:spPr>
                </pic:pic>
              </a:graphicData>
            </a:graphic>
          </wp:inline>
        </w:drawing>
      </w:r>
      <w:r>
        <w:rPr>
          <w:b/>
          <w:sz w:val="28"/>
          <w:szCs w:val="28"/>
        </w:rPr>
        <w:t xml:space="preserve"> </w:t>
      </w:r>
    </w:p>
    <w:p w:rsidR="00730159" w:rsidRDefault="00730159" w:rsidP="00730159">
      <w:pPr>
        <w:jc w:val="center"/>
        <w:rPr>
          <w:b/>
          <w:sz w:val="28"/>
          <w:szCs w:val="28"/>
        </w:rPr>
      </w:pPr>
      <w:r>
        <w:rPr>
          <w:b/>
          <w:sz w:val="28"/>
          <w:szCs w:val="28"/>
        </w:rPr>
        <w:t xml:space="preserve">   </w:t>
      </w:r>
    </w:p>
    <w:p w:rsidR="00730159" w:rsidRDefault="00730159" w:rsidP="00C05137">
      <w:pPr>
        <w:pStyle w:val="Heading4"/>
      </w:pPr>
      <w:bookmarkStart w:id="287" w:name="_Toc183029902"/>
      <w:r>
        <w:t>Strap down Four Star to the Truc</w:t>
      </w:r>
      <w:r w:rsidR="00C05137">
        <w:t>k</w:t>
      </w:r>
      <w:bookmarkEnd w:id="287"/>
    </w:p>
    <w:p w:rsidR="00300F4E" w:rsidRDefault="00730159" w:rsidP="00730159">
      <w:pPr>
        <w:jc w:val="both"/>
        <w:rPr>
          <w:szCs w:val="28"/>
        </w:rPr>
      </w:pPr>
      <w:r w:rsidRPr="00C05137">
        <w:rPr>
          <w:szCs w:val="28"/>
        </w:rPr>
        <w:t>This is a very important part of the procedure; there are 4 gyratory hooks on each corner of the Cart. Hook up one of the extremes of the strap to it, the other end of the strap goes to the chassis beam of the truck passing over the fence</w:t>
      </w:r>
      <w:r w:rsidR="00300F4E">
        <w:rPr>
          <w:szCs w:val="28"/>
        </w:rPr>
        <w:t xml:space="preserve"> of the truck</w:t>
      </w:r>
      <w:r w:rsidRPr="00C05137">
        <w:rPr>
          <w:szCs w:val="28"/>
        </w:rPr>
        <w:t>.  Put some tension on the straps.</w:t>
      </w:r>
      <w:r w:rsidR="00300F4E">
        <w:rPr>
          <w:szCs w:val="28"/>
        </w:rPr>
        <w:t xml:space="preserve">  The fences can also be removed and the same procedure followed. </w:t>
      </w:r>
    </w:p>
    <w:p w:rsidR="00300F4E" w:rsidRDefault="00730159" w:rsidP="00300F4E">
      <w:pPr>
        <w:jc w:val="center"/>
        <w:rPr>
          <w:b/>
          <w:noProof/>
          <w:sz w:val="28"/>
          <w:szCs w:val="28"/>
          <w:lang w:eastAsia="es-CL"/>
        </w:rPr>
      </w:pPr>
      <w:r>
        <w:rPr>
          <w:b/>
          <w:noProof/>
          <w:sz w:val="28"/>
          <w:szCs w:val="28"/>
        </w:rPr>
        <w:drawing>
          <wp:inline distT="0" distB="0" distL="0" distR="0">
            <wp:extent cx="2971800" cy="2049991"/>
            <wp:effectExtent l="25400" t="0" r="0" b="0"/>
            <wp:docPr id="8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27"/>
                    <a:srcRect/>
                    <a:stretch>
                      <a:fillRect/>
                    </a:stretch>
                  </pic:blipFill>
                  <pic:spPr bwMode="auto">
                    <a:xfrm>
                      <a:off x="0" y="0"/>
                      <a:ext cx="2971800" cy="2049991"/>
                    </a:xfrm>
                    <a:prstGeom prst="rect">
                      <a:avLst/>
                    </a:prstGeom>
                    <a:noFill/>
                    <a:ln w="9525">
                      <a:noFill/>
                      <a:miter lim="800000"/>
                      <a:headEnd/>
                      <a:tailEnd/>
                    </a:ln>
                  </pic:spPr>
                </pic:pic>
              </a:graphicData>
            </a:graphic>
          </wp:inline>
        </w:drawing>
      </w:r>
      <w:r>
        <w:rPr>
          <w:b/>
          <w:noProof/>
          <w:sz w:val="28"/>
          <w:szCs w:val="28"/>
        </w:rPr>
        <w:drawing>
          <wp:inline distT="0" distB="0" distL="0" distR="0">
            <wp:extent cx="2971800" cy="2187575"/>
            <wp:effectExtent l="25400" t="0" r="0" b="0"/>
            <wp:docPr id="8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28"/>
                    <a:srcRect/>
                    <a:stretch>
                      <a:fillRect/>
                    </a:stretch>
                  </pic:blipFill>
                  <pic:spPr bwMode="auto">
                    <a:xfrm>
                      <a:off x="0" y="0"/>
                      <a:ext cx="2971800" cy="2187575"/>
                    </a:xfrm>
                    <a:prstGeom prst="rect">
                      <a:avLst/>
                    </a:prstGeom>
                    <a:noFill/>
                    <a:ln w="9525">
                      <a:noFill/>
                      <a:miter lim="800000"/>
                      <a:headEnd/>
                      <a:tailEnd/>
                    </a:ln>
                  </pic:spPr>
                </pic:pic>
              </a:graphicData>
            </a:graphic>
          </wp:inline>
        </w:drawing>
      </w:r>
    </w:p>
    <w:p w:rsidR="00300F4E" w:rsidRDefault="00300F4E" w:rsidP="00300F4E">
      <w:pPr>
        <w:jc w:val="center"/>
        <w:rPr>
          <w:b/>
          <w:noProof/>
          <w:sz w:val="28"/>
          <w:szCs w:val="28"/>
          <w:lang w:eastAsia="es-CL"/>
        </w:rPr>
      </w:pPr>
      <w:r>
        <w:rPr>
          <w:b/>
          <w:noProof/>
          <w:sz w:val="28"/>
          <w:szCs w:val="28"/>
        </w:rPr>
        <w:drawing>
          <wp:inline distT="0" distB="0" distL="0" distR="0">
            <wp:extent cx="4150309" cy="3166533"/>
            <wp:effectExtent l="25400" t="0" r="0" b="0"/>
            <wp:docPr id="1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29"/>
                    <a:srcRect/>
                    <a:stretch>
                      <a:fillRect/>
                    </a:stretch>
                  </pic:blipFill>
                  <pic:spPr bwMode="auto">
                    <a:xfrm>
                      <a:off x="0" y="0"/>
                      <a:ext cx="4148667" cy="3166534"/>
                    </a:xfrm>
                    <a:prstGeom prst="rect">
                      <a:avLst/>
                    </a:prstGeom>
                    <a:noFill/>
                    <a:ln w="9525">
                      <a:noFill/>
                      <a:miter lim="800000"/>
                      <a:headEnd/>
                      <a:tailEnd/>
                    </a:ln>
                  </pic:spPr>
                </pic:pic>
              </a:graphicData>
            </a:graphic>
          </wp:inline>
        </w:drawing>
      </w:r>
    </w:p>
    <w:p w:rsidR="00730159" w:rsidRPr="007D40ED" w:rsidRDefault="00730159" w:rsidP="00730159">
      <w:pPr>
        <w:rPr>
          <w:b/>
          <w:sz w:val="28"/>
          <w:szCs w:val="28"/>
        </w:rPr>
      </w:pPr>
    </w:p>
    <w:p w:rsidR="00730159" w:rsidRDefault="00730159" w:rsidP="00300F4E">
      <w:pPr>
        <w:pStyle w:val="Heading4"/>
      </w:pPr>
      <w:bookmarkStart w:id="288" w:name="_Toc183029903"/>
      <w:r>
        <w:t>Drive up toward the Telescop</w:t>
      </w:r>
      <w:r w:rsidR="00300F4E">
        <w:t>e</w:t>
      </w:r>
      <w:bookmarkEnd w:id="288"/>
    </w:p>
    <w:p w:rsidR="00730159" w:rsidRPr="002A5D44" w:rsidRDefault="00730159" w:rsidP="00730159">
      <w:pPr>
        <w:jc w:val="both"/>
      </w:pPr>
      <w:r w:rsidRPr="002A5D44">
        <w:t>First</w:t>
      </w:r>
      <w:r w:rsidR="00300F4E">
        <w:t>,</w:t>
      </w:r>
      <w:r w:rsidRPr="002A5D44">
        <w:t xml:space="preserve"> make sure nobody is in the back of the truck, then drive up toward the telescope at a maximum limit speed of 6 [km/h] or less if possible. </w:t>
      </w:r>
      <w:r w:rsidR="00300F4E">
        <w:t xml:space="preserve"> </w:t>
      </w:r>
      <w:r>
        <w:t>Position the truck near to the dock lift, open the back fence of the truck first, and then slowly approach until the bridge of the dock lift can be deployed as shown.</w:t>
      </w:r>
    </w:p>
    <w:p w:rsidR="00730159" w:rsidRDefault="00730159" w:rsidP="00730159">
      <w:pPr>
        <w:rPr>
          <w:sz w:val="28"/>
          <w:szCs w:val="28"/>
        </w:rPr>
      </w:pPr>
      <w:r>
        <w:rPr>
          <w:noProof/>
          <w:sz w:val="28"/>
          <w:szCs w:val="28"/>
        </w:rPr>
        <w:drawing>
          <wp:inline distT="0" distB="0" distL="0" distR="0">
            <wp:extent cx="2011680" cy="1389511"/>
            <wp:effectExtent l="25400" t="0" r="0" b="0"/>
            <wp:docPr id="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0"/>
                    <a:srcRect/>
                    <a:stretch>
                      <a:fillRect/>
                    </a:stretch>
                  </pic:blipFill>
                  <pic:spPr bwMode="auto">
                    <a:xfrm>
                      <a:off x="0" y="0"/>
                      <a:ext cx="2011680" cy="1389511"/>
                    </a:xfrm>
                    <a:prstGeom prst="rect">
                      <a:avLst/>
                    </a:prstGeom>
                    <a:noFill/>
                    <a:ln w="9525">
                      <a:noFill/>
                      <a:miter lim="800000"/>
                      <a:headEnd/>
                      <a:tailEnd/>
                    </a:ln>
                  </pic:spPr>
                </pic:pic>
              </a:graphicData>
            </a:graphic>
          </wp:inline>
        </w:drawing>
      </w:r>
      <w:r w:rsidR="00300F4E">
        <w:rPr>
          <w:sz w:val="28"/>
          <w:szCs w:val="28"/>
        </w:rPr>
        <w:t xml:space="preserve">  </w:t>
      </w:r>
      <w:r>
        <w:rPr>
          <w:noProof/>
          <w:sz w:val="28"/>
          <w:szCs w:val="28"/>
        </w:rPr>
        <w:drawing>
          <wp:inline distT="0" distB="0" distL="0" distR="0">
            <wp:extent cx="1879600" cy="1143000"/>
            <wp:effectExtent l="25400" t="0" r="0" b="0"/>
            <wp:docPr id="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1"/>
                    <a:srcRect/>
                    <a:stretch>
                      <a:fillRect/>
                    </a:stretch>
                  </pic:blipFill>
                  <pic:spPr bwMode="auto">
                    <a:xfrm>
                      <a:off x="0" y="0"/>
                      <a:ext cx="1879600" cy="1143000"/>
                    </a:xfrm>
                    <a:prstGeom prst="rect">
                      <a:avLst/>
                    </a:prstGeom>
                    <a:noFill/>
                    <a:ln w="9525">
                      <a:noFill/>
                      <a:miter lim="800000"/>
                      <a:headEnd/>
                      <a:tailEnd/>
                    </a:ln>
                  </pic:spPr>
                </pic:pic>
              </a:graphicData>
            </a:graphic>
          </wp:inline>
        </w:drawing>
      </w:r>
      <w:r w:rsidR="00300F4E">
        <w:rPr>
          <w:sz w:val="28"/>
          <w:szCs w:val="28"/>
        </w:rPr>
        <w:t xml:space="preserve">  </w:t>
      </w:r>
      <w:r>
        <w:rPr>
          <w:noProof/>
          <w:sz w:val="28"/>
          <w:szCs w:val="28"/>
        </w:rPr>
        <w:drawing>
          <wp:inline distT="0" distB="0" distL="0" distR="0">
            <wp:extent cx="1803400" cy="1155700"/>
            <wp:effectExtent l="25400" t="0" r="0" b="0"/>
            <wp:docPr id="8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2"/>
                    <a:srcRect/>
                    <a:stretch>
                      <a:fillRect/>
                    </a:stretch>
                  </pic:blipFill>
                  <pic:spPr bwMode="auto">
                    <a:xfrm>
                      <a:off x="0" y="0"/>
                      <a:ext cx="1803400" cy="1155700"/>
                    </a:xfrm>
                    <a:prstGeom prst="rect">
                      <a:avLst/>
                    </a:prstGeom>
                    <a:noFill/>
                    <a:ln w="9525">
                      <a:noFill/>
                      <a:miter lim="800000"/>
                      <a:headEnd/>
                      <a:tailEnd/>
                    </a:ln>
                  </pic:spPr>
                </pic:pic>
              </a:graphicData>
            </a:graphic>
          </wp:inline>
        </w:drawing>
      </w:r>
    </w:p>
    <w:p w:rsidR="00730159" w:rsidRDefault="00730159" w:rsidP="00730159">
      <w:pPr>
        <w:rPr>
          <w:b/>
          <w:sz w:val="28"/>
          <w:szCs w:val="28"/>
        </w:rPr>
      </w:pPr>
    </w:p>
    <w:p w:rsidR="00730159" w:rsidRDefault="00730159" w:rsidP="00300F4E">
      <w:pPr>
        <w:pStyle w:val="Heading4"/>
      </w:pPr>
      <w:bookmarkStart w:id="289" w:name="_Toc183029904"/>
      <w:r w:rsidRPr="00C976C8">
        <w:t>Mov</w:t>
      </w:r>
      <w:r>
        <w:t>e</w:t>
      </w:r>
      <w:r w:rsidRPr="00C976C8">
        <w:t xml:space="preserve"> Four</w:t>
      </w:r>
      <w:r>
        <w:t xml:space="preserve"> </w:t>
      </w:r>
      <w:r w:rsidRPr="00C976C8">
        <w:t>Star to the dock lift</w:t>
      </w:r>
      <w:bookmarkEnd w:id="289"/>
    </w:p>
    <w:p w:rsidR="00730159" w:rsidRPr="00C976C8" w:rsidRDefault="00730159" w:rsidP="00730159">
      <w:r w:rsidRPr="00D24B88">
        <w:t>Install the Tilfor as shown with the strap around the structural beam. To install the other end of Tilfor use a strap and shackle to secure Four Star.</w:t>
      </w:r>
      <w:r w:rsidR="00300F4E">
        <w:t xml:space="preserve"> </w:t>
      </w:r>
      <w:r>
        <w:t xml:space="preserve"> Move Four Star to the dock lift.</w:t>
      </w:r>
    </w:p>
    <w:p w:rsidR="00261799" w:rsidRDefault="00730159" w:rsidP="00730159">
      <w:pPr>
        <w:jc w:val="center"/>
        <w:rPr>
          <w:b/>
          <w:sz w:val="28"/>
          <w:szCs w:val="28"/>
        </w:rPr>
      </w:pPr>
      <w:r>
        <w:rPr>
          <w:b/>
          <w:noProof/>
          <w:sz w:val="28"/>
          <w:szCs w:val="28"/>
        </w:rPr>
        <w:drawing>
          <wp:inline distT="0" distB="0" distL="0" distR="0">
            <wp:extent cx="2011680" cy="1506013"/>
            <wp:effectExtent l="25400" t="0" r="0" b="0"/>
            <wp:docPr id="78" name="Imagen 5" descr="F:\Magellan - Technical Videos\4 star\4 star install images\DSC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F:\Magellan - Technical Videos\4 star\4 star install images\DSC00004.JPG"/>
                    <pic:cNvPicPr>
                      <a:picLocks noChangeAspect="1" noChangeArrowheads="1"/>
                    </pic:cNvPicPr>
                  </pic:nvPicPr>
                  <pic:blipFill>
                    <a:blip r:embed="rId133"/>
                    <a:srcRect/>
                    <a:stretch>
                      <a:fillRect/>
                    </a:stretch>
                  </pic:blipFill>
                  <pic:spPr bwMode="auto">
                    <a:xfrm>
                      <a:off x="0" y="0"/>
                      <a:ext cx="2011680" cy="1506013"/>
                    </a:xfrm>
                    <a:prstGeom prst="rect">
                      <a:avLst/>
                    </a:prstGeom>
                    <a:noFill/>
                    <a:ln w="9525">
                      <a:noFill/>
                      <a:miter lim="800000"/>
                      <a:headEnd/>
                      <a:tailEnd/>
                    </a:ln>
                  </pic:spPr>
                </pic:pic>
              </a:graphicData>
            </a:graphic>
          </wp:inline>
        </w:drawing>
      </w:r>
      <w:r w:rsidR="00300F4E">
        <w:rPr>
          <w:b/>
          <w:sz w:val="28"/>
          <w:szCs w:val="28"/>
        </w:rPr>
        <w:t xml:space="preserve">  </w:t>
      </w:r>
      <w:r>
        <w:rPr>
          <w:b/>
          <w:noProof/>
          <w:sz w:val="28"/>
          <w:szCs w:val="28"/>
        </w:rPr>
        <w:drawing>
          <wp:inline distT="0" distB="0" distL="0" distR="0">
            <wp:extent cx="1828800" cy="1234216"/>
            <wp:effectExtent l="25400" t="0" r="0" b="0"/>
            <wp:docPr id="7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4"/>
                    <a:srcRect/>
                    <a:stretch>
                      <a:fillRect/>
                    </a:stretch>
                  </pic:blipFill>
                  <pic:spPr bwMode="auto">
                    <a:xfrm>
                      <a:off x="0" y="0"/>
                      <a:ext cx="1828800" cy="1234216"/>
                    </a:xfrm>
                    <a:prstGeom prst="rect">
                      <a:avLst/>
                    </a:prstGeom>
                    <a:noFill/>
                    <a:ln w="9525">
                      <a:noFill/>
                      <a:miter lim="800000"/>
                      <a:headEnd/>
                      <a:tailEnd/>
                    </a:ln>
                  </pic:spPr>
                </pic:pic>
              </a:graphicData>
            </a:graphic>
          </wp:inline>
        </w:drawing>
      </w:r>
      <w:r w:rsidR="00300F4E">
        <w:rPr>
          <w:b/>
          <w:sz w:val="28"/>
          <w:szCs w:val="28"/>
        </w:rPr>
        <w:t xml:space="preserve">  </w:t>
      </w:r>
      <w:r>
        <w:rPr>
          <w:b/>
          <w:noProof/>
          <w:sz w:val="28"/>
          <w:szCs w:val="28"/>
        </w:rPr>
        <w:drawing>
          <wp:inline distT="0" distB="0" distL="0" distR="0">
            <wp:extent cx="1828800" cy="1376517"/>
            <wp:effectExtent l="25400" t="0" r="0" b="0"/>
            <wp:docPr id="74" name="Imagen 7" descr="F:\Magellan - Technical Videos\4 star\4 star install images\DSC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F:\Magellan - Technical Videos\4 star\4 star install images\DSC00005.JPG"/>
                    <pic:cNvPicPr>
                      <a:picLocks noChangeAspect="1" noChangeArrowheads="1"/>
                    </pic:cNvPicPr>
                  </pic:nvPicPr>
                  <pic:blipFill>
                    <a:blip r:embed="rId135"/>
                    <a:srcRect/>
                    <a:stretch>
                      <a:fillRect/>
                    </a:stretch>
                  </pic:blipFill>
                  <pic:spPr bwMode="auto">
                    <a:xfrm>
                      <a:off x="0" y="0"/>
                      <a:ext cx="1828800" cy="1376517"/>
                    </a:xfrm>
                    <a:prstGeom prst="rect">
                      <a:avLst/>
                    </a:prstGeom>
                    <a:noFill/>
                    <a:ln w="9525">
                      <a:noFill/>
                      <a:miter lim="800000"/>
                      <a:headEnd/>
                      <a:tailEnd/>
                    </a:ln>
                  </pic:spPr>
                </pic:pic>
              </a:graphicData>
            </a:graphic>
          </wp:inline>
        </w:drawing>
      </w:r>
    </w:p>
    <w:p w:rsidR="00730159" w:rsidRDefault="00730159" w:rsidP="00730159">
      <w:pPr>
        <w:jc w:val="center"/>
        <w:rPr>
          <w:b/>
          <w:sz w:val="28"/>
          <w:szCs w:val="28"/>
        </w:rPr>
      </w:pPr>
    </w:p>
    <w:p w:rsidR="00730159" w:rsidRDefault="00300F4E" w:rsidP="00261799">
      <w:pPr>
        <w:pStyle w:val="Heading4"/>
      </w:pPr>
      <w:bookmarkStart w:id="290" w:name="_Toc183029905"/>
      <w:r>
        <w:t>Lower Four</w:t>
      </w:r>
      <w:r w:rsidR="00261799">
        <w:t>Star to side</w:t>
      </w:r>
      <w:r w:rsidR="00730159">
        <w:t>walk leve</w:t>
      </w:r>
      <w:r>
        <w:t>l</w:t>
      </w:r>
      <w:bookmarkEnd w:id="290"/>
    </w:p>
    <w:p w:rsidR="00730159" w:rsidRPr="006D49F2" w:rsidRDefault="00730159" w:rsidP="00730159">
      <w:pPr>
        <w:jc w:val="both"/>
      </w:pPr>
      <w:r w:rsidRPr="006D49F2">
        <w:t xml:space="preserve">Keep the Tilfor Installed but release the tension, lower the 4 jacks </w:t>
      </w:r>
      <w:r w:rsidR="00261799">
        <w:t xml:space="preserve">onto the rubber pads </w:t>
      </w:r>
      <w:r w:rsidRPr="006D49F2">
        <w:t>and lower the Dock lift.</w:t>
      </w:r>
      <w:r w:rsidR="00261799">
        <w:t xml:space="preserve">  </w:t>
      </w:r>
      <w:r w:rsidRPr="006D49F2">
        <w:t>Remove the Tilfor</w:t>
      </w:r>
      <w:r>
        <w:t>,</w:t>
      </w:r>
      <w:r w:rsidRPr="006D49F2">
        <w:t xml:space="preserve"> raise the</w:t>
      </w:r>
      <w:r>
        <w:t xml:space="preserve"> 4</w:t>
      </w:r>
      <w:r w:rsidR="00261799">
        <w:t xml:space="preserve"> jacks and move Four</w:t>
      </w:r>
      <w:r>
        <w:t>S</w:t>
      </w:r>
      <w:r w:rsidR="00261799">
        <w:t>tar (by pushing on the white rails</w:t>
      </w:r>
      <w:r w:rsidRPr="006D49F2">
        <w:t>) toward the elevator of Magellan 1</w:t>
      </w:r>
      <w:r w:rsidR="00261799">
        <w:t xml:space="preserve"> (Baade)</w:t>
      </w:r>
      <w:r w:rsidRPr="006D49F2">
        <w:t xml:space="preserve"> Telescope.</w:t>
      </w:r>
    </w:p>
    <w:p w:rsidR="00261799" w:rsidRDefault="00730159" w:rsidP="00730159">
      <w:pPr>
        <w:jc w:val="center"/>
        <w:rPr>
          <w:b/>
          <w:sz w:val="28"/>
          <w:szCs w:val="28"/>
        </w:rPr>
      </w:pPr>
      <w:r>
        <w:rPr>
          <w:b/>
          <w:noProof/>
          <w:sz w:val="28"/>
          <w:szCs w:val="28"/>
        </w:rPr>
        <w:drawing>
          <wp:inline distT="0" distB="0" distL="0" distR="0">
            <wp:extent cx="2971800" cy="2207521"/>
            <wp:effectExtent l="25400" t="0" r="0" b="0"/>
            <wp:docPr id="7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6"/>
                    <a:srcRect/>
                    <a:stretch>
                      <a:fillRect/>
                    </a:stretch>
                  </pic:blipFill>
                  <pic:spPr bwMode="auto">
                    <a:xfrm>
                      <a:off x="0" y="0"/>
                      <a:ext cx="2971800" cy="2207521"/>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extent cx="2971800" cy="1722294"/>
            <wp:effectExtent l="25400" t="0" r="0" b="0"/>
            <wp:docPr id="6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7"/>
                    <a:srcRect/>
                    <a:stretch>
                      <a:fillRect/>
                    </a:stretch>
                  </pic:blipFill>
                  <pic:spPr bwMode="auto">
                    <a:xfrm>
                      <a:off x="0" y="0"/>
                      <a:ext cx="2971800" cy="1722294"/>
                    </a:xfrm>
                    <a:prstGeom prst="rect">
                      <a:avLst/>
                    </a:prstGeom>
                    <a:noFill/>
                    <a:ln w="9525">
                      <a:noFill/>
                      <a:miter lim="800000"/>
                      <a:headEnd/>
                      <a:tailEnd/>
                    </a:ln>
                  </pic:spPr>
                </pic:pic>
              </a:graphicData>
            </a:graphic>
          </wp:inline>
        </w:drawing>
      </w:r>
    </w:p>
    <w:p w:rsidR="00730159" w:rsidRDefault="00730159" w:rsidP="00730159">
      <w:pPr>
        <w:jc w:val="center"/>
        <w:rPr>
          <w:b/>
          <w:sz w:val="28"/>
          <w:szCs w:val="28"/>
        </w:rPr>
      </w:pPr>
    </w:p>
    <w:p w:rsidR="00730159" w:rsidRDefault="00730159" w:rsidP="00261799">
      <w:pPr>
        <w:pStyle w:val="Heading4"/>
      </w:pPr>
      <w:bookmarkStart w:id="291" w:name="_Toc183029906"/>
      <w:r>
        <w:t>Install Lifting beam to the Crane of the Telescope</w:t>
      </w:r>
      <w:r w:rsidR="00261799">
        <w:t>.</w:t>
      </w:r>
      <w:bookmarkEnd w:id="291"/>
    </w:p>
    <w:p w:rsidR="00730159" w:rsidRPr="009B10BB" w:rsidRDefault="00730159" w:rsidP="00730159">
      <w:pPr>
        <w:jc w:val="both"/>
      </w:pPr>
      <w:r w:rsidRPr="009B10BB">
        <w:t>Move the dome and the jib crane to get the hook of the crane at the center of the elevator. Then install dynamometer, shackle and connect it directly</w:t>
      </w:r>
      <w:r>
        <w:t xml:space="preserve"> to the hook of the lifting beam. Lift the crane to allow enough clearance to Four Star to fit inside the elevator.</w:t>
      </w:r>
    </w:p>
    <w:p w:rsidR="00730159" w:rsidRDefault="00730159" w:rsidP="00730159">
      <w:pPr>
        <w:jc w:val="center"/>
        <w:rPr>
          <w:b/>
          <w:sz w:val="28"/>
          <w:szCs w:val="28"/>
          <w:u w:val="single"/>
        </w:rPr>
      </w:pPr>
      <w:r>
        <w:rPr>
          <w:noProof/>
        </w:rPr>
        <w:drawing>
          <wp:inline distT="0" distB="0" distL="0" distR="0">
            <wp:extent cx="2336165" cy="2716471"/>
            <wp:effectExtent l="25400" t="0" r="635" b="0"/>
            <wp:docPr id="64" name="Imagen 9" descr="C:\Users\M\AppData\Local\Microsoft\Windows\Temporary Internet Files\Content.Word\DSC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M\AppData\Local\Microsoft\Windows\Temporary Internet Files\Content.Word\DSC00010.jpg"/>
                    <pic:cNvPicPr>
                      <a:picLocks noChangeAspect="1" noChangeArrowheads="1"/>
                    </pic:cNvPicPr>
                  </pic:nvPicPr>
                  <pic:blipFill>
                    <a:blip r:embed="rId138"/>
                    <a:srcRect/>
                    <a:stretch>
                      <a:fillRect/>
                    </a:stretch>
                  </pic:blipFill>
                  <pic:spPr bwMode="auto">
                    <a:xfrm>
                      <a:off x="0" y="0"/>
                      <a:ext cx="2336165" cy="2716471"/>
                    </a:xfrm>
                    <a:prstGeom prst="rect">
                      <a:avLst/>
                    </a:prstGeom>
                    <a:noFill/>
                    <a:ln w="9525">
                      <a:noFill/>
                      <a:miter lim="800000"/>
                      <a:headEnd/>
                      <a:tailEnd/>
                    </a:ln>
                  </pic:spPr>
                </pic:pic>
              </a:graphicData>
            </a:graphic>
          </wp:inline>
        </w:drawing>
      </w:r>
    </w:p>
    <w:p w:rsidR="00730159" w:rsidRDefault="00261799" w:rsidP="00261799">
      <w:pPr>
        <w:pStyle w:val="Heading4"/>
      </w:pPr>
      <w:bookmarkStart w:id="292" w:name="_Toc183029907"/>
      <w:r>
        <w:t>Enter Four</w:t>
      </w:r>
      <w:r w:rsidR="00730159">
        <w:t xml:space="preserve">Star to the </w:t>
      </w:r>
      <w:r>
        <w:t>Elevator.</w:t>
      </w:r>
      <w:bookmarkEnd w:id="292"/>
    </w:p>
    <w:p w:rsidR="00730159" w:rsidRPr="00511E42" w:rsidRDefault="00730159" w:rsidP="00730159">
      <w:pPr>
        <w:jc w:val="both"/>
      </w:pPr>
      <w:r w:rsidRPr="00511E42">
        <w:t xml:space="preserve">The elevator doesn’t have enough load capacity for the Vacuum Vessel plus </w:t>
      </w:r>
      <w:r>
        <w:t xml:space="preserve">the </w:t>
      </w:r>
      <w:r w:rsidRPr="00511E42">
        <w:t xml:space="preserve">Cart. Install lifting beam, the crane will lift Vacuum Vessel and the cart </w:t>
      </w:r>
      <w:r>
        <w:t xml:space="preserve">lifted </w:t>
      </w:r>
      <w:r w:rsidRPr="00511E42">
        <w:t xml:space="preserve">with the elevator. </w:t>
      </w:r>
      <w:r w:rsidR="00261799">
        <w:t xml:space="preserve"> </w:t>
      </w:r>
      <w:r w:rsidRPr="00511E42">
        <w:t xml:space="preserve">This </w:t>
      </w:r>
      <w:r>
        <w:t xml:space="preserve">is </w:t>
      </w:r>
      <w:r w:rsidRPr="00511E42">
        <w:t>a critical part of the procedure because FourStar is divided in two pieces</w:t>
      </w:r>
      <w:r>
        <w:t xml:space="preserve">, </w:t>
      </w:r>
      <w:r w:rsidRPr="00511E42">
        <w:t>and simultaneous movements between dome crane and elevator are required.</w:t>
      </w:r>
      <w:r>
        <w:t xml:space="preserve"> </w:t>
      </w:r>
      <w:r w:rsidR="00261799">
        <w:t xml:space="preserve"> </w:t>
      </w:r>
      <w:r>
        <w:t>Be careful during this operation because the space is limited and make sure to disconnect the straps th</w:t>
      </w:r>
      <w:r w:rsidR="00261799">
        <w:t>at secure Cart and FourStar</w:t>
      </w:r>
      <w:r>
        <w:t xml:space="preserve"> before lifting it.</w:t>
      </w:r>
    </w:p>
    <w:p w:rsidR="00730159" w:rsidRDefault="00730159" w:rsidP="00730159">
      <w:pPr>
        <w:jc w:val="center"/>
        <w:rPr>
          <w:b/>
          <w:sz w:val="28"/>
          <w:szCs w:val="28"/>
        </w:rPr>
      </w:pPr>
      <w:r>
        <w:rPr>
          <w:b/>
          <w:noProof/>
          <w:sz w:val="28"/>
          <w:szCs w:val="28"/>
        </w:rPr>
        <w:drawing>
          <wp:inline distT="0" distB="0" distL="0" distR="0">
            <wp:extent cx="4551974" cy="3386667"/>
            <wp:effectExtent l="25400" t="0" r="0" b="0"/>
            <wp:docPr id="6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39"/>
                    <a:srcRect/>
                    <a:stretch>
                      <a:fillRect/>
                    </a:stretch>
                  </pic:blipFill>
                  <pic:spPr bwMode="auto">
                    <a:xfrm>
                      <a:off x="0" y="0"/>
                      <a:ext cx="4538157" cy="3376387"/>
                    </a:xfrm>
                    <a:prstGeom prst="rect">
                      <a:avLst/>
                    </a:prstGeom>
                    <a:noFill/>
                    <a:ln w="9525">
                      <a:noFill/>
                      <a:miter lim="800000"/>
                      <a:headEnd/>
                      <a:tailEnd/>
                    </a:ln>
                  </pic:spPr>
                </pic:pic>
              </a:graphicData>
            </a:graphic>
          </wp:inline>
        </w:drawing>
      </w:r>
    </w:p>
    <w:p w:rsidR="00730159" w:rsidRDefault="00730159" w:rsidP="00261799">
      <w:pPr>
        <w:pStyle w:val="Heading4"/>
      </w:pPr>
      <w:bookmarkStart w:id="293" w:name="_Toc183029908"/>
      <w:r>
        <w:t>Lifting Four Star to the Platform</w:t>
      </w:r>
      <w:r w:rsidR="00261799">
        <w:t>.</w:t>
      </w:r>
      <w:bookmarkEnd w:id="293"/>
    </w:p>
    <w:p w:rsidR="00261799" w:rsidRDefault="00730159" w:rsidP="00730159">
      <w:pPr>
        <w:jc w:val="both"/>
        <w:rPr>
          <w:rFonts w:cs="Calibri"/>
        </w:rPr>
      </w:pPr>
      <w:r>
        <w:t xml:space="preserve">Very carefully lift simultaneously </w:t>
      </w:r>
      <w:r w:rsidR="00261799">
        <w:t xml:space="preserve">FourStar vacuum vessel </w:t>
      </w:r>
      <w:r>
        <w:t xml:space="preserve">with </w:t>
      </w:r>
      <w:r w:rsidRPr="00511E42">
        <w:t xml:space="preserve">the </w:t>
      </w:r>
      <w:r>
        <w:t xml:space="preserve">dome </w:t>
      </w:r>
      <w:r w:rsidRPr="00511E42">
        <w:t>crane and the cart</w:t>
      </w:r>
      <w:r>
        <w:t xml:space="preserve"> will be</w:t>
      </w:r>
      <w:r w:rsidRPr="00511E42">
        <w:t xml:space="preserve"> </w:t>
      </w:r>
      <w:r>
        <w:t xml:space="preserve">lifted </w:t>
      </w:r>
      <w:r w:rsidRPr="00511E42">
        <w:t>with the elevator</w:t>
      </w:r>
      <w:r>
        <w:t xml:space="preserve">. </w:t>
      </w:r>
      <w:r w:rsidR="00261799">
        <w:t xml:space="preserve"> </w:t>
      </w:r>
      <w:r>
        <w:t xml:space="preserve">Keep a safe distance </w:t>
      </w:r>
      <w:r w:rsidR="00261799">
        <w:t xml:space="preserve">(0.5m) </w:t>
      </w:r>
      <w:r>
        <w:t>between both. Once reached the platform pass the cart only and rotate it 90</w:t>
      </w:r>
      <w:r>
        <w:rPr>
          <w:rFonts w:cs="Calibri"/>
        </w:rPr>
        <w:t xml:space="preserve">° to align it to the permanent position. </w:t>
      </w:r>
      <w:r w:rsidR="009A2306">
        <w:rPr>
          <w:rFonts w:cs="Calibri"/>
        </w:rPr>
        <w:t xml:space="preserve"> There are blocks bolted to the floor that align the cart.  Position Cart 1 such that the jacks at the front of the Cart fit into the crotch of the blocks and the rear jack fit into the groove of the rear blocks.  Raise Cart 1 by lowering the jacks and use a level to keep the frame parallel.  Don’t worry about the height yet.  </w:t>
      </w:r>
    </w:p>
    <w:p w:rsidR="00730159" w:rsidRDefault="00730159" w:rsidP="00730159">
      <w:pPr>
        <w:jc w:val="both"/>
      </w:pPr>
    </w:p>
    <w:p w:rsidR="009A2306" w:rsidRDefault="00730159" w:rsidP="00730159">
      <w:pPr>
        <w:jc w:val="center"/>
        <w:rPr>
          <w:b/>
          <w:sz w:val="28"/>
          <w:szCs w:val="28"/>
        </w:rPr>
      </w:pPr>
      <w:r>
        <w:rPr>
          <w:b/>
          <w:noProof/>
          <w:sz w:val="28"/>
          <w:szCs w:val="28"/>
        </w:rPr>
        <w:drawing>
          <wp:inline distT="0" distB="0" distL="0" distR="0">
            <wp:extent cx="2735966" cy="1794933"/>
            <wp:effectExtent l="25400" t="0" r="7234" b="0"/>
            <wp:docPr id="6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40"/>
                    <a:srcRect/>
                    <a:stretch>
                      <a:fillRect/>
                    </a:stretch>
                  </pic:blipFill>
                  <pic:spPr bwMode="auto">
                    <a:xfrm>
                      <a:off x="0" y="0"/>
                      <a:ext cx="2730170" cy="1791130"/>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extent cx="3244295" cy="1816100"/>
            <wp:effectExtent l="25400" t="0" r="6905" b="0"/>
            <wp:docPr id="6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41"/>
                    <a:srcRect/>
                    <a:stretch>
                      <a:fillRect/>
                    </a:stretch>
                  </pic:blipFill>
                  <pic:spPr bwMode="auto">
                    <a:xfrm>
                      <a:off x="0" y="0"/>
                      <a:ext cx="3244295" cy="1816100"/>
                    </a:xfrm>
                    <a:prstGeom prst="rect">
                      <a:avLst/>
                    </a:prstGeom>
                    <a:noFill/>
                    <a:ln w="9525">
                      <a:noFill/>
                      <a:miter lim="800000"/>
                      <a:headEnd/>
                      <a:tailEnd/>
                    </a:ln>
                  </pic:spPr>
                </pic:pic>
              </a:graphicData>
            </a:graphic>
          </wp:inline>
        </w:drawing>
      </w:r>
    </w:p>
    <w:p w:rsidR="009A2306" w:rsidRPr="006B63BD" w:rsidRDefault="009A2306" w:rsidP="009A2306">
      <w:pPr>
        <w:jc w:val="center"/>
        <w:rPr>
          <w:b/>
          <w:sz w:val="28"/>
          <w:szCs w:val="28"/>
        </w:rPr>
      </w:pPr>
      <w:r w:rsidRPr="009A2306">
        <w:rPr>
          <w:b/>
          <w:noProof/>
          <w:sz w:val="28"/>
          <w:szCs w:val="28"/>
        </w:rPr>
        <w:drawing>
          <wp:inline distT="0" distB="0" distL="0" distR="0">
            <wp:extent cx="1828800" cy="1380448"/>
            <wp:effectExtent l="25400" t="0" r="0" b="0"/>
            <wp:docPr id="114" name="Imagen 23" descr="F:\DCIM\101MSDCF\DSC0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F:\DCIM\101MSDCF\DSC04302.JPG"/>
                    <pic:cNvPicPr>
                      <a:picLocks noChangeAspect="1" noChangeArrowheads="1"/>
                    </pic:cNvPicPr>
                  </pic:nvPicPr>
                  <pic:blipFill>
                    <a:blip r:embed="rId142"/>
                    <a:srcRect/>
                    <a:stretch>
                      <a:fillRect/>
                    </a:stretch>
                  </pic:blipFill>
                  <pic:spPr bwMode="auto">
                    <a:xfrm>
                      <a:off x="0" y="0"/>
                      <a:ext cx="1828800" cy="1380448"/>
                    </a:xfrm>
                    <a:prstGeom prst="rect">
                      <a:avLst/>
                    </a:prstGeom>
                    <a:noFill/>
                    <a:ln w="9525">
                      <a:noFill/>
                      <a:miter lim="800000"/>
                      <a:headEnd/>
                      <a:tailEnd/>
                    </a:ln>
                  </pic:spPr>
                </pic:pic>
              </a:graphicData>
            </a:graphic>
          </wp:inline>
        </w:drawing>
      </w:r>
      <w:r>
        <w:rPr>
          <w:noProof/>
        </w:rPr>
        <w:drawing>
          <wp:inline distT="0" distB="0" distL="0" distR="0">
            <wp:extent cx="1647402" cy="1405581"/>
            <wp:effectExtent l="25400" t="0" r="3598" b="0"/>
            <wp:docPr id="115" name="Imagen 28" descr="C:\Users\M\AppData\Local\Microsoft\Windows\Temporary Internet Files\Content.Word\DSC04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C:\Users\M\AppData\Local\Microsoft\Windows\Temporary Internet Files\Content.Word\DSC04289.jpg"/>
                    <pic:cNvPicPr>
                      <a:picLocks noChangeAspect="1" noChangeArrowheads="1"/>
                    </pic:cNvPicPr>
                  </pic:nvPicPr>
                  <pic:blipFill>
                    <a:blip r:embed="rId143"/>
                    <a:srcRect/>
                    <a:stretch>
                      <a:fillRect/>
                    </a:stretch>
                  </pic:blipFill>
                  <pic:spPr bwMode="auto">
                    <a:xfrm>
                      <a:off x="0" y="0"/>
                      <a:ext cx="1642379" cy="1401295"/>
                    </a:xfrm>
                    <a:prstGeom prst="rect">
                      <a:avLst/>
                    </a:prstGeom>
                    <a:noFill/>
                    <a:ln w="9525">
                      <a:noFill/>
                      <a:miter lim="800000"/>
                      <a:headEnd/>
                      <a:tailEnd/>
                    </a:ln>
                  </pic:spPr>
                </pic:pic>
              </a:graphicData>
            </a:graphic>
          </wp:inline>
        </w:drawing>
      </w:r>
      <w:r>
        <w:rPr>
          <w:noProof/>
        </w:rPr>
        <w:drawing>
          <wp:inline distT="0" distB="0" distL="0" distR="0">
            <wp:extent cx="1799802" cy="1427429"/>
            <wp:effectExtent l="25400" t="0" r="3598" b="0"/>
            <wp:docPr id="116" name="Imagen 25" descr="C:\Users\M\AppData\Local\Microsoft\Windows\Temporary Internet Files\Content.Word\DSC04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Users\M\AppData\Local\Microsoft\Windows\Temporary Internet Files\Content.Word\DSC04291.jpg"/>
                    <pic:cNvPicPr>
                      <a:picLocks noChangeAspect="1" noChangeArrowheads="1"/>
                    </pic:cNvPicPr>
                  </pic:nvPicPr>
                  <pic:blipFill>
                    <a:blip r:embed="rId144"/>
                    <a:srcRect/>
                    <a:stretch>
                      <a:fillRect/>
                    </a:stretch>
                  </pic:blipFill>
                  <pic:spPr bwMode="auto">
                    <a:xfrm>
                      <a:off x="0" y="0"/>
                      <a:ext cx="1799802" cy="1427429"/>
                    </a:xfrm>
                    <a:prstGeom prst="rect">
                      <a:avLst/>
                    </a:prstGeom>
                    <a:noFill/>
                    <a:ln w="9525">
                      <a:noFill/>
                      <a:miter lim="800000"/>
                      <a:headEnd/>
                      <a:tailEnd/>
                    </a:ln>
                  </pic:spPr>
                </pic:pic>
              </a:graphicData>
            </a:graphic>
          </wp:inline>
        </w:drawing>
      </w:r>
    </w:p>
    <w:p w:rsidR="00730159" w:rsidRDefault="00730159" w:rsidP="00730159">
      <w:pPr>
        <w:rPr>
          <w:b/>
          <w:sz w:val="28"/>
          <w:szCs w:val="28"/>
        </w:rPr>
      </w:pPr>
    </w:p>
    <w:p w:rsidR="00730159" w:rsidRDefault="00730159" w:rsidP="00741682">
      <w:pPr>
        <w:pStyle w:val="Heading4"/>
      </w:pPr>
      <w:bookmarkStart w:id="294" w:name="_Toc183029909"/>
      <w:r>
        <w:t>Reinstall Vacuum Vessel to the Cart.</w:t>
      </w:r>
      <w:bookmarkEnd w:id="294"/>
    </w:p>
    <w:p w:rsidR="00730159" w:rsidRDefault="009A2306" w:rsidP="00730159">
      <w:pPr>
        <w:jc w:val="both"/>
        <w:rPr>
          <w:rFonts w:cs="Calibri"/>
        </w:rPr>
      </w:pPr>
      <w:r>
        <w:t xml:space="preserve">With </w:t>
      </w:r>
      <w:r w:rsidR="00730159">
        <w:t>Cart</w:t>
      </w:r>
      <w:r>
        <w:t xml:space="preserve"> 1</w:t>
      </w:r>
      <w:r w:rsidR="00730159">
        <w:t xml:space="preserve"> in position</w:t>
      </w:r>
      <w:r>
        <w:t>,</w:t>
      </w:r>
      <w:r w:rsidR="00730159">
        <w:t xml:space="preserve"> slowly and smoothly rotate the Vacuum Vessel 90</w:t>
      </w:r>
      <w:r w:rsidR="00730159">
        <w:rPr>
          <w:rFonts w:cs="Calibri"/>
        </w:rPr>
        <w:t>° to align it to the position of the Cart, then with the dome crane lower the Vacuum Vessel carefully making sure that all 4 contact points are well aligned.</w:t>
      </w:r>
    </w:p>
    <w:p w:rsidR="00741682" w:rsidRDefault="00730159" w:rsidP="00730159">
      <w:pPr>
        <w:jc w:val="both"/>
        <w:rPr>
          <w:rFonts w:cs="Calibri"/>
        </w:rPr>
      </w:pPr>
      <w:r>
        <w:rPr>
          <w:rFonts w:cs="Calibri"/>
          <w:noProof/>
        </w:rPr>
        <w:drawing>
          <wp:inline distT="0" distB="0" distL="0" distR="0">
            <wp:extent cx="1828800" cy="1104900"/>
            <wp:effectExtent l="25400" t="0" r="0" b="0"/>
            <wp:docPr id="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5"/>
                    <a:srcRect/>
                    <a:stretch>
                      <a:fillRect/>
                    </a:stretch>
                  </pic:blipFill>
                  <pic:spPr bwMode="auto">
                    <a:xfrm>
                      <a:off x="0" y="0"/>
                      <a:ext cx="1828800" cy="1104900"/>
                    </a:xfrm>
                    <a:prstGeom prst="rect">
                      <a:avLst/>
                    </a:prstGeom>
                    <a:noFill/>
                    <a:ln w="9525">
                      <a:noFill/>
                      <a:miter lim="800000"/>
                      <a:headEnd/>
                      <a:tailEnd/>
                    </a:ln>
                  </pic:spPr>
                </pic:pic>
              </a:graphicData>
            </a:graphic>
          </wp:inline>
        </w:drawing>
      </w:r>
      <w:r w:rsidR="00741682">
        <w:rPr>
          <w:rFonts w:cs="Calibri"/>
        </w:rPr>
        <w:t xml:space="preserve"> </w:t>
      </w:r>
      <w:r>
        <w:rPr>
          <w:rFonts w:cs="Calibri"/>
        </w:rPr>
        <w:t xml:space="preserve"> </w:t>
      </w:r>
      <w:r>
        <w:rPr>
          <w:rFonts w:cs="Calibri"/>
          <w:noProof/>
        </w:rPr>
        <w:drawing>
          <wp:inline distT="0" distB="0" distL="0" distR="0">
            <wp:extent cx="2057400" cy="1361660"/>
            <wp:effectExtent l="25400" t="0" r="0" b="0"/>
            <wp:docPr id="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6"/>
                    <a:srcRect/>
                    <a:stretch>
                      <a:fillRect/>
                    </a:stretch>
                  </pic:blipFill>
                  <pic:spPr bwMode="auto">
                    <a:xfrm>
                      <a:off x="0" y="0"/>
                      <a:ext cx="2057400" cy="1361660"/>
                    </a:xfrm>
                    <a:prstGeom prst="rect">
                      <a:avLst/>
                    </a:prstGeom>
                    <a:noFill/>
                    <a:ln w="9525">
                      <a:noFill/>
                      <a:miter lim="800000"/>
                      <a:headEnd/>
                      <a:tailEnd/>
                    </a:ln>
                  </pic:spPr>
                </pic:pic>
              </a:graphicData>
            </a:graphic>
          </wp:inline>
        </w:drawing>
      </w:r>
      <w:r w:rsidR="00741682">
        <w:rPr>
          <w:rFonts w:cs="Calibri"/>
        </w:rPr>
        <w:t xml:space="preserve"> </w:t>
      </w:r>
      <w:r>
        <w:rPr>
          <w:rFonts w:cs="Calibri"/>
        </w:rPr>
        <w:t xml:space="preserve"> </w:t>
      </w:r>
      <w:r>
        <w:rPr>
          <w:rFonts w:cs="Calibri"/>
          <w:noProof/>
        </w:rPr>
        <w:drawing>
          <wp:inline distT="0" distB="0" distL="0" distR="0">
            <wp:extent cx="2113622" cy="1363133"/>
            <wp:effectExtent l="25400" t="0" r="0" b="0"/>
            <wp:docPr id="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47"/>
                    <a:srcRect/>
                    <a:stretch>
                      <a:fillRect/>
                    </a:stretch>
                  </pic:blipFill>
                  <pic:spPr bwMode="auto">
                    <a:xfrm>
                      <a:off x="0" y="0"/>
                      <a:ext cx="2113622" cy="1363133"/>
                    </a:xfrm>
                    <a:prstGeom prst="rect">
                      <a:avLst/>
                    </a:prstGeom>
                    <a:noFill/>
                    <a:ln w="9525">
                      <a:noFill/>
                      <a:miter lim="800000"/>
                      <a:headEnd/>
                      <a:tailEnd/>
                    </a:ln>
                  </pic:spPr>
                </pic:pic>
              </a:graphicData>
            </a:graphic>
          </wp:inline>
        </w:drawing>
      </w:r>
    </w:p>
    <w:p w:rsidR="00730159" w:rsidRDefault="00730159" w:rsidP="00730159">
      <w:pPr>
        <w:jc w:val="both"/>
        <w:rPr>
          <w:rFonts w:cs="Calibri"/>
        </w:rPr>
      </w:pPr>
    </w:p>
    <w:p w:rsidR="00730159" w:rsidRDefault="00730159" w:rsidP="00741682">
      <w:pPr>
        <w:pStyle w:val="Heading4"/>
      </w:pPr>
      <w:bookmarkStart w:id="295" w:name="_Toc183029910"/>
      <w:r>
        <w:t>Secure Vacuum Vessel to the Cart.</w:t>
      </w:r>
      <w:bookmarkEnd w:id="295"/>
    </w:p>
    <w:p w:rsidR="00741682" w:rsidRDefault="009A28BE" w:rsidP="00730159">
      <w:r>
        <w:t xml:space="preserve">Remove the load spreader from FourStar and move the crane out of the way.  </w:t>
      </w:r>
      <w:r w:rsidR="009A2306">
        <w:t>Secure FourStar</w:t>
      </w:r>
      <w:r w:rsidR="00730159">
        <w:t xml:space="preserve"> to Cart</w:t>
      </w:r>
      <w:r w:rsidR="009A2306">
        <w:t xml:space="preserve"> 1 using</w:t>
      </w:r>
      <w:r w:rsidR="00730159">
        <w:t xml:space="preserve"> the red strap as shown.</w:t>
      </w:r>
      <w:r w:rsidR="009A2306">
        <w:t xml:space="preserve">  </w:t>
      </w:r>
      <w:r w:rsidR="00741682">
        <w:t xml:space="preserve">Use the brakes on Cart 1 </w:t>
      </w:r>
      <w:r w:rsidR="009A2306">
        <w:t>to prevent rotation.</w:t>
      </w:r>
    </w:p>
    <w:p w:rsidR="00730159" w:rsidRPr="000F782E" w:rsidRDefault="00730159" w:rsidP="00730159">
      <w:pPr>
        <w:rPr>
          <w:rFonts w:cs="Calibri"/>
          <w:noProof/>
          <w:lang w:eastAsia="es-CL"/>
        </w:rPr>
      </w:pPr>
    </w:p>
    <w:p w:rsidR="00741682" w:rsidRDefault="009A2306" w:rsidP="00730159">
      <w:pPr>
        <w:rPr>
          <w:rFonts w:cs="Calibri"/>
          <w:noProof/>
          <w:lang w:eastAsia="es-CL"/>
        </w:rPr>
      </w:pPr>
      <w:r>
        <w:rPr>
          <w:b/>
          <w:noProof/>
          <w:sz w:val="28"/>
          <w:szCs w:val="28"/>
        </w:rPr>
        <w:drawing>
          <wp:inline distT="0" distB="0" distL="0" distR="0">
            <wp:extent cx="2133669" cy="1362867"/>
            <wp:effectExtent l="25400" t="0" r="0" b="0"/>
            <wp:docPr id="11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48"/>
                    <a:srcRect/>
                    <a:stretch>
                      <a:fillRect/>
                    </a:stretch>
                  </pic:blipFill>
                  <pic:spPr bwMode="auto">
                    <a:xfrm>
                      <a:off x="0" y="0"/>
                      <a:ext cx="2133669" cy="1362867"/>
                    </a:xfrm>
                    <a:prstGeom prst="rect">
                      <a:avLst/>
                    </a:prstGeom>
                    <a:noFill/>
                    <a:ln w="9525">
                      <a:noFill/>
                      <a:miter lim="800000"/>
                      <a:headEnd/>
                      <a:tailEnd/>
                    </a:ln>
                  </pic:spPr>
                </pic:pic>
              </a:graphicData>
            </a:graphic>
          </wp:inline>
        </w:drawing>
      </w:r>
      <w:r w:rsidR="00741682">
        <w:rPr>
          <w:b/>
          <w:noProof/>
          <w:sz w:val="28"/>
          <w:szCs w:val="28"/>
          <w:lang w:eastAsia="es-CL"/>
        </w:rPr>
        <w:t xml:space="preserve">  </w:t>
      </w:r>
      <w:r w:rsidR="00730159">
        <w:rPr>
          <w:rFonts w:cs="Calibri"/>
          <w:noProof/>
        </w:rPr>
        <w:drawing>
          <wp:inline distT="0" distB="0" distL="0" distR="0">
            <wp:extent cx="1828800" cy="1354667"/>
            <wp:effectExtent l="25400" t="0" r="0" b="0"/>
            <wp:docPr id="53" name="Imagen 13" descr="C:\Users\M\Documents\Magellan - Technical Videos\4 star\4 star install images\DSC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M\Documents\Magellan - Technical Videos\4 star\4 star install images\DSC00014.JPG"/>
                    <pic:cNvPicPr>
                      <a:picLocks noChangeAspect="1" noChangeArrowheads="1"/>
                    </pic:cNvPicPr>
                  </pic:nvPicPr>
                  <pic:blipFill>
                    <a:blip r:embed="rId149"/>
                    <a:srcRect/>
                    <a:stretch>
                      <a:fillRect/>
                    </a:stretch>
                  </pic:blipFill>
                  <pic:spPr bwMode="auto">
                    <a:xfrm>
                      <a:off x="0" y="0"/>
                      <a:ext cx="1828800" cy="1354667"/>
                    </a:xfrm>
                    <a:prstGeom prst="rect">
                      <a:avLst/>
                    </a:prstGeom>
                    <a:noFill/>
                    <a:ln w="9525">
                      <a:noFill/>
                      <a:miter lim="800000"/>
                      <a:headEnd/>
                      <a:tailEnd/>
                    </a:ln>
                  </pic:spPr>
                </pic:pic>
              </a:graphicData>
            </a:graphic>
          </wp:inline>
        </w:drawing>
      </w:r>
      <w:r w:rsidR="00741682">
        <w:rPr>
          <w:rFonts w:cs="Calibri"/>
          <w:noProof/>
          <w:lang w:eastAsia="es-CL"/>
        </w:rPr>
        <w:t xml:space="preserve">  </w:t>
      </w:r>
      <w:r w:rsidR="00730159">
        <w:rPr>
          <w:b/>
          <w:noProof/>
          <w:sz w:val="28"/>
          <w:szCs w:val="28"/>
        </w:rPr>
        <w:drawing>
          <wp:inline distT="0" distB="0" distL="0" distR="0">
            <wp:extent cx="1828800" cy="1351721"/>
            <wp:effectExtent l="25400" t="0" r="0" b="0"/>
            <wp:docPr id="4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50"/>
                    <a:srcRect/>
                    <a:stretch>
                      <a:fillRect/>
                    </a:stretch>
                  </pic:blipFill>
                  <pic:spPr bwMode="auto">
                    <a:xfrm>
                      <a:off x="0" y="0"/>
                      <a:ext cx="1828800" cy="1351721"/>
                    </a:xfrm>
                    <a:prstGeom prst="rect">
                      <a:avLst/>
                    </a:prstGeom>
                    <a:noFill/>
                    <a:ln w="9525">
                      <a:noFill/>
                      <a:miter lim="800000"/>
                      <a:headEnd/>
                      <a:tailEnd/>
                    </a:ln>
                  </pic:spPr>
                </pic:pic>
              </a:graphicData>
            </a:graphic>
          </wp:inline>
        </w:drawing>
      </w:r>
    </w:p>
    <w:p w:rsidR="00730159" w:rsidRPr="00390640" w:rsidRDefault="00730159" w:rsidP="00730159">
      <w:pPr>
        <w:rPr>
          <w:b/>
          <w:sz w:val="28"/>
          <w:szCs w:val="28"/>
        </w:rPr>
      </w:pPr>
    </w:p>
    <w:p w:rsidR="00730159" w:rsidRDefault="009A2306" w:rsidP="00741682">
      <w:pPr>
        <w:pStyle w:val="Heading4"/>
      </w:pPr>
      <w:bookmarkStart w:id="296" w:name="_Toc183029911"/>
      <w:r>
        <w:t xml:space="preserve">Align FourStar </w:t>
      </w:r>
      <w:r w:rsidR="00730159">
        <w:t>to the rotator</w:t>
      </w:r>
      <w:r w:rsidR="00741682">
        <w:t>.</w:t>
      </w:r>
      <w:bookmarkEnd w:id="296"/>
    </w:p>
    <w:p w:rsidR="009A28BE" w:rsidRDefault="009A28BE" w:rsidP="00730159">
      <w:pPr>
        <w:jc w:val="both"/>
      </w:pPr>
      <w:r>
        <w:t>Rotate the guider to the home position of FourStar (-60 degrees).  Rotate FourStar to the same position angle (the main vacuum port should be on the left side as viewed from the lift).  Raise FourStar with the jacks. Once FourStar is close to the height of the rotator unclamp the upper section of Cart 1 and adjust the jacks so that FourStar does not drift in any direction; this will effectively level the Cart.  Once the cart is level and at the right height, ease FourStar</w:t>
      </w:r>
      <w:r w:rsidR="00730159">
        <w:t xml:space="preserve"> </w:t>
      </w:r>
      <w:r>
        <w:t xml:space="preserve">forward on the ball transfers and use the dowel pins (located in the drawer of Cart 1) to align the front flange of FourStar with the Conical Adapter.   Bolt FourStar to the conical adapter using the screw and tools located in the drawer of Cart 1.  </w:t>
      </w:r>
    </w:p>
    <w:p w:rsidR="009A28BE" w:rsidRDefault="009A28BE" w:rsidP="00730159">
      <w:pPr>
        <w:jc w:val="both"/>
      </w:pPr>
    </w:p>
    <w:p w:rsidR="009A2306" w:rsidRDefault="009A28BE" w:rsidP="00730159">
      <w:pPr>
        <w:jc w:val="both"/>
      </w:pPr>
      <w:r>
        <w:t xml:space="preserve">Section </w:t>
      </w:r>
      <w:r w:rsidR="00400447">
        <w:fldChar w:fldCharType="begin"/>
      </w:r>
      <w:r w:rsidR="00B96F65">
        <w:instrText xml:space="preserve"> REF _Ref138490322 \r \h </w:instrText>
      </w:r>
      <w:r w:rsidR="00400447">
        <w:fldChar w:fldCharType="separate"/>
      </w:r>
      <w:r w:rsidR="001B3288">
        <w:t>6.4.2</w:t>
      </w:r>
      <w:r w:rsidR="00400447">
        <w:fldChar w:fldCharType="end"/>
      </w:r>
      <w:r>
        <w:t xml:space="preserve"> describes how to connect FourStar utilities such as glycol, fiber-optic and power.   </w:t>
      </w:r>
    </w:p>
    <w:p w:rsidR="009A2306" w:rsidRDefault="009A2306" w:rsidP="00730159">
      <w:pPr>
        <w:jc w:val="both"/>
      </w:pPr>
    </w:p>
    <w:p w:rsidR="009A2306" w:rsidRDefault="009A2306" w:rsidP="00730159">
      <w:pPr>
        <w:jc w:val="both"/>
      </w:pPr>
    </w:p>
    <w:p w:rsidR="009A2306" w:rsidRDefault="009A2306" w:rsidP="00730159">
      <w:pPr>
        <w:jc w:val="both"/>
      </w:pPr>
    </w:p>
    <w:p w:rsidR="009A2306" w:rsidRDefault="009A2306" w:rsidP="00730159">
      <w:pPr>
        <w:jc w:val="both"/>
      </w:pPr>
    </w:p>
    <w:p w:rsidR="00730159" w:rsidRDefault="00730159" w:rsidP="00B96F65">
      <w:pPr>
        <w:rPr>
          <w:b/>
          <w:noProof/>
          <w:sz w:val="28"/>
          <w:szCs w:val="28"/>
          <w:lang w:eastAsia="es-CL"/>
        </w:rPr>
      </w:pPr>
    </w:p>
    <w:p w:rsidR="00AA50A6" w:rsidRDefault="00230435" w:rsidP="00AA50A6">
      <w:pPr>
        <w:pStyle w:val="Heading2"/>
      </w:pPr>
      <w:bookmarkStart w:id="297" w:name="_Toc183029912"/>
      <w:r>
        <w:t>Hardware / Mechanical</w:t>
      </w:r>
      <w:r w:rsidR="00AA50A6">
        <w:t xml:space="preserve"> How To’s</w:t>
      </w:r>
      <w:bookmarkEnd w:id="297"/>
    </w:p>
    <w:p w:rsidR="00857560" w:rsidRDefault="00857560" w:rsidP="00230435">
      <w:pPr>
        <w:pStyle w:val="Heading3"/>
      </w:pPr>
      <w:bookmarkStart w:id="298" w:name="_Toc183029913"/>
      <w:r>
        <w:t>Getting FourStar on the Nasmyth Platform</w:t>
      </w:r>
      <w:r w:rsidR="00B96F65">
        <w:t xml:space="preserve"> (summary)</w:t>
      </w:r>
      <w:bookmarkEnd w:id="298"/>
    </w:p>
    <w:p w:rsidR="00857560" w:rsidRDefault="00857560" w:rsidP="00857560">
      <w:r>
        <w:t>This section</w:t>
      </w:r>
      <w:r w:rsidR="00B96F65">
        <w:t xml:space="preserve"> is a point-by-point summary of Section </w:t>
      </w:r>
      <w:r w:rsidR="00400447">
        <w:fldChar w:fldCharType="begin"/>
      </w:r>
      <w:r w:rsidR="00B96F65">
        <w:instrText xml:space="preserve"> REF _Ref179042797 \r \h </w:instrText>
      </w:r>
      <w:r w:rsidR="00400447">
        <w:fldChar w:fldCharType="separate"/>
      </w:r>
      <w:r w:rsidR="001B3288">
        <w:t>6.3</w:t>
      </w:r>
      <w:r w:rsidR="00400447">
        <w:fldChar w:fldCharType="end"/>
      </w:r>
      <w:r w:rsidR="00B96F65">
        <w:t>, refer to that section for images regarding each step.</w:t>
      </w:r>
    </w:p>
    <w:p w:rsidR="00260CBD" w:rsidRDefault="00857560" w:rsidP="00857560">
      <w:pPr>
        <w:numPr>
          <w:ilvl w:val="0"/>
          <w:numId w:val="42"/>
        </w:numPr>
      </w:pPr>
      <w:r>
        <w:t xml:space="preserve">Starting from the Cleanroom with FourStar on Cart 1.   </w:t>
      </w:r>
      <w:r w:rsidR="00260CBD">
        <w:t>FourStar should not be under vacuum.</w:t>
      </w:r>
    </w:p>
    <w:p w:rsidR="00260CBD" w:rsidRDefault="00260CBD" w:rsidP="00857560">
      <w:pPr>
        <w:numPr>
          <w:ilvl w:val="0"/>
          <w:numId w:val="42"/>
        </w:numPr>
      </w:pPr>
      <w:r>
        <w:t>The hoists should be oriented down and FourStar strapped securely to Cart 1, but not so tight as to overload the ball transfers.  A shim should be placed near the front to axially support FourStar.</w:t>
      </w:r>
    </w:p>
    <w:p w:rsidR="00260CBD" w:rsidRDefault="00260CBD" w:rsidP="00857560">
      <w:pPr>
        <w:numPr>
          <w:ilvl w:val="0"/>
          <w:numId w:val="42"/>
        </w:numPr>
      </w:pPr>
      <w:r>
        <w:t>Push FourStar onto the lift platform outside the Cleanroom and raise it to the</w:t>
      </w:r>
      <w:r w:rsidR="006B63BD">
        <w:t xml:space="preserve"> (Isuzu)</w:t>
      </w:r>
      <w:r>
        <w:t xml:space="preserve"> truck bed.</w:t>
      </w:r>
    </w:p>
    <w:p w:rsidR="00260CBD" w:rsidRDefault="00260CBD" w:rsidP="00260CBD">
      <w:pPr>
        <w:numPr>
          <w:ilvl w:val="0"/>
          <w:numId w:val="42"/>
        </w:numPr>
      </w:pPr>
      <w:r>
        <w:t>Carefully ease FourStar onto the truck.  Use rubber squares under the jacks to provide friction with the truck bed.  Turn the jacks until FourStar is supported by the jacks then strap FourStar to the truckbed using the four hoist points on Cart 1.</w:t>
      </w:r>
    </w:p>
    <w:p w:rsidR="00260CBD" w:rsidRDefault="00260CBD" w:rsidP="00260CBD">
      <w:pPr>
        <w:numPr>
          <w:ilvl w:val="0"/>
          <w:numId w:val="42"/>
        </w:numPr>
      </w:pPr>
      <w:r>
        <w:t>Slowly drive FourStar to the lift platform next to the Clay Telescope.</w:t>
      </w:r>
    </w:p>
    <w:p w:rsidR="00F30AD9" w:rsidRDefault="00260CBD" w:rsidP="00260CBD">
      <w:pPr>
        <w:numPr>
          <w:ilvl w:val="0"/>
          <w:numId w:val="42"/>
        </w:numPr>
      </w:pPr>
      <w:r>
        <w:t>Once backed up to the lift platform secure FourStar by placing a come-along</w:t>
      </w:r>
      <w:r w:rsidR="006B63BD">
        <w:t xml:space="preserve"> (Tilfor)</w:t>
      </w:r>
      <w:r>
        <w:t xml:space="preserve"> </w:t>
      </w:r>
      <w:r w:rsidR="00F30AD9">
        <w:t>to the building and securing the end to Cart</w:t>
      </w:r>
      <w:r w:rsidR="00037B42">
        <w:t xml:space="preserve"> 1.  This is a safety step as</w:t>
      </w:r>
      <w:r w:rsidR="00F30AD9">
        <w:t xml:space="preserve"> the truck is inclined downward.</w:t>
      </w:r>
    </w:p>
    <w:p w:rsidR="00F30AD9" w:rsidRDefault="00F30AD9" w:rsidP="00260CBD">
      <w:pPr>
        <w:numPr>
          <w:ilvl w:val="0"/>
          <w:numId w:val="42"/>
        </w:numPr>
      </w:pPr>
      <w:r>
        <w:t>Un-strap FourStar and lower the jacks so Cart 1 is once again on its wheels.  The wheels should be aligned for moving towards the lift platform and locked.</w:t>
      </w:r>
    </w:p>
    <w:p w:rsidR="00F30AD9" w:rsidRDefault="006B63BD" w:rsidP="00260CBD">
      <w:pPr>
        <w:numPr>
          <w:ilvl w:val="0"/>
          <w:numId w:val="42"/>
        </w:numPr>
      </w:pPr>
      <w:r>
        <w:t>Using the Tilfor</w:t>
      </w:r>
      <w:r w:rsidR="00F30AD9">
        <w:t xml:space="preserve"> ease FourStar onto the lift platform and lower it to ground level.</w:t>
      </w:r>
    </w:p>
    <w:p w:rsidR="00F30AD9" w:rsidRDefault="00F30AD9" w:rsidP="00F30AD9">
      <w:pPr>
        <w:numPr>
          <w:ilvl w:val="0"/>
          <w:numId w:val="42"/>
        </w:numPr>
      </w:pPr>
      <w:r>
        <w:t>Gently move Fo</w:t>
      </w:r>
      <w:r w:rsidR="006B63BD">
        <w:t>urStar to the Baade elevator</w:t>
      </w:r>
      <w:r>
        <w:t>.  Un-strap FourStar from Cart 1 and orient the hoists upwards.</w:t>
      </w:r>
    </w:p>
    <w:p w:rsidR="00F30AD9" w:rsidRDefault="00F30AD9" w:rsidP="00F30AD9">
      <w:pPr>
        <w:numPr>
          <w:ilvl w:val="0"/>
          <w:numId w:val="42"/>
        </w:numPr>
      </w:pPr>
      <w:r>
        <w:t>Move</w:t>
      </w:r>
      <w:r w:rsidR="006B63BD">
        <w:t xml:space="preserve"> FourStar onto the elevator front end first.  The</w:t>
      </w:r>
      <w:r>
        <w:t xml:space="preserve"> lift will support both FourStar and Cart 1 when in the lower position, but not when in operation.</w:t>
      </w:r>
    </w:p>
    <w:p w:rsidR="005168DB" w:rsidRDefault="00F30AD9" w:rsidP="00F30AD9">
      <w:pPr>
        <w:numPr>
          <w:ilvl w:val="0"/>
          <w:numId w:val="42"/>
        </w:numPr>
      </w:pPr>
      <w:r>
        <w:t>Use the Dome Crane to maneuver the FourSta</w:t>
      </w:r>
      <w:r w:rsidR="005168DB">
        <w:t xml:space="preserve">r Load Spreader over </w:t>
      </w:r>
      <w:r>
        <w:t>the two hoist points at the very front and on Section 2 of F</w:t>
      </w:r>
      <w:r w:rsidR="005168DB">
        <w:t>ourStar.  The long end of the Load Spreader affixes to the front.  This end should be supported while the other gets attach</w:t>
      </w:r>
      <w:r w:rsidR="00037B42">
        <w:t>ed</w:t>
      </w:r>
      <w:r w:rsidR="005168DB">
        <w:t xml:space="preserve"> to Section 2 to prevent the beam from damaging FourStar. </w:t>
      </w:r>
    </w:p>
    <w:p w:rsidR="00C07940" w:rsidRDefault="005168DB" w:rsidP="00F30AD9">
      <w:pPr>
        <w:numPr>
          <w:ilvl w:val="0"/>
          <w:numId w:val="42"/>
        </w:numPr>
      </w:pPr>
      <w:r>
        <w:t>Use the crane to ease F</w:t>
      </w:r>
      <w:r w:rsidR="00C07940">
        <w:t>ourStar off Cart 1.</w:t>
      </w:r>
    </w:p>
    <w:p w:rsidR="00C07940" w:rsidRDefault="00C07940" w:rsidP="00C07940">
      <w:pPr>
        <w:numPr>
          <w:ilvl w:val="0"/>
          <w:numId w:val="42"/>
        </w:numPr>
      </w:pPr>
      <w:r>
        <w:t xml:space="preserve">While slowly raising FourStar with the crane, raise the scissor lift keeping Cart 1 about 1-3 feet from FourStar.  </w:t>
      </w:r>
      <w:r w:rsidRPr="00C07940">
        <w:rPr>
          <w:b/>
        </w:rPr>
        <w:t>Keep an eye on clearances through the dome floor</w:t>
      </w:r>
      <w:r>
        <w:t>.</w:t>
      </w:r>
    </w:p>
    <w:p w:rsidR="00B11311" w:rsidRDefault="006B63BD" w:rsidP="00C07940">
      <w:pPr>
        <w:numPr>
          <w:ilvl w:val="0"/>
          <w:numId w:val="42"/>
        </w:numPr>
      </w:pPr>
      <w:r>
        <w:t xml:space="preserve">Once the </w:t>
      </w:r>
      <w:r w:rsidR="00C07940">
        <w:t xml:space="preserve">lift has reached the Nasmyth platform push cart 1 onto the platform.  Push the </w:t>
      </w:r>
      <w:r w:rsidR="00B11311">
        <w:t xml:space="preserve">ball ends on the bottom of the jacks at the </w:t>
      </w:r>
      <w:r w:rsidR="00C07940">
        <w:t xml:space="preserve">front end of Cart 1 into the Vee-blocks near the instrument rotator.  The </w:t>
      </w:r>
      <w:r w:rsidR="00B11311">
        <w:t>ball ends on the bottom of the jacks at the rear end of Cart 1 should fit into the Vee-blocks at the rear of the platform.</w:t>
      </w:r>
      <w:r w:rsidR="00B96F65">
        <w:t xml:space="preserve">  Lower the jacks and raise Cart 1 about 1 inch off the floor.</w:t>
      </w:r>
    </w:p>
    <w:p w:rsidR="00B11311" w:rsidRDefault="00B11311" w:rsidP="00B11311">
      <w:pPr>
        <w:numPr>
          <w:ilvl w:val="0"/>
          <w:numId w:val="42"/>
        </w:numPr>
      </w:pPr>
      <w:r>
        <w:t>Position FourSta</w:t>
      </w:r>
      <w:r w:rsidR="00B96F65">
        <w:t xml:space="preserve">r onto Cart 1 using the crane.  Keep an eye on the guider clearance at front.  </w:t>
      </w:r>
    </w:p>
    <w:p w:rsidR="00037B42" w:rsidRDefault="00B11311" w:rsidP="00037B42">
      <w:pPr>
        <w:numPr>
          <w:ilvl w:val="0"/>
          <w:numId w:val="42"/>
        </w:numPr>
      </w:pPr>
      <w:r>
        <w:t>Raise Cart 1 on the jacks until the reference ball ends on the jacks just make contact with the flat reference on the stands mounted on the vee-blocks.</w:t>
      </w:r>
    </w:p>
    <w:p w:rsidR="00B11311" w:rsidRDefault="00B96F65" w:rsidP="00037B42">
      <w:pPr>
        <w:numPr>
          <w:ilvl w:val="0"/>
          <w:numId w:val="42"/>
        </w:numPr>
      </w:pPr>
      <w:r>
        <w:t xml:space="preserve">Align FourStar with the guider.  </w:t>
      </w:r>
      <w:r w:rsidR="00037B42">
        <w:t xml:space="preserve">Raise FourStar with the jacks.  Once FourStar is close to the height of the rotator unclamp the upper section of Cart 1 and adjust the jacks so that FourStar does not drift in any direction; this will effectively level the Cart.  </w:t>
      </w:r>
    </w:p>
    <w:p w:rsidR="00B11311" w:rsidRDefault="00B11311" w:rsidP="00230435">
      <w:pPr>
        <w:pStyle w:val="Heading3"/>
      </w:pPr>
      <w:bookmarkStart w:id="299" w:name="_Ref138490322"/>
      <w:bookmarkStart w:id="300" w:name="_Toc183029914"/>
      <w:r>
        <w:t>How to Attach FourStar to the Instrument De-rotatator</w:t>
      </w:r>
      <w:bookmarkEnd w:id="299"/>
      <w:bookmarkEnd w:id="300"/>
    </w:p>
    <w:p w:rsidR="00B11311" w:rsidRPr="00875433" w:rsidRDefault="00B11311" w:rsidP="00B11311">
      <w:r>
        <w:t xml:space="preserve">When finished with </w:t>
      </w:r>
      <w:r w:rsidR="00037B42">
        <w:t xml:space="preserve">any </w:t>
      </w:r>
      <w:r>
        <w:t xml:space="preserve">maintenance FourStar should be re-attached to the telescope. </w:t>
      </w:r>
    </w:p>
    <w:p w:rsidR="00B11311" w:rsidRDefault="00B11311" w:rsidP="00B11311">
      <w:pPr>
        <w:numPr>
          <w:ilvl w:val="0"/>
          <w:numId w:val="33"/>
        </w:numPr>
      </w:pPr>
      <w:r>
        <w:t>LOCK OUT THE TELESCOPE MOTION.</w:t>
      </w:r>
    </w:p>
    <w:p w:rsidR="00B11311" w:rsidRDefault="00B11311" w:rsidP="00B11311">
      <w:pPr>
        <w:numPr>
          <w:ilvl w:val="0"/>
          <w:numId w:val="33"/>
        </w:numPr>
      </w:pPr>
      <w:r>
        <w:t>Release the 4 cart clamps (red-handles) and push the instrument forward until making contact.</w:t>
      </w:r>
    </w:p>
    <w:p w:rsidR="00B11311" w:rsidRDefault="00B11311" w:rsidP="00B11311">
      <w:pPr>
        <w:numPr>
          <w:ilvl w:val="0"/>
          <w:numId w:val="33"/>
        </w:numPr>
      </w:pPr>
      <w:r>
        <w:t xml:space="preserve">Install the 12 bolts at the Conical adapter / telescope guider interface.  </w:t>
      </w:r>
    </w:p>
    <w:p w:rsidR="00B11311" w:rsidRDefault="00B11311" w:rsidP="00B11311">
      <w:pPr>
        <w:numPr>
          <w:ilvl w:val="0"/>
          <w:numId w:val="33"/>
        </w:numPr>
      </w:pPr>
      <w:r>
        <w:t>Re-engage the 4 clamps.</w:t>
      </w:r>
    </w:p>
    <w:p w:rsidR="00B11311" w:rsidRDefault="00037B42" w:rsidP="00B11311">
      <w:pPr>
        <w:numPr>
          <w:ilvl w:val="0"/>
          <w:numId w:val="33"/>
        </w:numPr>
      </w:pPr>
      <w:r>
        <w:t xml:space="preserve">Disengage front wheel support </w:t>
      </w:r>
      <w:r w:rsidR="00B11311">
        <w:t>by pushing the red handle</w:t>
      </w:r>
      <w:r>
        <w:t>.  There is a captured pull-pin that must be</w:t>
      </w:r>
      <w:r w:rsidR="00B11311">
        <w:t xml:space="preserve"> </w:t>
      </w:r>
      <w:r>
        <w:t>pulled in order to retract the handle.  The orange wheels should drop</w:t>
      </w:r>
      <w:r w:rsidR="00B11311">
        <w:t>.</w:t>
      </w:r>
    </w:p>
    <w:p w:rsidR="00B11311" w:rsidRDefault="00B11311" w:rsidP="00B11311">
      <w:pPr>
        <w:numPr>
          <w:ilvl w:val="0"/>
          <w:numId w:val="33"/>
        </w:numPr>
      </w:pPr>
      <w:r>
        <w:t>Remove the front support plate.  This is n</w:t>
      </w:r>
      <w:r w:rsidR="00037B42">
        <w:t xml:space="preserve">ecessary to provide </w:t>
      </w:r>
      <w:r>
        <w:t>clearance</w:t>
      </w:r>
      <w:r w:rsidR="00037B42">
        <w:t xml:space="preserve"> for the supply lines</w:t>
      </w:r>
      <w:r>
        <w:t>.</w:t>
      </w:r>
      <w:r w:rsidR="00037B42">
        <w:t xml:space="preserve">  There are 4 bolts on each side.  The black hand-wrench is located in the drawer of Cart 1.</w:t>
      </w:r>
    </w:p>
    <w:p w:rsidR="00B11311" w:rsidRDefault="00037B42" w:rsidP="00B11311">
      <w:pPr>
        <w:numPr>
          <w:ilvl w:val="0"/>
          <w:numId w:val="33"/>
        </w:numPr>
      </w:pPr>
      <w:r>
        <w:t>If it’s connected,</w:t>
      </w:r>
      <w:r w:rsidR="009F4055">
        <w:t xml:space="preserve"> </w:t>
      </w:r>
      <w:r>
        <w:t>disconnect the p</w:t>
      </w:r>
      <w:r w:rsidR="00B11311">
        <w:t xml:space="preserve">latform air supply hose by accessing it through a porthole in the conical adapter. </w:t>
      </w:r>
    </w:p>
    <w:p w:rsidR="00B11311" w:rsidRDefault="00037B42" w:rsidP="00B11311">
      <w:pPr>
        <w:numPr>
          <w:ilvl w:val="0"/>
          <w:numId w:val="33"/>
        </w:numPr>
      </w:pPr>
      <w:r>
        <w:t>Feed</w:t>
      </w:r>
      <w:r w:rsidR="00B11311">
        <w:t xml:space="preserve"> the guider air suppl</w:t>
      </w:r>
      <w:r>
        <w:t xml:space="preserve">y hose through the conical adapter and turn on the flow of dry air.  </w:t>
      </w:r>
    </w:p>
    <w:p w:rsidR="00B11311" w:rsidRDefault="00B11311" w:rsidP="00B11311">
      <w:pPr>
        <w:numPr>
          <w:ilvl w:val="0"/>
          <w:numId w:val="33"/>
        </w:numPr>
      </w:pPr>
      <w:r>
        <w:t>Connect the (2) labeled fiber optics cables to rack 2.</w:t>
      </w:r>
    </w:p>
    <w:p w:rsidR="00B11311" w:rsidRDefault="00B11311" w:rsidP="00B11311">
      <w:pPr>
        <w:numPr>
          <w:ilvl w:val="0"/>
          <w:numId w:val="33"/>
        </w:numPr>
      </w:pPr>
      <w:r>
        <w:t>Connect the 24V autofill solenoid cable; P14 on rack 2.</w:t>
      </w:r>
    </w:p>
    <w:p w:rsidR="00B11311" w:rsidRDefault="00B11311" w:rsidP="00B11311">
      <w:pPr>
        <w:numPr>
          <w:ilvl w:val="0"/>
          <w:numId w:val="33"/>
        </w:numPr>
      </w:pPr>
      <w:r>
        <w:t>Connect the Glycol lines at the quick-connect interface.</w:t>
      </w:r>
    </w:p>
    <w:p w:rsidR="00B11311" w:rsidRDefault="00B11311" w:rsidP="00B11311">
      <w:pPr>
        <w:numPr>
          <w:ilvl w:val="0"/>
          <w:numId w:val="33"/>
        </w:numPr>
      </w:pPr>
      <w:r>
        <w:t xml:space="preserve">Connect the main power cable to the main power bus on FourStar. </w:t>
      </w:r>
    </w:p>
    <w:p w:rsidR="00B11311" w:rsidRDefault="00B11311" w:rsidP="00B11311">
      <w:pPr>
        <w:numPr>
          <w:ilvl w:val="0"/>
          <w:numId w:val="33"/>
        </w:numPr>
      </w:pPr>
      <w:r>
        <w:t>REMOVE TELESCOPE LOCK OUT</w:t>
      </w:r>
    </w:p>
    <w:p w:rsidR="00B11311" w:rsidRDefault="00B11311" w:rsidP="00037B42">
      <w:pPr>
        <w:numPr>
          <w:ilvl w:val="0"/>
          <w:numId w:val="33"/>
        </w:numPr>
      </w:pPr>
      <w:r>
        <w:t xml:space="preserve">Power up FourStar; see </w:t>
      </w:r>
      <w:r w:rsidR="002961AD">
        <w:t xml:space="preserve">Section </w:t>
      </w:r>
      <w:r w:rsidR="00400447">
        <w:fldChar w:fldCharType="begin"/>
      </w:r>
      <w:r w:rsidR="002961AD">
        <w:instrText xml:space="preserve"> REF _Ref172924387 \r \h </w:instrText>
      </w:r>
      <w:r w:rsidR="00400447">
        <w:fldChar w:fldCharType="separate"/>
      </w:r>
      <w:r w:rsidR="001B3288">
        <w:t>4.1</w:t>
      </w:r>
      <w:r w:rsidR="00400447">
        <w:fldChar w:fldCharType="end"/>
      </w:r>
      <w:r w:rsidR="002961AD">
        <w:t>-</w:t>
      </w:r>
      <w:r w:rsidR="00400447">
        <w:fldChar w:fldCharType="begin"/>
      </w:r>
      <w:r w:rsidR="002961AD">
        <w:instrText xml:space="preserve"> REF _Ref172924387 \h </w:instrText>
      </w:r>
      <w:r w:rsidR="00400447">
        <w:fldChar w:fldCharType="separate"/>
      </w:r>
      <w:r w:rsidR="001B3288">
        <w:t>Starting the System</w:t>
      </w:r>
      <w:r w:rsidR="00400447">
        <w:fldChar w:fldCharType="end"/>
      </w:r>
      <w:r>
        <w:t>.</w:t>
      </w:r>
    </w:p>
    <w:p w:rsidR="00875433" w:rsidRDefault="001F2708" w:rsidP="00230435">
      <w:pPr>
        <w:pStyle w:val="Heading3"/>
      </w:pPr>
      <w:bookmarkStart w:id="301" w:name="_Ref138486657"/>
      <w:bookmarkStart w:id="302" w:name="_Toc183029915"/>
      <w:r>
        <w:t>How to Remove FourSta</w:t>
      </w:r>
      <w:r w:rsidR="00B6184B">
        <w:t>r from the Instrument De-rotat</w:t>
      </w:r>
      <w:r>
        <w:t>or</w:t>
      </w:r>
      <w:bookmarkEnd w:id="301"/>
      <w:bookmarkEnd w:id="302"/>
    </w:p>
    <w:p w:rsidR="001F2708" w:rsidRPr="00875433" w:rsidRDefault="00875433" w:rsidP="00875433">
      <w:r>
        <w:t>When doing maintenance on FourStar</w:t>
      </w:r>
      <w:r w:rsidR="002961AD">
        <w:t>,</w:t>
      </w:r>
      <w:r>
        <w:t xml:space="preserve"> it should be decoupled from the telescope. </w:t>
      </w:r>
    </w:p>
    <w:p w:rsidR="006A1337" w:rsidRDefault="006A1337" w:rsidP="001F2708">
      <w:pPr>
        <w:numPr>
          <w:ilvl w:val="0"/>
          <w:numId w:val="33"/>
        </w:numPr>
      </w:pPr>
      <w:r>
        <w:t>LOCK OUT THE TELESCOPE MOTION.</w:t>
      </w:r>
    </w:p>
    <w:p w:rsidR="00BD7E02" w:rsidRDefault="001F2708" w:rsidP="001F2708">
      <w:pPr>
        <w:numPr>
          <w:ilvl w:val="0"/>
          <w:numId w:val="33"/>
        </w:numPr>
      </w:pPr>
      <w:r>
        <w:t xml:space="preserve">Power down FourStar; see </w:t>
      </w:r>
      <w:r w:rsidR="00400447">
        <w:fldChar w:fldCharType="begin"/>
      </w:r>
      <w:r w:rsidR="002074EA">
        <w:instrText xml:space="preserve"> REF _Ref138481946 \r \h </w:instrText>
      </w:r>
      <w:r w:rsidR="00400447">
        <w:fldChar w:fldCharType="separate"/>
      </w:r>
      <w:r w:rsidR="001B3288">
        <w:t>4.7.1</w:t>
      </w:r>
      <w:r w:rsidR="00400447">
        <w:fldChar w:fldCharType="end"/>
      </w:r>
      <w:r>
        <w:t>-</w:t>
      </w:r>
      <w:r w:rsidR="00400447">
        <w:fldChar w:fldCharType="begin"/>
      </w:r>
      <w:r w:rsidR="002074EA">
        <w:instrText xml:space="preserve"> REF _Ref138481946 \h </w:instrText>
      </w:r>
      <w:r w:rsidR="00400447">
        <w:fldChar w:fldCharType="separate"/>
      </w:r>
      <w:r w:rsidR="001B3288">
        <w:t>Shutting down on the Nasmyth Platform</w:t>
      </w:r>
      <w:r w:rsidR="00400447">
        <w:fldChar w:fldCharType="end"/>
      </w:r>
      <w:r>
        <w:t>.</w:t>
      </w:r>
    </w:p>
    <w:p w:rsidR="001F2708" w:rsidRDefault="00BD7E02" w:rsidP="001F2708">
      <w:pPr>
        <w:numPr>
          <w:ilvl w:val="0"/>
          <w:numId w:val="33"/>
        </w:numPr>
      </w:pPr>
      <w:r>
        <w:t xml:space="preserve">Make sure the main power cable is disconnected.  </w:t>
      </w:r>
    </w:p>
    <w:p w:rsidR="001F2708" w:rsidRDefault="001F2708" w:rsidP="001F2708">
      <w:pPr>
        <w:numPr>
          <w:ilvl w:val="0"/>
          <w:numId w:val="33"/>
        </w:numPr>
      </w:pPr>
      <w:r>
        <w:t>Disconnect the Glycol lines at the quick-connect interface.</w:t>
      </w:r>
    </w:p>
    <w:p w:rsidR="00875433" w:rsidRDefault="00875433" w:rsidP="001F2708">
      <w:pPr>
        <w:numPr>
          <w:ilvl w:val="0"/>
          <w:numId w:val="33"/>
        </w:numPr>
      </w:pPr>
      <w:r>
        <w:t>Disconnect the 24V autofill solenoid cable; P14 on rack 2.</w:t>
      </w:r>
    </w:p>
    <w:p w:rsidR="00B11311" w:rsidRDefault="00B6184B" w:rsidP="002961AD">
      <w:pPr>
        <w:numPr>
          <w:ilvl w:val="0"/>
          <w:numId w:val="33"/>
        </w:numPr>
      </w:pPr>
      <w:r>
        <w:t>Disconnect the (2</w:t>
      </w:r>
      <w:r w:rsidR="00875433">
        <w:t>) labeled fiber optics cables from rack 2.</w:t>
      </w:r>
    </w:p>
    <w:p w:rsidR="00851763" w:rsidRDefault="00B11311" w:rsidP="00875433">
      <w:pPr>
        <w:numPr>
          <w:ilvl w:val="0"/>
          <w:numId w:val="33"/>
        </w:numPr>
      </w:pPr>
      <w:r>
        <w:t>Mount the front support plate.</w:t>
      </w:r>
    </w:p>
    <w:p w:rsidR="00875433" w:rsidRDefault="00851763" w:rsidP="00875433">
      <w:pPr>
        <w:numPr>
          <w:ilvl w:val="0"/>
          <w:numId w:val="33"/>
        </w:numPr>
      </w:pPr>
      <w:r>
        <w:t>Engage</w:t>
      </w:r>
      <w:r w:rsidR="002961AD">
        <w:t xml:space="preserve"> front wheel support by pulling</w:t>
      </w:r>
      <w:r>
        <w:t xml:space="preserve"> the pin near the red handle and pullin</w:t>
      </w:r>
      <w:r w:rsidR="002961AD">
        <w:t>g the red handle.</w:t>
      </w:r>
    </w:p>
    <w:p w:rsidR="00875433" w:rsidRDefault="00875433" w:rsidP="00875433">
      <w:pPr>
        <w:numPr>
          <w:ilvl w:val="0"/>
          <w:numId w:val="33"/>
        </w:numPr>
      </w:pPr>
      <w:r>
        <w:t xml:space="preserve">Remove the 12 bolts from the Conical adapter / telescope guider interface.  </w:t>
      </w:r>
    </w:p>
    <w:p w:rsidR="00851763" w:rsidRDefault="00875433" w:rsidP="00851763">
      <w:pPr>
        <w:numPr>
          <w:ilvl w:val="0"/>
          <w:numId w:val="33"/>
        </w:numPr>
      </w:pPr>
      <w:r>
        <w:t xml:space="preserve">Release the 4 cart clamps </w:t>
      </w:r>
      <w:r w:rsidR="00851763">
        <w:t>(red-handles) and pull the instrument back 1 inch.</w:t>
      </w:r>
    </w:p>
    <w:p w:rsidR="002961AD" w:rsidRDefault="00851763" w:rsidP="00851763">
      <w:pPr>
        <w:numPr>
          <w:ilvl w:val="0"/>
          <w:numId w:val="33"/>
        </w:numPr>
      </w:pPr>
      <w:r>
        <w:t>Re-engage the 4 clamps.</w:t>
      </w:r>
    </w:p>
    <w:p w:rsidR="00851763" w:rsidRDefault="009F4055" w:rsidP="00851763">
      <w:pPr>
        <w:numPr>
          <w:ilvl w:val="0"/>
          <w:numId w:val="33"/>
        </w:numPr>
      </w:pPr>
      <w:r>
        <w:t xml:space="preserve">Dress all the supply lines that were removed to the guider wrap to prevent damage and </w:t>
      </w:r>
      <w:r w:rsidRPr="009F4055">
        <w:rPr>
          <w:b/>
        </w:rPr>
        <w:t>make sure there are no interferences between the instrument rotator and FourStar</w:t>
      </w:r>
      <w:r>
        <w:t>.</w:t>
      </w:r>
    </w:p>
    <w:p w:rsidR="002961AD" w:rsidRDefault="006A1337" w:rsidP="00636B6A">
      <w:pPr>
        <w:numPr>
          <w:ilvl w:val="0"/>
          <w:numId w:val="33"/>
        </w:numPr>
      </w:pPr>
      <w:r>
        <w:t>REMOVE TELESCOPE LOCK OUT</w:t>
      </w:r>
    </w:p>
    <w:p w:rsidR="00636B6A" w:rsidRPr="00636B6A" w:rsidRDefault="002961AD" w:rsidP="002961AD">
      <w:pPr>
        <w:numPr>
          <w:ilvl w:val="0"/>
          <w:numId w:val="33"/>
        </w:numPr>
      </w:pPr>
      <w:r>
        <w:t>Depending on the nature of the maintenance it may be necessary to connect: the platform air supply hose, the platform glycol lines, the platform power and the fixed platform fiber-optics to perform diagnostics on FourStar</w:t>
      </w:r>
    </w:p>
    <w:p w:rsidR="00636B6A" w:rsidRDefault="00C10172" w:rsidP="00230435">
      <w:pPr>
        <w:pStyle w:val="Heading3"/>
      </w:pPr>
      <w:bookmarkStart w:id="303" w:name="_Ref179046668"/>
      <w:bookmarkStart w:id="304" w:name="_Ref179046674"/>
      <w:bookmarkStart w:id="305" w:name="_Toc183029916"/>
      <w:r>
        <w:t>Pumping using the main Vac</w:t>
      </w:r>
      <w:r w:rsidR="00636B6A">
        <w:t>u</w:t>
      </w:r>
      <w:r>
        <w:t>u</w:t>
      </w:r>
      <w:r w:rsidR="00636B6A">
        <w:t>m Port</w:t>
      </w:r>
      <w:bookmarkEnd w:id="303"/>
      <w:bookmarkEnd w:id="304"/>
      <w:bookmarkEnd w:id="305"/>
    </w:p>
    <w:p w:rsidR="00C10172" w:rsidRDefault="002961AD" w:rsidP="00636B6A">
      <w:pPr>
        <w:rPr>
          <w:rFonts w:eastAsiaTheme="minorEastAsia" w:cs="Helvetica"/>
        </w:rPr>
      </w:pPr>
      <w:r w:rsidRPr="002961AD">
        <w:rPr>
          <w:b/>
        </w:rPr>
        <w:t>WARNING: HIGH RISK</w:t>
      </w:r>
      <w:r>
        <w:rPr>
          <w:b/>
        </w:rPr>
        <w:t xml:space="preserve">. </w:t>
      </w:r>
      <w:r>
        <w:t xml:space="preserve"> </w:t>
      </w:r>
      <w:r w:rsidR="00636B6A">
        <w:t xml:space="preserve">The </w:t>
      </w:r>
      <w:r w:rsidR="00636B6A">
        <w:rPr>
          <w:rFonts w:eastAsiaTheme="minorEastAsia" w:cs="Helvetica"/>
        </w:rPr>
        <w:t>s</w:t>
      </w:r>
      <w:r w:rsidR="00636B6A" w:rsidRPr="007D727A">
        <w:rPr>
          <w:rFonts w:eastAsiaTheme="minorEastAsia" w:cs="Helvetica"/>
        </w:rPr>
        <w:t xml:space="preserve">afety cover </w:t>
      </w:r>
      <w:r w:rsidR="00636B6A">
        <w:rPr>
          <w:rFonts w:eastAsiaTheme="minorEastAsia" w:cs="Helvetica"/>
        </w:rPr>
        <w:t xml:space="preserve">should always be </w:t>
      </w:r>
      <w:r w:rsidR="00636B6A" w:rsidRPr="007D727A">
        <w:rPr>
          <w:rFonts w:eastAsiaTheme="minorEastAsia" w:cs="Helvetica"/>
        </w:rPr>
        <w:t>over vacuum gate valve</w:t>
      </w:r>
      <w:r w:rsidR="00F02594">
        <w:rPr>
          <w:rFonts w:eastAsiaTheme="minorEastAsia" w:cs="Helvetica"/>
        </w:rPr>
        <w:t xml:space="preserve">; see </w:t>
      </w:r>
      <w:r w:rsidR="00400447">
        <w:rPr>
          <w:rFonts w:eastAsiaTheme="minorEastAsia" w:cs="Helvetica"/>
        </w:rPr>
        <w:fldChar w:fldCharType="begin"/>
      </w:r>
      <w:r w:rsidR="00F02594">
        <w:rPr>
          <w:rFonts w:eastAsiaTheme="minorEastAsia" w:cs="Helvetica"/>
        </w:rPr>
        <w:instrText xml:space="preserve"> REF _Ref151106432 \h </w:instrText>
      </w:r>
      <w:r w:rsidR="00913AF3" w:rsidRPr="00400447">
        <w:rPr>
          <w:rFonts w:eastAsiaTheme="minorEastAsia" w:cs="Helvetica"/>
        </w:rPr>
      </w:r>
      <w:r w:rsidR="00400447">
        <w:rPr>
          <w:rFonts w:eastAsiaTheme="minorEastAsia" w:cs="Helvetica"/>
        </w:rPr>
        <w:fldChar w:fldCharType="separate"/>
      </w:r>
      <w:r w:rsidR="001B3288">
        <w:t xml:space="preserve">Figure </w:t>
      </w:r>
      <w:r w:rsidR="001B3288">
        <w:rPr>
          <w:noProof/>
        </w:rPr>
        <w:t>6</w:t>
      </w:r>
      <w:r w:rsidR="001B3288">
        <w:t>.</w:t>
      </w:r>
      <w:r w:rsidR="001B3288">
        <w:rPr>
          <w:noProof/>
        </w:rPr>
        <w:t>12</w:t>
      </w:r>
      <w:r w:rsidR="00400447">
        <w:rPr>
          <w:rFonts w:eastAsiaTheme="minorEastAsia" w:cs="Helvetica"/>
        </w:rPr>
        <w:fldChar w:fldCharType="end"/>
      </w:r>
      <w:r w:rsidR="00F02594">
        <w:rPr>
          <w:rFonts w:eastAsiaTheme="minorEastAsia" w:cs="Helvetica"/>
        </w:rPr>
        <w:t>.</w:t>
      </w:r>
      <w:r w:rsidR="00C10172">
        <w:t xml:space="preserve">  </w:t>
      </w:r>
      <w:r w:rsidR="00C10172">
        <w:rPr>
          <w:rFonts w:eastAsiaTheme="minorEastAsia" w:cs="Helvetica"/>
        </w:rPr>
        <w:t>I</w:t>
      </w:r>
      <w:r w:rsidR="0072549E">
        <w:rPr>
          <w:rFonts w:eastAsiaTheme="minorEastAsia" w:cs="Helvetica"/>
        </w:rPr>
        <w:t>n the rare event it becom</w:t>
      </w:r>
      <w:r w:rsidR="00C10172">
        <w:rPr>
          <w:rFonts w:eastAsiaTheme="minorEastAsia" w:cs="Helvetica"/>
        </w:rPr>
        <w:t>es necessary here are the gener</w:t>
      </w:r>
      <w:r w:rsidR="0072549E">
        <w:rPr>
          <w:rFonts w:eastAsiaTheme="minorEastAsia" w:cs="Helvetica"/>
        </w:rPr>
        <w:t>al procedures:</w:t>
      </w:r>
    </w:p>
    <w:p w:rsidR="0035370B" w:rsidRDefault="0072549E" w:rsidP="0072549E">
      <w:pPr>
        <w:numPr>
          <w:ilvl w:val="0"/>
          <w:numId w:val="63"/>
        </w:numPr>
        <w:rPr>
          <w:rFonts w:eastAsiaTheme="minorEastAsia" w:cs="Helvetica"/>
        </w:rPr>
      </w:pPr>
      <w:r>
        <w:rPr>
          <w:rFonts w:eastAsiaTheme="minorEastAsia" w:cs="Helvetica"/>
        </w:rPr>
        <w:t>Contact FourStar personnel to confirm the necessity of this act.</w:t>
      </w:r>
      <w:r w:rsidR="00C10172">
        <w:rPr>
          <w:rFonts w:eastAsiaTheme="minorEastAsia" w:cs="Helvetica"/>
        </w:rPr>
        <w:t xml:space="preserve"> Or, in case of emergency.</w:t>
      </w:r>
    </w:p>
    <w:p w:rsidR="0072549E" w:rsidRDefault="0035370B" w:rsidP="0072549E">
      <w:pPr>
        <w:numPr>
          <w:ilvl w:val="0"/>
          <w:numId w:val="63"/>
        </w:numPr>
        <w:rPr>
          <w:rFonts w:eastAsiaTheme="minorEastAsia" w:cs="Helvetica"/>
        </w:rPr>
      </w:pPr>
      <w:r>
        <w:rPr>
          <w:rFonts w:eastAsiaTheme="minorEastAsia" w:cs="Helvetica"/>
        </w:rPr>
        <w:t>Plug in the MKS vacuum gauge located under the FourStar cart to monitor the internal pressure.</w:t>
      </w:r>
    </w:p>
    <w:p w:rsidR="00D24673" w:rsidRDefault="00D24673" w:rsidP="00D24673">
      <w:pPr>
        <w:numPr>
          <w:ilvl w:val="0"/>
          <w:numId w:val="63"/>
        </w:numPr>
        <w:rPr>
          <w:rFonts w:eastAsiaTheme="minorEastAsia" w:cs="Helvetica"/>
        </w:rPr>
      </w:pPr>
      <w:r>
        <w:rPr>
          <w:rFonts w:eastAsiaTheme="minorEastAsia" w:cs="Helvetica"/>
        </w:rPr>
        <w:t>Rotate FourStar so that the main vacuum port is accessible (the home position).</w:t>
      </w:r>
    </w:p>
    <w:p w:rsidR="0072549E" w:rsidRDefault="0072549E" w:rsidP="0072549E">
      <w:pPr>
        <w:numPr>
          <w:ilvl w:val="0"/>
          <w:numId w:val="63"/>
        </w:numPr>
        <w:rPr>
          <w:rFonts w:eastAsiaTheme="minorEastAsia" w:cs="Helvetica"/>
        </w:rPr>
      </w:pPr>
      <w:r>
        <w:rPr>
          <w:rFonts w:eastAsiaTheme="minorEastAsia" w:cs="Helvetica"/>
        </w:rPr>
        <w:t xml:space="preserve">Lock the telescope/guider rotation to prevent instrument rotation during pumping or remove FourStar from the rotator to pump for longer periods; see </w:t>
      </w:r>
      <w:r w:rsidR="00400447">
        <w:rPr>
          <w:rFonts w:eastAsiaTheme="minorEastAsia" w:cs="Helvetica"/>
        </w:rPr>
        <w:fldChar w:fldCharType="begin"/>
      </w:r>
      <w:r w:rsidR="00D24673">
        <w:rPr>
          <w:rFonts w:eastAsiaTheme="minorEastAsia" w:cs="Helvetica"/>
        </w:rPr>
        <w:instrText xml:space="preserve"> REF _Ref138486657 \r \h </w:instrText>
      </w:r>
      <w:r w:rsidR="00913AF3" w:rsidRPr="00400447">
        <w:rPr>
          <w:rFonts w:eastAsiaTheme="minorEastAsia" w:cs="Helvetica"/>
        </w:rPr>
      </w:r>
      <w:r w:rsidR="00400447">
        <w:rPr>
          <w:rFonts w:eastAsiaTheme="minorEastAsia" w:cs="Helvetica"/>
        </w:rPr>
        <w:fldChar w:fldCharType="separate"/>
      </w:r>
      <w:r w:rsidR="001B3288">
        <w:rPr>
          <w:rFonts w:eastAsiaTheme="minorEastAsia" w:cs="Helvetica"/>
        </w:rPr>
        <w:t>6.4.3</w:t>
      </w:r>
      <w:r w:rsidR="00400447">
        <w:rPr>
          <w:rFonts w:eastAsiaTheme="minorEastAsia" w:cs="Helvetica"/>
        </w:rPr>
        <w:fldChar w:fldCharType="end"/>
      </w:r>
      <w:r w:rsidR="00D24673">
        <w:rPr>
          <w:rFonts w:eastAsiaTheme="minorEastAsia" w:cs="Helvetica"/>
        </w:rPr>
        <w:t>-</w:t>
      </w:r>
      <w:r w:rsidR="00400447">
        <w:rPr>
          <w:rFonts w:eastAsiaTheme="minorEastAsia" w:cs="Helvetica"/>
        </w:rPr>
        <w:fldChar w:fldCharType="begin"/>
      </w:r>
      <w:r w:rsidR="00D24673">
        <w:rPr>
          <w:rFonts w:eastAsiaTheme="minorEastAsia" w:cs="Helvetica"/>
        </w:rPr>
        <w:instrText xml:space="preserve"> REF _Ref138486657 \h </w:instrText>
      </w:r>
      <w:r w:rsidR="00913AF3" w:rsidRPr="00400447">
        <w:rPr>
          <w:rFonts w:eastAsiaTheme="minorEastAsia" w:cs="Helvetica"/>
        </w:rPr>
      </w:r>
      <w:r w:rsidR="00400447">
        <w:rPr>
          <w:rFonts w:eastAsiaTheme="minorEastAsia" w:cs="Helvetica"/>
        </w:rPr>
        <w:fldChar w:fldCharType="separate"/>
      </w:r>
      <w:r w:rsidR="001B3288">
        <w:t>How to Remove FourStar from the Instrument De-rotator</w:t>
      </w:r>
      <w:r w:rsidR="00400447">
        <w:rPr>
          <w:rFonts w:eastAsiaTheme="minorEastAsia" w:cs="Helvetica"/>
        </w:rPr>
        <w:fldChar w:fldCharType="end"/>
      </w:r>
      <w:r>
        <w:rPr>
          <w:rFonts w:eastAsiaTheme="minorEastAsia" w:cs="Helvetica"/>
        </w:rPr>
        <w:t>.</w:t>
      </w:r>
    </w:p>
    <w:p w:rsidR="0072549E" w:rsidRDefault="0072549E" w:rsidP="0072549E">
      <w:pPr>
        <w:numPr>
          <w:ilvl w:val="0"/>
          <w:numId w:val="63"/>
        </w:numPr>
        <w:rPr>
          <w:rFonts w:eastAsiaTheme="minorEastAsia" w:cs="Helvetica"/>
        </w:rPr>
      </w:pPr>
      <w:r>
        <w:rPr>
          <w:rFonts w:eastAsiaTheme="minorEastAsia" w:cs="Helvetica"/>
        </w:rPr>
        <w:t xml:space="preserve">Remove the safety cover over the main vacuum port using </w:t>
      </w:r>
      <w:r w:rsidR="00D24673">
        <w:rPr>
          <w:rFonts w:eastAsiaTheme="minorEastAsia" w:cs="Helvetica"/>
        </w:rPr>
        <w:t>the thumb-</w:t>
      </w:r>
      <w:r>
        <w:rPr>
          <w:rFonts w:eastAsiaTheme="minorEastAsia" w:cs="Helvetica"/>
        </w:rPr>
        <w:t>screw</w:t>
      </w:r>
      <w:r w:rsidR="00D24673">
        <w:rPr>
          <w:rFonts w:eastAsiaTheme="minorEastAsia" w:cs="Helvetica"/>
        </w:rPr>
        <w:t>s</w:t>
      </w:r>
      <w:r>
        <w:rPr>
          <w:rFonts w:eastAsiaTheme="minorEastAsia" w:cs="Helvetica"/>
        </w:rPr>
        <w:t xml:space="preserve">.  This cover is in place to prevent the gate valve from opening and to protect the O-ring surface from scratches.  </w:t>
      </w:r>
    </w:p>
    <w:p w:rsidR="0072549E" w:rsidRDefault="0072549E" w:rsidP="0072549E">
      <w:pPr>
        <w:numPr>
          <w:ilvl w:val="0"/>
          <w:numId w:val="63"/>
        </w:numPr>
        <w:rPr>
          <w:rFonts w:eastAsiaTheme="minorEastAsia" w:cs="Helvetica"/>
        </w:rPr>
      </w:pPr>
      <w:r>
        <w:rPr>
          <w:rFonts w:eastAsiaTheme="minorEastAsia" w:cs="Helvetica"/>
        </w:rPr>
        <w:t xml:space="preserve">Maneuver the vacuum pump into place and using the bolts and Kwik-flange O-ring secure the pump to the main vacuum flange.  Note: the screw, wrench and kwik-flange o-ring should all be located and kept with the vacuum pump cart.  </w:t>
      </w:r>
    </w:p>
    <w:p w:rsidR="0072549E" w:rsidRDefault="0072549E" w:rsidP="0072549E">
      <w:pPr>
        <w:numPr>
          <w:ilvl w:val="0"/>
          <w:numId w:val="63"/>
        </w:numPr>
        <w:rPr>
          <w:rFonts w:eastAsiaTheme="minorEastAsia" w:cs="Helvetica"/>
        </w:rPr>
      </w:pPr>
      <w:r w:rsidRPr="00D24673">
        <w:rPr>
          <w:rFonts w:eastAsiaTheme="minorEastAsia" w:cs="Helvetica"/>
          <w:b/>
        </w:rPr>
        <w:t>KEEP THE MAIN VALVE CLOSED</w:t>
      </w:r>
      <w:r w:rsidR="00D24673">
        <w:rPr>
          <w:rFonts w:eastAsiaTheme="minorEastAsia" w:cs="Helvetica"/>
          <w:b/>
        </w:rPr>
        <w:t xml:space="preserve">! </w:t>
      </w:r>
      <w:r w:rsidR="00D24673">
        <w:rPr>
          <w:rFonts w:eastAsiaTheme="minorEastAsia" w:cs="Helvetica"/>
        </w:rPr>
        <w:t xml:space="preserve"> Plug in the Vacuum cart using the power trip accessory and start the turbo pump; see </w:t>
      </w:r>
      <w:r w:rsidR="00400447">
        <w:rPr>
          <w:rFonts w:eastAsiaTheme="minorEastAsia" w:cs="Helvetica"/>
        </w:rPr>
        <w:fldChar w:fldCharType="begin"/>
      </w:r>
      <w:r w:rsidR="00D24673">
        <w:rPr>
          <w:rFonts w:eastAsiaTheme="minorEastAsia" w:cs="Helvetica"/>
        </w:rPr>
        <w:instrText xml:space="preserve"> REF _Ref172925470 \r \h </w:instrText>
      </w:r>
      <w:r w:rsidR="00913AF3" w:rsidRPr="00400447">
        <w:rPr>
          <w:rFonts w:eastAsiaTheme="minorEastAsia" w:cs="Helvetica"/>
        </w:rPr>
      </w:r>
      <w:r w:rsidR="00400447">
        <w:rPr>
          <w:rFonts w:eastAsiaTheme="minorEastAsia" w:cs="Helvetica"/>
        </w:rPr>
        <w:fldChar w:fldCharType="separate"/>
      </w:r>
      <w:r w:rsidR="001B3288">
        <w:rPr>
          <w:rFonts w:eastAsiaTheme="minorEastAsia" w:cs="Helvetica"/>
        </w:rPr>
        <w:t>6.4.5</w:t>
      </w:r>
      <w:r w:rsidR="00400447">
        <w:rPr>
          <w:rFonts w:eastAsiaTheme="minorEastAsia" w:cs="Helvetica"/>
        </w:rPr>
        <w:fldChar w:fldCharType="end"/>
      </w:r>
      <w:r w:rsidR="00D24673">
        <w:rPr>
          <w:rFonts w:eastAsiaTheme="minorEastAsia" w:cs="Helvetica"/>
        </w:rPr>
        <w:t>-</w:t>
      </w:r>
      <w:r w:rsidR="00400447">
        <w:rPr>
          <w:rFonts w:eastAsiaTheme="minorEastAsia" w:cs="Helvetica"/>
        </w:rPr>
        <w:fldChar w:fldCharType="begin"/>
      </w:r>
      <w:r w:rsidR="00D24673">
        <w:rPr>
          <w:rFonts w:eastAsiaTheme="minorEastAsia" w:cs="Helvetica"/>
        </w:rPr>
        <w:instrText xml:space="preserve"> REF _Ref172925474 \h </w:instrText>
      </w:r>
      <w:r w:rsidR="00913AF3" w:rsidRPr="00400447">
        <w:rPr>
          <w:rFonts w:eastAsiaTheme="minorEastAsia" w:cs="Helvetica"/>
        </w:rPr>
      </w:r>
      <w:r w:rsidR="00400447">
        <w:rPr>
          <w:rFonts w:eastAsiaTheme="minorEastAsia" w:cs="Helvetica"/>
        </w:rPr>
        <w:fldChar w:fldCharType="separate"/>
      </w:r>
      <w:r w:rsidR="001B3288">
        <w:t>Use the FourStar TurboPump Cart</w:t>
      </w:r>
      <w:r w:rsidR="00400447">
        <w:rPr>
          <w:rFonts w:eastAsiaTheme="minorEastAsia" w:cs="Helvetica"/>
        </w:rPr>
        <w:fldChar w:fldCharType="end"/>
      </w:r>
      <w:r>
        <w:rPr>
          <w:rFonts w:eastAsiaTheme="minorEastAsia" w:cs="Helvetica"/>
        </w:rPr>
        <w:t>.</w:t>
      </w:r>
    </w:p>
    <w:p w:rsidR="00D24673" w:rsidRPr="0035370B" w:rsidRDefault="00D24673" w:rsidP="00D24673">
      <w:pPr>
        <w:numPr>
          <w:ilvl w:val="0"/>
          <w:numId w:val="63"/>
        </w:numPr>
        <w:rPr>
          <w:rFonts w:eastAsiaTheme="minorEastAsia" w:cs="Helvetica"/>
        </w:rPr>
      </w:pPr>
      <w:r>
        <w:rPr>
          <w:rFonts w:eastAsiaTheme="minorEastAsia" w:cs="Helvetica"/>
        </w:rPr>
        <w:t xml:space="preserve">Once the Turbo pump has reached a better vacuum than the MKS gauge then the Main Gate Valve can be opened. </w:t>
      </w:r>
    </w:p>
    <w:p w:rsidR="00636B6A" w:rsidRPr="00807EE9" w:rsidRDefault="00636B6A" w:rsidP="00636B6A"/>
    <w:p w:rsidR="00636B6A" w:rsidRDefault="00636B6A" w:rsidP="00F02594">
      <w:pPr>
        <w:jc w:val="center"/>
      </w:pPr>
      <w:r w:rsidRPr="00412174">
        <w:rPr>
          <w:noProof/>
        </w:rPr>
        <w:drawing>
          <wp:inline distT="0" distB="0" distL="0" distR="0">
            <wp:extent cx="5453803" cy="4092017"/>
            <wp:effectExtent l="25400" t="0" r="7197" b="0"/>
            <wp:docPr id="163"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51"/>
                    <a:srcRect/>
                    <a:stretch>
                      <a:fillRect/>
                    </a:stretch>
                  </pic:blipFill>
                  <pic:spPr bwMode="auto">
                    <a:xfrm>
                      <a:off x="0" y="0"/>
                      <a:ext cx="5456303" cy="4093893"/>
                    </a:xfrm>
                    <a:prstGeom prst="rect">
                      <a:avLst/>
                    </a:prstGeom>
                    <a:noFill/>
                    <a:ln w="9525">
                      <a:noFill/>
                      <a:miter lim="800000"/>
                      <a:headEnd/>
                      <a:tailEnd/>
                    </a:ln>
                  </pic:spPr>
                </pic:pic>
              </a:graphicData>
            </a:graphic>
          </wp:inline>
        </w:drawing>
      </w:r>
    </w:p>
    <w:p w:rsidR="00B22DD4" w:rsidRDefault="00F02594" w:rsidP="00D24673">
      <w:pPr>
        <w:pStyle w:val="Caption"/>
      </w:pPr>
      <w:bookmarkStart w:id="306" w:name="_Ref151106432"/>
      <w:r>
        <w:t xml:space="preserve">Figure </w:t>
      </w:r>
      <w:fldSimple w:instr=" STYLEREF 1 \s ">
        <w:r w:rsidR="001B3288">
          <w:rPr>
            <w:noProof/>
          </w:rPr>
          <w:t>6</w:t>
        </w:r>
      </w:fldSimple>
      <w:r w:rsidR="00097E87">
        <w:t>.</w:t>
      </w:r>
      <w:fldSimple w:instr=" SEQ Figure \* ARABIC \s 1 ">
        <w:r w:rsidR="001B3288">
          <w:rPr>
            <w:noProof/>
          </w:rPr>
          <w:t>12</w:t>
        </w:r>
      </w:fldSimple>
      <w:bookmarkEnd w:id="306"/>
      <w:r>
        <w:t xml:space="preserve"> The main FourStar Vacuum port with the safety cover in place.</w:t>
      </w:r>
    </w:p>
    <w:p w:rsidR="00A2507B" w:rsidRDefault="00230435" w:rsidP="00230435">
      <w:pPr>
        <w:pStyle w:val="Heading3"/>
      </w:pPr>
      <w:bookmarkStart w:id="307" w:name="_Ref172925470"/>
      <w:bookmarkStart w:id="308" w:name="_Ref172925474"/>
      <w:bookmarkStart w:id="309" w:name="_Toc183029917"/>
      <w:r>
        <w:t xml:space="preserve">Use the </w:t>
      </w:r>
      <w:r w:rsidR="00A2507B">
        <w:t>FourStar TurboPump Cart</w:t>
      </w:r>
      <w:bookmarkEnd w:id="307"/>
      <w:bookmarkEnd w:id="308"/>
      <w:bookmarkEnd w:id="309"/>
    </w:p>
    <w:p w:rsidR="006E3C91" w:rsidRDefault="00A2507B" w:rsidP="00230435">
      <w:pPr>
        <w:pStyle w:val="Heading4"/>
      </w:pPr>
      <w:bookmarkStart w:id="310" w:name="_Toc183029918"/>
      <w:r>
        <w:t>Main Control</w:t>
      </w:r>
      <w:bookmarkEnd w:id="310"/>
    </w:p>
    <w:p w:rsidR="00A2507B" w:rsidRPr="006E3C91" w:rsidRDefault="006E3C91" w:rsidP="006E3C91">
      <w:r>
        <w:t>The ma</w:t>
      </w:r>
      <w:r w:rsidR="00D24673">
        <w:t xml:space="preserve">in control panel is shown in </w:t>
      </w:r>
      <w:r w:rsidR="00400447">
        <w:fldChar w:fldCharType="begin"/>
      </w:r>
      <w:r w:rsidR="00D24673">
        <w:instrText xml:space="preserve"> REF _Ref172925589 \h </w:instrText>
      </w:r>
      <w:r w:rsidR="00400447">
        <w:fldChar w:fldCharType="separate"/>
      </w:r>
      <w:r w:rsidR="001B3288">
        <w:t xml:space="preserve">Figure </w:t>
      </w:r>
      <w:r w:rsidR="001B3288">
        <w:rPr>
          <w:noProof/>
        </w:rPr>
        <w:t>6</w:t>
      </w:r>
      <w:r w:rsidR="001B3288">
        <w:t>.</w:t>
      </w:r>
      <w:r w:rsidR="001B3288">
        <w:rPr>
          <w:noProof/>
        </w:rPr>
        <w:t>13</w:t>
      </w:r>
      <w:r w:rsidR="00400447">
        <w:fldChar w:fldCharType="end"/>
      </w:r>
      <w:r>
        <w:t>.  Press the Start/Stop button to start.  The scroll pump with rough out the system until a fan speed of 58krmp is reached at which point the turbo pump will start operating.  The rough vacuum is monitored with a termocouple gauge and is displayed on the front panel in the TC1 box.  The high vacuum Ion Gauge (IG) display will show “OFF”.  Once a high vacuum is reached (58Krpm) the EMIS button can be pressed and after a minute a high vacuum reading will be displayed.  It is preferred to keep the use of this gauge to a minimum; turn it off by hitting the EMIS button again.</w:t>
      </w:r>
    </w:p>
    <w:p w:rsidR="00D24673" w:rsidRDefault="006E3C91" w:rsidP="00D24673">
      <w:pPr>
        <w:keepNext/>
        <w:jc w:val="center"/>
      </w:pPr>
      <w:r w:rsidRPr="006E3C91">
        <w:rPr>
          <w:noProof/>
        </w:rPr>
        <w:drawing>
          <wp:inline distT="0" distB="0" distL="0" distR="0">
            <wp:extent cx="4572000" cy="6080573"/>
            <wp:effectExtent l="2540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srcRect/>
                    <a:stretch>
                      <a:fillRect/>
                    </a:stretch>
                  </pic:blipFill>
                  <pic:spPr bwMode="auto">
                    <a:xfrm>
                      <a:off x="0" y="0"/>
                      <a:ext cx="4572000" cy="6080573"/>
                    </a:xfrm>
                    <a:prstGeom prst="rect">
                      <a:avLst/>
                    </a:prstGeom>
                    <a:noFill/>
                    <a:ln w="9525">
                      <a:noFill/>
                      <a:miter lim="800000"/>
                      <a:headEnd/>
                      <a:tailEnd/>
                    </a:ln>
                  </pic:spPr>
                </pic:pic>
              </a:graphicData>
            </a:graphic>
          </wp:inline>
        </w:drawing>
      </w:r>
    </w:p>
    <w:p w:rsidR="00A2507B" w:rsidRDefault="00D24673" w:rsidP="00D24673">
      <w:pPr>
        <w:pStyle w:val="Caption"/>
        <w:jc w:val="center"/>
      </w:pPr>
      <w:bookmarkStart w:id="311" w:name="_Ref172925589"/>
      <w:r>
        <w:t xml:space="preserve">Figure </w:t>
      </w:r>
      <w:fldSimple w:instr=" STYLEREF 1 \s ">
        <w:r w:rsidR="001B3288">
          <w:rPr>
            <w:noProof/>
          </w:rPr>
          <w:t>6</w:t>
        </w:r>
      </w:fldSimple>
      <w:r w:rsidR="00097E87">
        <w:t>.</w:t>
      </w:r>
      <w:fldSimple w:instr=" SEQ Figure \* ARABIC \s 1 ">
        <w:r w:rsidR="001B3288">
          <w:rPr>
            <w:noProof/>
          </w:rPr>
          <w:t>13</w:t>
        </w:r>
      </w:fldSimple>
      <w:bookmarkEnd w:id="311"/>
      <w:r>
        <w:t xml:space="preserve">  Turbo-pump control panel.</w:t>
      </w:r>
    </w:p>
    <w:p w:rsidR="00A2507B" w:rsidRDefault="00A2507B" w:rsidP="00230435">
      <w:pPr>
        <w:pStyle w:val="Heading4"/>
      </w:pPr>
      <w:bookmarkStart w:id="312" w:name="_Toc183029919"/>
      <w:r>
        <w:t>Power Trip Box</w:t>
      </w:r>
      <w:bookmarkEnd w:id="312"/>
    </w:p>
    <w:p w:rsidR="004A090B" w:rsidRDefault="00A2507B" w:rsidP="004A090B">
      <w:r>
        <w:t xml:space="preserve">If power is lost to the pump while attached to the dewar a valve in the pump will close to prevent backfill into the dewar.  This safety </w:t>
      </w:r>
      <w:r w:rsidR="004A090B">
        <w:t>valve is normally closed and</w:t>
      </w:r>
      <w:r w:rsidR="00E74A7F">
        <w:t xml:space="preserve"> opens when the pump is powered.</w:t>
      </w:r>
      <w:r w:rsidR="004A090B">
        <w:t xml:space="preserve"> </w:t>
      </w:r>
      <w:r w:rsidR="00E74A7F">
        <w:t>H</w:t>
      </w:r>
      <w:r w:rsidR="004A090B">
        <w:t>owever</w:t>
      </w:r>
      <w:r w:rsidR="00E74A7F">
        <w:t>,</w:t>
      </w:r>
      <w:r w:rsidR="004A090B">
        <w:t xml:space="preserve"> i</w:t>
      </w:r>
      <w:r w:rsidR="00E74A7F">
        <w:t>t takes a moment for the pump to</w:t>
      </w:r>
      <w:r w:rsidR="004A090B">
        <w:t xml:space="preserve"> reach a good vacuum, thus for a moment when power is restored there is some backflow which is bad.  To prevent this, a trip box is used that does not restore power to the pump until it is reset.  This allows closing the main Gate valve to the</w:t>
      </w:r>
      <w:r w:rsidR="00E74A7F">
        <w:t xml:space="preserve"> dewar before allowing</w:t>
      </w:r>
      <w:r w:rsidR="004A090B">
        <w:t xml:space="preserve"> power to </w:t>
      </w:r>
      <w:r w:rsidR="00E74A7F">
        <w:t xml:space="preserve">return to </w:t>
      </w:r>
      <w:r w:rsidR="004A090B">
        <w:t>the pump.  The pump can then ‘pump on itself’ until a good vacuum is obtained and then the main Gate valve to the dewar can be opened.</w:t>
      </w:r>
    </w:p>
    <w:p w:rsidR="004A090B" w:rsidRDefault="004A090B" w:rsidP="00A2507B"/>
    <w:tbl>
      <w:tblPr>
        <w:tblStyle w:val="TableGrid"/>
        <w:tblW w:w="0" w:type="auto"/>
        <w:tblLook w:val="00BF"/>
      </w:tblPr>
      <w:tblGrid>
        <w:gridCol w:w="3443"/>
        <w:gridCol w:w="3365"/>
        <w:gridCol w:w="3488"/>
      </w:tblGrid>
      <w:tr w:rsidR="001A6908">
        <w:tc>
          <w:tcPr>
            <w:tcW w:w="3429" w:type="dxa"/>
          </w:tcPr>
          <w:p w:rsidR="004A090B" w:rsidRDefault="004A090B" w:rsidP="00A2507B">
            <w:r>
              <w:t>Power was lost at some poi</w:t>
            </w:r>
            <w:r w:rsidR="001A6908">
              <w:t>nt. Close the d</w:t>
            </w:r>
            <w:r>
              <w:t>ewar</w:t>
            </w:r>
            <w:r w:rsidR="001A6908">
              <w:t xml:space="preserve"> Gate Valve.</w:t>
            </w:r>
          </w:p>
          <w:p w:rsidR="004A090B" w:rsidRPr="004A090B" w:rsidRDefault="004A090B" w:rsidP="00A2507B">
            <w:r>
              <w:rPr>
                <w:noProof/>
              </w:rPr>
              <w:drawing>
                <wp:inline distT="0" distB="0" distL="0" distR="0">
                  <wp:extent cx="2096470" cy="1828800"/>
                  <wp:effectExtent l="25400" t="0" r="117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srcRect/>
                          <a:stretch>
                            <a:fillRect/>
                          </a:stretch>
                        </pic:blipFill>
                        <pic:spPr bwMode="auto">
                          <a:xfrm>
                            <a:off x="0" y="0"/>
                            <a:ext cx="2096470" cy="1828800"/>
                          </a:xfrm>
                          <a:prstGeom prst="rect">
                            <a:avLst/>
                          </a:prstGeom>
                          <a:noFill/>
                          <a:ln w="9525">
                            <a:noFill/>
                            <a:miter lim="800000"/>
                            <a:headEnd/>
                            <a:tailEnd/>
                          </a:ln>
                        </pic:spPr>
                      </pic:pic>
                    </a:graphicData>
                  </a:graphic>
                </wp:inline>
              </w:drawing>
            </w:r>
          </w:p>
        </w:tc>
        <w:tc>
          <w:tcPr>
            <w:tcW w:w="3392" w:type="dxa"/>
          </w:tcPr>
          <w:p w:rsidR="00B97285" w:rsidRDefault="00B97285" w:rsidP="00B97285">
            <w:pPr>
              <w:jc w:val="center"/>
            </w:pPr>
          </w:p>
          <w:p w:rsidR="004A090B" w:rsidRPr="00B97285" w:rsidRDefault="00B97285" w:rsidP="00B97285">
            <w:pPr>
              <w:jc w:val="center"/>
            </w:pPr>
            <w:r w:rsidRPr="00B97285">
              <w:rPr>
                <w:b/>
                <w:u w:val="single"/>
              </w:rPr>
              <w:t>CLOSE GATE VALVE!</w:t>
            </w:r>
            <w:r>
              <w:t xml:space="preserve"> </w:t>
            </w:r>
            <w:r w:rsidRPr="00B97285">
              <w:rPr>
                <w:noProof/>
              </w:rPr>
              <w:drawing>
                <wp:inline distT="0" distB="0" distL="0" distR="0">
                  <wp:extent cx="1517951" cy="1828236"/>
                  <wp:effectExtent l="25400" t="0" r="6049"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a:srcRect/>
                          <a:stretch>
                            <a:fillRect/>
                          </a:stretch>
                        </pic:blipFill>
                        <pic:spPr bwMode="auto">
                          <a:xfrm>
                            <a:off x="0" y="0"/>
                            <a:ext cx="1520851" cy="1831729"/>
                          </a:xfrm>
                          <a:prstGeom prst="rect">
                            <a:avLst/>
                          </a:prstGeom>
                          <a:noFill/>
                          <a:ln w="9525">
                            <a:noFill/>
                            <a:miter lim="800000"/>
                            <a:headEnd/>
                            <a:tailEnd/>
                          </a:ln>
                        </pic:spPr>
                      </pic:pic>
                    </a:graphicData>
                  </a:graphic>
                </wp:inline>
              </w:drawing>
            </w:r>
          </w:p>
        </w:tc>
        <w:tc>
          <w:tcPr>
            <w:tcW w:w="3475" w:type="dxa"/>
          </w:tcPr>
          <w:p w:rsidR="004A090B" w:rsidRPr="001A6908" w:rsidRDefault="001A6908" w:rsidP="00A2507B">
            <w:r>
              <w:t xml:space="preserve">Locate the restore button under the red switch guard. </w:t>
            </w:r>
            <w:r w:rsidRPr="001A6908">
              <w:rPr>
                <w:noProof/>
              </w:rPr>
              <w:drawing>
                <wp:inline distT="0" distB="0" distL="0" distR="0">
                  <wp:extent cx="2082908" cy="1828800"/>
                  <wp:effectExtent l="2540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srcRect/>
                          <a:stretch>
                            <a:fillRect/>
                          </a:stretch>
                        </pic:blipFill>
                        <pic:spPr bwMode="auto">
                          <a:xfrm>
                            <a:off x="0" y="0"/>
                            <a:ext cx="2082908" cy="1828800"/>
                          </a:xfrm>
                          <a:prstGeom prst="rect">
                            <a:avLst/>
                          </a:prstGeom>
                          <a:noFill/>
                          <a:ln w="9525">
                            <a:noFill/>
                            <a:miter lim="800000"/>
                            <a:headEnd/>
                            <a:tailEnd/>
                          </a:ln>
                        </pic:spPr>
                      </pic:pic>
                    </a:graphicData>
                  </a:graphic>
                </wp:inline>
              </w:drawing>
            </w:r>
          </w:p>
        </w:tc>
      </w:tr>
      <w:tr w:rsidR="001A6908">
        <w:tc>
          <w:tcPr>
            <w:tcW w:w="3429" w:type="dxa"/>
          </w:tcPr>
          <w:p w:rsidR="001A6908" w:rsidRDefault="001A6908" w:rsidP="00A2507B"/>
          <w:p w:rsidR="001A6908" w:rsidRDefault="001A6908" w:rsidP="00A2507B"/>
          <w:p w:rsidR="001A6908" w:rsidRPr="004A090B" w:rsidRDefault="001A6908" w:rsidP="00A2507B">
            <w:r>
              <w:t xml:space="preserve">Press the restore button. </w:t>
            </w:r>
            <w:r>
              <w:rPr>
                <w:noProof/>
              </w:rPr>
              <w:drawing>
                <wp:inline distT="0" distB="0" distL="0" distR="0">
                  <wp:extent cx="2078982" cy="1828800"/>
                  <wp:effectExtent l="25400" t="0" r="3818"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srcRect/>
                          <a:stretch>
                            <a:fillRect/>
                          </a:stretch>
                        </pic:blipFill>
                        <pic:spPr bwMode="auto">
                          <a:xfrm>
                            <a:off x="0" y="0"/>
                            <a:ext cx="2078982" cy="1828800"/>
                          </a:xfrm>
                          <a:prstGeom prst="rect">
                            <a:avLst/>
                          </a:prstGeom>
                          <a:noFill/>
                          <a:ln w="9525">
                            <a:noFill/>
                            <a:miter lim="800000"/>
                            <a:headEnd/>
                            <a:tailEnd/>
                          </a:ln>
                        </pic:spPr>
                      </pic:pic>
                    </a:graphicData>
                  </a:graphic>
                </wp:inline>
              </w:drawing>
            </w:r>
          </w:p>
        </w:tc>
        <w:tc>
          <w:tcPr>
            <w:tcW w:w="3392" w:type="dxa"/>
          </w:tcPr>
          <w:p w:rsidR="001A6908" w:rsidRDefault="001A6908" w:rsidP="00A2507B"/>
          <w:p w:rsidR="001A6908" w:rsidRPr="004A090B" w:rsidRDefault="001A6908" w:rsidP="001A6908">
            <w:r>
              <w:t xml:space="preserve">The light should be green and the pump should start running. </w:t>
            </w:r>
            <w:r w:rsidRPr="001A6908">
              <w:rPr>
                <w:noProof/>
              </w:rPr>
              <w:drawing>
                <wp:inline distT="0" distB="0" distL="0" distR="0">
                  <wp:extent cx="2048280" cy="1828800"/>
                  <wp:effectExtent l="25400" t="0" r="912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srcRect/>
                          <a:stretch>
                            <a:fillRect/>
                          </a:stretch>
                        </pic:blipFill>
                        <pic:spPr bwMode="auto">
                          <a:xfrm>
                            <a:off x="0" y="0"/>
                            <a:ext cx="2048280" cy="1828800"/>
                          </a:xfrm>
                          <a:prstGeom prst="rect">
                            <a:avLst/>
                          </a:prstGeom>
                          <a:noFill/>
                          <a:ln w="9525">
                            <a:noFill/>
                            <a:miter lim="800000"/>
                            <a:headEnd/>
                            <a:tailEnd/>
                          </a:ln>
                        </pic:spPr>
                      </pic:pic>
                    </a:graphicData>
                  </a:graphic>
                </wp:inline>
              </w:drawing>
            </w:r>
          </w:p>
        </w:tc>
        <w:tc>
          <w:tcPr>
            <w:tcW w:w="3475" w:type="dxa"/>
          </w:tcPr>
          <w:p w:rsidR="001A6908" w:rsidRDefault="001A6908" w:rsidP="00A2507B"/>
          <w:p w:rsidR="001A6908" w:rsidRDefault="001A6908" w:rsidP="00A2507B">
            <w:r>
              <w:t>Wait for the pump to reach good vacuum and open the Gate Valve.</w:t>
            </w:r>
          </w:p>
          <w:p w:rsidR="001A6908" w:rsidRPr="004A090B" w:rsidRDefault="001A6908" w:rsidP="00A2507B">
            <w:r>
              <w:rPr>
                <w:noProof/>
              </w:rPr>
              <w:drawing>
                <wp:inline distT="0" distB="0" distL="0" distR="0">
                  <wp:extent cx="2138513" cy="1828800"/>
                  <wp:effectExtent l="2540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a:srcRect/>
                          <a:stretch>
                            <a:fillRect/>
                          </a:stretch>
                        </pic:blipFill>
                        <pic:spPr bwMode="auto">
                          <a:xfrm>
                            <a:off x="0" y="0"/>
                            <a:ext cx="2138513" cy="1828800"/>
                          </a:xfrm>
                          <a:prstGeom prst="rect">
                            <a:avLst/>
                          </a:prstGeom>
                          <a:noFill/>
                          <a:ln w="9525">
                            <a:noFill/>
                            <a:miter lim="800000"/>
                            <a:headEnd/>
                            <a:tailEnd/>
                          </a:ln>
                        </pic:spPr>
                      </pic:pic>
                    </a:graphicData>
                  </a:graphic>
                </wp:inline>
              </w:drawing>
            </w:r>
          </w:p>
        </w:tc>
      </w:tr>
    </w:tbl>
    <w:p w:rsidR="00DA71AD" w:rsidRDefault="00DA71AD" w:rsidP="008B76B7"/>
    <w:p w:rsidR="00DA71AD" w:rsidRDefault="00DA71AD" w:rsidP="008B76B7"/>
    <w:p w:rsidR="006B63BD" w:rsidRDefault="006B63BD" w:rsidP="006B63BD">
      <w:pPr>
        <w:pStyle w:val="Heading3"/>
      </w:pPr>
      <w:bookmarkStart w:id="313" w:name="_Toc183029920"/>
      <w:r>
        <w:t>Thermal Cycling the Instrument</w:t>
      </w:r>
      <w:bookmarkEnd w:id="313"/>
    </w:p>
    <w:p w:rsidR="006B63BD" w:rsidRDefault="006B63BD" w:rsidP="006B63BD">
      <w:r>
        <w:t>It is important that the cool-down or warm-up rates are not too high otherwise damage (from thermal shock and internal stresses) to the detector or optics may occur.</w:t>
      </w:r>
    </w:p>
    <w:p w:rsidR="006B63BD" w:rsidRDefault="006B63BD" w:rsidP="006B63BD">
      <w:pPr>
        <w:pStyle w:val="Heading4"/>
      </w:pPr>
      <w:bookmarkStart w:id="314" w:name="_Toc183029921"/>
      <w:r>
        <w:t>Cooling Down</w:t>
      </w:r>
      <w:bookmarkEnd w:id="314"/>
    </w:p>
    <w:p w:rsidR="006B63BD" w:rsidRDefault="006B63BD" w:rsidP="006B63BD">
      <w:r>
        <w:t>Start by slowly filling the Shroud Dewar (central fill port).  Continue topping it off as desired without letting it run out for the next 24 hours.  Start slowly filling the inner dewar.  Make sure the detector temperature controller is running and the gradient is set for 0.3K/min.  This will require a heater setting of 50W.  After ~8 hours (or about when 10% of 50W) the heater setting can be set to 5W.  The Camera heater will not be required for cooldown as the natural cooldown rate is sufficiently slow.  The Camera heater will be required after the ~4</w:t>
      </w:r>
      <w:r w:rsidRPr="002A563B">
        <w:rPr>
          <w:vertAlign w:val="superscript"/>
        </w:rPr>
        <w:t>th</w:t>
      </w:r>
      <w:r>
        <w:t xml:space="preserve"> day to prevent the camera from getting too cold (Target = 200.0K, Range = 25W).</w:t>
      </w:r>
    </w:p>
    <w:p w:rsidR="006B63BD" w:rsidRDefault="006B63BD" w:rsidP="006B63BD"/>
    <w:p w:rsidR="006B63BD" w:rsidRPr="00AC70F6" w:rsidRDefault="006B63BD" w:rsidP="006B63BD">
      <w:pPr>
        <w:pStyle w:val="Heading4"/>
      </w:pPr>
      <w:bookmarkStart w:id="315" w:name="_Toc183029922"/>
      <w:r>
        <w:t>Warming Up</w:t>
      </w:r>
      <w:bookmarkEnd w:id="315"/>
    </w:p>
    <w:p w:rsidR="006B63BD" w:rsidRDefault="006B63BD" w:rsidP="006B63BD">
      <w:r>
        <w:t>In general it is okay to let the liquid nitrogen simply run out and let FourStar slowly warm up at a natural pace.  This will take approximately seven days.  If a more rapid warm-up is needed the heaters can be used to expedite the warm up to four days.</w:t>
      </w:r>
    </w:p>
    <w:p w:rsidR="006B63BD" w:rsidRPr="00AC70F6" w:rsidRDefault="006B63BD" w:rsidP="006B63BD">
      <w:pPr>
        <w:rPr>
          <w:b/>
          <w:u w:val="single"/>
        </w:rPr>
      </w:pPr>
      <w:r w:rsidRPr="00AC70F6">
        <w:rPr>
          <w:b/>
          <w:u w:val="single"/>
        </w:rPr>
        <w:t xml:space="preserve">Easiest option: </w:t>
      </w:r>
    </w:p>
    <w:p w:rsidR="006B63BD" w:rsidRDefault="006B63BD" w:rsidP="006B63BD">
      <w:pPr>
        <w:numPr>
          <w:ilvl w:val="1"/>
          <w:numId w:val="44"/>
        </w:numPr>
      </w:pPr>
      <w:r>
        <w:t xml:space="preserve">Decouple FourStar from the instrument rotator (see </w:t>
      </w:r>
      <w:r w:rsidR="00400447">
        <w:fldChar w:fldCharType="begin"/>
      </w:r>
      <w:r w:rsidR="0006651A">
        <w:instrText xml:space="preserve"> REF _Ref138486657 \r \h </w:instrText>
      </w:r>
      <w:r w:rsidR="00400447">
        <w:fldChar w:fldCharType="separate"/>
      </w:r>
      <w:r w:rsidR="001B3288">
        <w:t>6.4.3</w:t>
      </w:r>
      <w:r w:rsidR="00400447">
        <w:fldChar w:fldCharType="end"/>
      </w:r>
      <w:r>
        <w:t>).</w:t>
      </w:r>
    </w:p>
    <w:p w:rsidR="006B63BD" w:rsidRDefault="006B63BD" w:rsidP="006B63BD">
      <w:pPr>
        <w:numPr>
          <w:ilvl w:val="1"/>
          <w:numId w:val="44"/>
        </w:numPr>
      </w:pPr>
      <w:r>
        <w:t>Stop filling with LN2.</w:t>
      </w:r>
    </w:p>
    <w:p w:rsidR="006B63BD" w:rsidRDefault="006B63BD" w:rsidP="006B63BD">
      <w:pPr>
        <w:numPr>
          <w:ilvl w:val="1"/>
          <w:numId w:val="44"/>
        </w:numPr>
      </w:pPr>
      <w:r>
        <w:t>Wait 7 days.</w:t>
      </w:r>
    </w:p>
    <w:p w:rsidR="006B63BD" w:rsidRDefault="006B63BD" w:rsidP="006B63BD">
      <w:r w:rsidRPr="00AC70F6">
        <w:rPr>
          <w:b/>
          <w:u w:val="single"/>
        </w:rPr>
        <w:t>Faster option</w:t>
      </w:r>
      <w:r>
        <w:t>: If authorized by FourStar personnel</w:t>
      </w:r>
    </w:p>
    <w:p w:rsidR="006B63BD" w:rsidRDefault="006B63BD" w:rsidP="006B63BD">
      <w:pPr>
        <w:numPr>
          <w:ilvl w:val="0"/>
          <w:numId w:val="45"/>
        </w:numPr>
      </w:pPr>
      <w:r>
        <w:t xml:space="preserve">Connect the spare Lakeshore temperature controller to BE-6.  BE-6 is located .... The cable that connects the spare LS340 is located with in the LCO cleanroom with the spare LS340.  </w:t>
      </w:r>
    </w:p>
    <w:p w:rsidR="006B63BD" w:rsidRDefault="006B63BD" w:rsidP="006B63BD">
      <w:pPr>
        <w:numPr>
          <w:ilvl w:val="0"/>
          <w:numId w:val="45"/>
        </w:numPr>
      </w:pPr>
      <w:r>
        <w:t xml:space="preserve">Check the spare Lakeshore heater settings, see </w:t>
      </w:r>
      <w:r w:rsidR="00400447">
        <w:fldChar w:fldCharType="begin"/>
      </w:r>
      <w:r>
        <w:instrText xml:space="preserve"> REF _Ref150676973 \r \h </w:instrText>
      </w:r>
      <w:r w:rsidR="00400447">
        <w:fldChar w:fldCharType="separate"/>
      </w:r>
      <w:r w:rsidR="001B3288">
        <w:t>6.8</w:t>
      </w:r>
      <w:r w:rsidR="00400447">
        <w:fldChar w:fldCharType="end"/>
      </w:r>
      <w:r>
        <w:t>.</w:t>
      </w:r>
    </w:p>
    <w:p w:rsidR="006B63BD" w:rsidRDefault="006B63BD" w:rsidP="006B63BD">
      <w:pPr>
        <w:numPr>
          <w:ilvl w:val="0"/>
          <w:numId w:val="45"/>
        </w:numPr>
      </w:pPr>
      <w:r>
        <w:t>Connect Nasmyth Mac: TBD and start FourStar Software with TempControl-3.</w:t>
      </w:r>
    </w:p>
    <w:p w:rsidR="006B63BD" w:rsidRDefault="006B63BD" w:rsidP="006B63BD">
      <w:pPr>
        <w:numPr>
          <w:ilvl w:val="0"/>
          <w:numId w:val="45"/>
        </w:numPr>
      </w:pPr>
      <w:r>
        <w:t>Change the setpoint parameters to 293K.</w:t>
      </w:r>
    </w:p>
    <w:p w:rsidR="006B63BD" w:rsidRPr="00636B6A" w:rsidRDefault="006B63BD" w:rsidP="006B63BD">
      <w:pPr>
        <w:numPr>
          <w:ilvl w:val="0"/>
          <w:numId w:val="45"/>
        </w:numPr>
      </w:pPr>
      <w:r>
        <w:t xml:space="preserve">Max rates of 0.08, 0.03 and 0.08 for the detector, optics, and back end, respectively work about right to converge at 293K at the same time in about 3-4 days.  </w:t>
      </w:r>
    </w:p>
    <w:p w:rsidR="006B63BD" w:rsidRDefault="006B63BD" w:rsidP="006B63BD"/>
    <w:p w:rsidR="00DA71AD" w:rsidRDefault="00DA71AD" w:rsidP="008B76B7"/>
    <w:p w:rsidR="00DA71AD" w:rsidRDefault="00DA71AD" w:rsidP="008B76B7"/>
    <w:p w:rsidR="005947D0" w:rsidRDefault="005947D0" w:rsidP="008B76B7"/>
    <w:p w:rsidR="005947D0" w:rsidRDefault="005947D0" w:rsidP="008B76B7"/>
    <w:p w:rsidR="005947D0" w:rsidRDefault="005947D0" w:rsidP="008B76B7"/>
    <w:p w:rsidR="005947D0" w:rsidRDefault="005947D0" w:rsidP="008B76B7"/>
    <w:p w:rsidR="005947D0" w:rsidRDefault="005947D0" w:rsidP="008B76B7"/>
    <w:p w:rsidR="005947D0" w:rsidRDefault="005947D0" w:rsidP="008B76B7"/>
    <w:p w:rsidR="005947D0" w:rsidRDefault="005947D0" w:rsidP="008B76B7"/>
    <w:p w:rsidR="005947D0" w:rsidRDefault="005947D0" w:rsidP="008B76B7"/>
    <w:p w:rsidR="005947D0" w:rsidRDefault="005947D0" w:rsidP="008B76B7"/>
    <w:p w:rsidR="002910C7" w:rsidRDefault="002910C7" w:rsidP="008B76B7"/>
    <w:p w:rsidR="002910C7" w:rsidRDefault="002910C7" w:rsidP="002910C7">
      <w:pPr>
        <w:pStyle w:val="Heading3"/>
        <w:rPr>
          <w:rFonts w:eastAsiaTheme="minorEastAsia"/>
        </w:rPr>
      </w:pPr>
      <w:bookmarkStart w:id="316" w:name="_Toc183029923"/>
      <w:r>
        <w:rPr>
          <w:rFonts w:eastAsiaTheme="minorEastAsia"/>
        </w:rPr>
        <w:t>Synchronization Cable</w:t>
      </w:r>
      <w:bookmarkEnd w:id="316"/>
    </w:p>
    <w:p w:rsidR="002910C7" w:rsidRDefault="002910C7" w:rsidP="008B76B7">
      <w:r>
        <w:rPr>
          <w:rFonts w:eastAsiaTheme="minorEastAsia"/>
        </w:rPr>
        <w:t>The synchronization cable connects the JADE2 cards’ clock frequencies to a master clock.  This eliminates beating frequencies between the clock signals.  If the read noise is higher than expected then it may be the sync</w:t>
      </w:r>
      <w:r w:rsidR="006B63BD">
        <w:rPr>
          <w:rFonts w:eastAsiaTheme="minorEastAsia"/>
        </w:rPr>
        <w:t>h</w:t>
      </w:r>
      <w:r>
        <w:rPr>
          <w:rFonts w:eastAsiaTheme="minorEastAsia"/>
        </w:rPr>
        <w:t>ronization cable has failed and needs to be replaced.  Array number one is especially vulnerable to this type of failure and leaves telltale signatures in the form of strong vertical</w:t>
      </w:r>
      <w:r w:rsidR="00D24673">
        <w:rPr>
          <w:rFonts w:eastAsiaTheme="minorEastAsia"/>
        </w:rPr>
        <w:t xml:space="preserve"> banding in dark frames</w:t>
      </w:r>
      <w:r w:rsidR="00205511">
        <w:rPr>
          <w:rFonts w:eastAsiaTheme="minorEastAsia"/>
        </w:rPr>
        <w:t xml:space="preserve">. </w:t>
      </w:r>
      <w:r w:rsidR="006B63BD">
        <w:rPr>
          <w:rFonts w:eastAsiaTheme="minorEastAsia"/>
        </w:rPr>
        <w:t xml:space="preserve"> </w:t>
      </w:r>
    </w:p>
    <w:p w:rsidR="00366544" w:rsidRDefault="00366544" w:rsidP="008B76B7"/>
    <w:p w:rsidR="006B63BD" w:rsidRDefault="006B63BD" w:rsidP="006B63BD">
      <w:pPr>
        <w:pStyle w:val="Heading3"/>
      </w:pPr>
      <w:bookmarkStart w:id="317" w:name="_Ref138316030"/>
      <w:bookmarkStart w:id="318" w:name="_Toc183029924"/>
      <w:r>
        <w:t>Focusing across the array</w:t>
      </w:r>
      <w:bookmarkEnd w:id="317"/>
      <w:r>
        <w:t xml:space="preserve"> (FakeStar in the Lab)</w:t>
      </w:r>
      <w:bookmarkEnd w:id="318"/>
    </w:p>
    <w:p w:rsidR="006B63BD" w:rsidRDefault="006B63BD" w:rsidP="006B63BD">
      <w:r>
        <w:rPr>
          <w:noProof/>
        </w:rPr>
        <w:drawing>
          <wp:anchor distT="0" distB="0" distL="114300" distR="114300" simplePos="0" relativeHeight="251738112" behindDoc="0" locked="0" layoutInCell="1" allowOverlap="1">
            <wp:simplePos x="0" y="0"/>
            <wp:positionH relativeFrom="column">
              <wp:posOffset>4394835</wp:posOffset>
            </wp:positionH>
            <wp:positionV relativeFrom="paragraph">
              <wp:posOffset>92710</wp:posOffset>
            </wp:positionV>
            <wp:extent cx="2065655" cy="2726055"/>
            <wp:effectExtent l="25400" t="0" r="0" b="0"/>
            <wp:wrapSquare wrapText="left"/>
            <wp:docPr id="111" name="Picture 167" descr="::PICTURES:06_13_2010_rack_contents:IMG_238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ICTURES:06_13_2010_rack_contents:IMG_2389_2.jpg"/>
                    <pic:cNvPicPr>
                      <a:picLocks noChangeAspect="1" noChangeArrowheads="1"/>
                    </pic:cNvPicPr>
                  </pic:nvPicPr>
                  <pic:blipFill>
                    <a:blip r:embed="rId159"/>
                    <a:srcRect/>
                    <a:stretch>
                      <a:fillRect/>
                    </a:stretch>
                  </pic:blipFill>
                  <pic:spPr bwMode="auto">
                    <a:xfrm>
                      <a:off x="0" y="0"/>
                      <a:ext cx="2065655" cy="2726055"/>
                    </a:xfrm>
                    <a:prstGeom prst="rect">
                      <a:avLst/>
                    </a:prstGeom>
                    <a:noFill/>
                    <a:ln w="9525">
                      <a:noFill/>
                      <a:miter lim="800000"/>
                      <a:headEnd/>
                      <a:tailEnd/>
                    </a:ln>
                  </pic:spPr>
                </pic:pic>
              </a:graphicData>
            </a:graphic>
          </wp:anchor>
        </w:drawing>
      </w:r>
      <w:r>
        <w:t>The four arrays are mounted individually and have been adjusted to be coplanar.  The height of the focal plane can be adjusted manually by turning the motor shaft with the dial indicator.  One rotation equals 10 indicator units and results in the focal plane moving 0.0025”.  The Nominal focus has been set in the lab and should be 05400.</w:t>
      </w:r>
    </w:p>
    <w:p w:rsidR="006B63BD" w:rsidRDefault="006B63BD" w:rsidP="006B63BD"/>
    <w:p w:rsidR="006B63BD" w:rsidRPr="00F478DE" w:rsidRDefault="006B63BD" w:rsidP="006B63BD">
      <w:pPr>
        <w:widowControl w:val="0"/>
        <w:autoSpaceDE w:val="0"/>
        <w:autoSpaceDN w:val="0"/>
        <w:adjustRightInd w:val="0"/>
        <w:rPr>
          <w:rFonts w:eastAsiaTheme="minorEastAsia" w:cs="Helvetica"/>
        </w:rPr>
      </w:pPr>
      <w:r>
        <w:t xml:space="preserve">Note:  The motor is NOT connected to the motor controller to discourage its use.  </w:t>
      </w:r>
      <w:r w:rsidRPr="00EA4738">
        <w:rPr>
          <w:b/>
          <w:u w:val="single"/>
        </w:rPr>
        <w:t>Focus should be obtained by focusing the telescope</w:t>
      </w:r>
      <w:r>
        <w:rPr>
          <w:b/>
          <w:u w:val="single"/>
        </w:rPr>
        <w:t xml:space="preserve">—never touch the focus knob.  </w:t>
      </w:r>
    </w:p>
    <w:p w:rsidR="006B63BD" w:rsidRDefault="006B63BD" w:rsidP="006B63BD"/>
    <w:p w:rsidR="006B63BD" w:rsidRDefault="006B63BD" w:rsidP="006B63BD"/>
    <w:p w:rsidR="006B63BD" w:rsidRDefault="006B63BD" w:rsidP="006B63BD"/>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5947D0" w:rsidRDefault="005947D0" w:rsidP="008B76B7"/>
    <w:p w:rsidR="00366544" w:rsidRDefault="00366544" w:rsidP="008B76B7"/>
    <w:p w:rsidR="00366544" w:rsidRDefault="00366544" w:rsidP="008B76B7"/>
    <w:p w:rsidR="007C5621" w:rsidRDefault="007C5621" w:rsidP="008B76B7"/>
    <w:p w:rsidR="00713EF1" w:rsidRPr="002B631E" w:rsidRDefault="00503291" w:rsidP="00713EF1">
      <w:pPr>
        <w:pStyle w:val="Heading2"/>
        <w:rPr>
          <w:rFonts w:eastAsiaTheme="minorEastAsia"/>
        </w:rPr>
      </w:pPr>
      <w:bookmarkStart w:id="319" w:name="_Toc183029925"/>
      <w:r>
        <w:rPr>
          <w:rFonts w:eastAsiaTheme="minorEastAsia"/>
        </w:rPr>
        <w:t xml:space="preserve">Network </w:t>
      </w:r>
      <w:r w:rsidR="00713EF1" w:rsidRPr="00713EF1">
        <w:rPr>
          <w:rFonts w:eastAsiaTheme="minorEastAsia"/>
        </w:rPr>
        <w:t>Ge</w:t>
      </w:r>
      <w:r w:rsidR="00240B3B">
        <w:rPr>
          <w:rFonts w:eastAsiaTheme="minorEastAsia"/>
        </w:rPr>
        <w:t>neral Overview and Architecture</w:t>
      </w:r>
      <w:bookmarkEnd w:id="319"/>
    </w:p>
    <w:p w:rsidR="00713EF1" w:rsidRPr="00713EF1" w:rsidRDefault="00240B3B" w:rsidP="002B631E">
      <w:pPr>
        <w:pStyle w:val="Heading3"/>
        <w:rPr>
          <w:rFonts w:eastAsiaTheme="minorEastAsia"/>
        </w:rPr>
      </w:pPr>
      <w:bookmarkStart w:id="320" w:name="_Toc183029926"/>
      <w:r>
        <w:rPr>
          <w:rFonts w:eastAsiaTheme="minorEastAsia"/>
        </w:rPr>
        <w:t>Introduction</w:t>
      </w:r>
      <w:bookmarkEnd w:id="320"/>
    </w:p>
    <w:p w:rsidR="002B631E" w:rsidRDefault="00713EF1" w:rsidP="00713EF1">
      <w:pPr>
        <w:rPr>
          <w:rFonts w:eastAsiaTheme="minorEastAsia"/>
        </w:rPr>
      </w:pPr>
      <w:r w:rsidRPr="00713EF1">
        <w:rPr>
          <w:rFonts w:eastAsiaTheme="minorEastAsia"/>
        </w:rPr>
        <w:t xml:space="preserve">The FourStar Data System is a distributed computer system consisting of nine computers and several Internet Protocol (IP) devices on a private computer network. The purpose of the data </w:t>
      </w:r>
      <w:r w:rsidR="002B631E">
        <w:rPr>
          <w:rFonts w:eastAsiaTheme="minorEastAsia"/>
        </w:rPr>
        <w:t>system two fold:</w:t>
      </w:r>
    </w:p>
    <w:p w:rsidR="002B631E" w:rsidRDefault="00713EF1" w:rsidP="00713EF1">
      <w:pPr>
        <w:numPr>
          <w:ilvl w:val="0"/>
          <w:numId w:val="36"/>
        </w:numPr>
        <w:rPr>
          <w:rFonts w:eastAsiaTheme="minorEastAsia"/>
        </w:rPr>
      </w:pPr>
      <w:r w:rsidRPr="002B631E">
        <w:rPr>
          <w:rFonts w:eastAsiaTheme="minorEastAsia"/>
        </w:rPr>
        <w:t xml:space="preserve">To facilitate the control and monitoring of the FourStar </w:t>
      </w:r>
      <w:r w:rsidR="00240B3B">
        <w:rPr>
          <w:rFonts w:eastAsiaTheme="minorEastAsia"/>
        </w:rPr>
        <w:t>Infrared Camera.</w:t>
      </w:r>
    </w:p>
    <w:p w:rsidR="00713EF1" w:rsidRPr="002B631E" w:rsidRDefault="00713EF1" w:rsidP="00713EF1">
      <w:pPr>
        <w:numPr>
          <w:ilvl w:val="0"/>
          <w:numId w:val="36"/>
        </w:numPr>
        <w:rPr>
          <w:rFonts w:eastAsiaTheme="minorEastAsia"/>
        </w:rPr>
      </w:pPr>
      <w:r w:rsidRPr="002B631E">
        <w:rPr>
          <w:rFonts w:eastAsiaTheme="minorEastAsia"/>
        </w:rPr>
        <w:t>To process FourStar data to a final reduced state online and</w:t>
      </w:r>
      <w:r w:rsidR="002B631E">
        <w:rPr>
          <w:rFonts w:eastAsiaTheme="minorEastAsia"/>
        </w:rPr>
        <w:t xml:space="preserve"> </w:t>
      </w:r>
      <w:r w:rsidRPr="002B631E">
        <w:rPr>
          <w:rFonts w:eastAsiaTheme="minorEastAsia"/>
        </w:rPr>
        <w:t>automatically</w:t>
      </w:r>
      <w:r w:rsidR="002B631E">
        <w:rPr>
          <w:rFonts w:eastAsiaTheme="minorEastAsia"/>
        </w:rPr>
        <w:t>.</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architecture of this system was driven by the need to meet the above requirements and to do so in a fashion that provides reliability and system longevity.  The purpose of this chapter is to provide a resource to familiarize support personnel and other interested persons with the hardware architecture of the system and to provide guidelines for perf</w:t>
      </w:r>
      <w:r w:rsidR="00240B3B">
        <w:rPr>
          <w:rFonts w:eastAsiaTheme="minorEastAsia"/>
        </w:rPr>
        <w:t>orming basic maintenance tasks.</w:t>
      </w:r>
    </w:p>
    <w:p w:rsidR="00F36AFF" w:rsidRDefault="00713EF1" w:rsidP="00F36AFF">
      <w:pPr>
        <w:keepNext/>
      </w:pPr>
      <w:r w:rsidRPr="00713EF1">
        <w:rPr>
          <w:rFonts w:eastAsiaTheme="minorEastAsia"/>
        </w:rPr>
        <w:t xml:space="preserve"> </w:t>
      </w:r>
      <w:r w:rsidR="002B631E">
        <w:rPr>
          <w:rFonts w:eastAsiaTheme="minorEastAsia"/>
          <w:noProof/>
        </w:rPr>
        <w:drawing>
          <wp:inline distT="0" distB="0" distL="0" distR="0">
            <wp:extent cx="6400800" cy="3267075"/>
            <wp:effectExtent l="25400" t="0" r="0" b="0"/>
            <wp:docPr id="29" name="Picture 25" descr="::webpage_fourstar:FourStar:ELECTRICAL:computer system workstation layout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ebpage_fourstar:FourStar:ELECTRICAL:computer system workstation layout updated.jpg"/>
                    <pic:cNvPicPr>
                      <a:picLocks noChangeAspect="1" noChangeArrowheads="1"/>
                    </pic:cNvPicPr>
                  </pic:nvPicPr>
                  <pic:blipFill>
                    <a:blip r:embed="rId160"/>
                    <a:srcRect/>
                    <a:stretch>
                      <a:fillRect/>
                    </a:stretch>
                  </pic:blipFill>
                  <pic:spPr bwMode="auto">
                    <a:xfrm>
                      <a:off x="0" y="0"/>
                      <a:ext cx="6400800" cy="3267075"/>
                    </a:xfrm>
                    <a:prstGeom prst="rect">
                      <a:avLst/>
                    </a:prstGeom>
                    <a:noFill/>
                    <a:ln w="9525">
                      <a:noFill/>
                      <a:miter lim="800000"/>
                      <a:headEnd/>
                      <a:tailEnd/>
                    </a:ln>
                  </pic:spPr>
                </pic:pic>
              </a:graphicData>
            </a:graphic>
          </wp:inline>
        </w:drawing>
      </w:r>
    </w:p>
    <w:p w:rsidR="00503291" w:rsidRDefault="00F36AFF" w:rsidP="00F36AFF">
      <w:pPr>
        <w:pStyle w:val="Caption"/>
      </w:pPr>
      <w:bookmarkStart w:id="321" w:name="_Ref148965771"/>
      <w:bookmarkStart w:id="322" w:name="_Toc148965968"/>
      <w:bookmarkStart w:id="323" w:name="_Toc150697543"/>
      <w:r>
        <w:t xml:space="preserve">Figure </w:t>
      </w:r>
      <w:fldSimple w:instr=" STYLEREF 1 \s ">
        <w:r w:rsidR="001B3288">
          <w:rPr>
            <w:noProof/>
          </w:rPr>
          <w:t>6</w:t>
        </w:r>
      </w:fldSimple>
      <w:r w:rsidR="00097E87">
        <w:t>.</w:t>
      </w:r>
      <w:fldSimple w:instr=" SEQ Figure \* ARABIC \s 1 ">
        <w:r w:rsidR="001B3288">
          <w:rPr>
            <w:noProof/>
          </w:rPr>
          <w:t>14</w:t>
        </w:r>
      </w:fldSimple>
      <w:bookmarkEnd w:id="321"/>
      <w:r>
        <w:t xml:space="preserve"> FourStar Data System</w:t>
      </w:r>
      <w:bookmarkEnd w:id="322"/>
      <w:bookmarkEnd w:id="323"/>
    </w:p>
    <w:p w:rsidR="00713EF1" w:rsidRPr="00EF03FC" w:rsidRDefault="00400447" w:rsidP="00713EF1">
      <w:pPr>
        <w:rPr>
          <w:rFonts w:eastAsiaTheme="minorEastAsia"/>
          <w:b/>
          <w:bCs/>
          <w:color w:val="4F81BD" w:themeColor="accent1"/>
          <w:sz w:val="18"/>
          <w:szCs w:val="18"/>
        </w:rPr>
      </w:pPr>
      <w:r>
        <w:rPr>
          <w:rFonts w:eastAsiaTheme="minorEastAsia"/>
          <w:b/>
          <w:bCs/>
          <w:color w:val="4F81BD" w:themeColor="accent1"/>
          <w:sz w:val="18"/>
          <w:szCs w:val="18"/>
        </w:rPr>
        <w:fldChar w:fldCharType="begin"/>
      </w:r>
      <w:r w:rsidR="00F2746C">
        <w:rPr>
          <w:rFonts w:eastAsiaTheme="minorEastAsia"/>
          <w:b/>
          <w:bCs/>
          <w:color w:val="4F81BD" w:themeColor="accent1"/>
          <w:sz w:val="18"/>
          <w:szCs w:val="18"/>
        </w:rPr>
        <w:instrText xml:space="preserve"> REF _Ref148965771 \h </w:instrText>
      </w:r>
      <w:r w:rsidR="00913AF3" w:rsidRPr="00400447">
        <w:rPr>
          <w:rFonts w:eastAsiaTheme="minorEastAsia"/>
          <w:b/>
          <w:bCs/>
          <w:color w:val="4F81BD" w:themeColor="accent1"/>
          <w:sz w:val="18"/>
          <w:szCs w:val="18"/>
        </w:rPr>
      </w:r>
      <w:r>
        <w:rPr>
          <w:rFonts w:eastAsiaTheme="minorEastAsia"/>
          <w:b/>
          <w:bCs/>
          <w:color w:val="4F81BD" w:themeColor="accent1"/>
          <w:sz w:val="18"/>
          <w:szCs w:val="18"/>
        </w:rPr>
        <w:fldChar w:fldCharType="separate"/>
      </w:r>
      <w:r w:rsidR="001B3288">
        <w:t xml:space="preserve">Figure </w:t>
      </w:r>
      <w:r w:rsidR="001B3288">
        <w:rPr>
          <w:noProof/>
        </w:rPr>
        <w:t>6</w:t>
      </w:r>
      <w:r w:rsidR="001B3288">
        <w:t>.</w:t>
      </w:r>
      <w:r w:rsidR="001B3288">
        <w:rPr>
          <w:noProof/>
        </w:rPr>
        <w:t>14</w:t>
      </w:r>
      <w:r>
        <w:rPr>
          <w:rFonts w:eastAsiaTheme="minorEastAsia"/>
          <w:b/>
          <w:bCs/>
          <w:color w:val="4F81BD" w:themeColor="accent1"/>
          <w:sz w:val="18"/>
          <w:szCs w:val="18"/>
        </w:rPr>
        <w:fldChar w:fldCharType="end"/>
      </w:r>
      <w:r w:rsidR="00F2746C">
        <w:rPr>
          <w:rFonts w:eastAsiaTheme="minorEastAsia"/>
          <w:b/>
          <w:bCs/>
          <w:color w:val="4F81BD" w:themeColor="accent1"/>
          <w:sz w:val="18"/>
          <w:szCs w:val="18"/>
        </w:rPr>
        <w:t xml:space="preserve"> </w:t>
      </w:r>
      <w:r w:rsidR="00713EF1" w:rsidRPr="00713EF1">
        <w:rPr>
          <w:rFonts w:eastAsiaTheme="minorEastAsia"/>
        </w:rPr>
        <w:t xml:space="preserve">shows a schematic representation of the FourStar Data System. Note that this drawing is simplified in many details </w:t>
      </w:r>
      <w:r w:rsidR="00240B3B">
        <w:rPr>
          <w:rFonts w:eastAsiaTheme="minorEastAsia"/>
        </w:rPr>
        <w:t>(which will be further below).</w:t>
      </w:r>
      <w:r w:rsidR="00EF03FC">
        <w:rPr>
          <w:rFonts w:eastAsiaTheme="minorEastAsia"/>
          <w:b/>
          <w:bCs/>
          <w:color w:val="4F81BD" w:themeColor="accent1"/>
          <w:sz w:val="18"/>
          <w:szCs w:val="18"/>
        </w:rPr>
        <w:t xml:space="preserve">  </w:t>
      </w:r>
      <w:r w:rsidR="00713EF1" w:rsidRPr="00713EF1">
        <w:rPr>
          <w:rFonts w:eastAsiaTheme="minorEastAsia"/>
        </w:rPr>
        <w:t xml:space="preserve">The Data System is distributed into three locations: The FourStar dewar, the Nasmyth Platform, and the Equipment Room. When observing one usually accesses the FourStar Data System from the control room using Observatory provided Apple workstations and connecting through the Cisco Firewall Appliance. </w:t>
      </w:r>
      <w:r w:rsidR="006867FF">
        <w:rPr>
          <w:rFonts w:eastAsiaTheme="minorEastAsia"/>
        </w:rPr>
        <w:t xml:space="preserve"> </w:t>
      </w:r>
      <w:r w:rsidR="00713EF1" w:rsidRPr="00713EF1">
        <w:rPr>
          <w:rFonts w:eastAsiaTheme="minorEastAsia"/>
        </w:rPr>
        <w:t>When operating FourStar in the laboratory, one uses the Nasmyth Mac directly with a directly attache</w:t>
      </w:r>
      <w:r w:rsidR="00240B3B">
        <w:rPr>
          <w:rFonts w:eastAsiaTheme="minorEastAsia"/>
        </w:rPr>
        <w:t>d keyboard, monitor, and mouse.</w:t>
      </w:r>
    </w:p>
    <w:p w:rsidR="00230435" w:rsidRDefault="00713EF1" w:rsidP="00713EF1">
      <w:pPr>
        <w:rPr>
          <w:rFonts w:eastAsiaTheme="minorEastAsia"/>
        </w:rPr>
      </w:pPr>
      <w:r w:rsidRPr="00713EF1">
        <w:rPr>
          <w:rFonts w:eastAsiaTheme="minorEastAsia"/>
        </w:rPr>
        <w:t>The Nasmyth Mac is attached to the instrument cart base. The Nasmyth Mac can also be used as a rapidly available computer to back up the Control Mac in the event of a failure of the Control</w:t>
      </w:r>
      <w:r w:rsidR="006B5B45">
        <w:rPr>
          <w:rFonts w:eastAsiaTheme="minorEastAsia"/>
        </w:rPr>
        <w:t xml:space="preserve"> </w:t>
      </w:r>
      <w:r w:rsidR="00240B3B">
        <w:rPr>
          <w:rFonts w:eastAsiaTheme="minorEastAsia"/>
        </w:rPr>
        <w:t>Mac when observing.</w:t>
      </w:r>
    </w:p>
    <w:p w:rsidR="00713EF1" w:rsidRPr="00713EF1" w:rsidRDefault="00713EF1" w:rsidP="00713EF1">
      <w:pPr>
        <w:rPr>
          <w:rFonts w:eastAsiaTheme="minorEastAsia"/>
        </w:rPr>
      </w:pPr>
    </w:p>
    <w:p w:rsidR="00713EF1" w:rsidRPr="00713EF1" w:rsidRDefault="00713EF1" w:rsidP="00EF03FC">
      <w:pPr>
        <w:rPr>
          <w:rFonts w:eastAsiaTheme="minorEastAsia"/>
        </w:rPr>
      </w:pPr>
      <w:r w:rsidRPr="00713EF1">
        <w:rPr>
          <w:rFonts w:eastAsiaTheme="minorEastAsia"/>
        </w:rPr>
        <w:t xml:space="preserve">An elementary understanding of the system can best be understood by considering the data flow for the acquisition of an image. </w:t>
      </w:r>
      <w:r w:rsidR="006867FF">
        <w:rPr>
          <w:rFonts w:eastAsiaTheme="minorEastAsia"/>
        </w:rPr>
        <w:t xml:space="preserve"> </w:t>
      </w:r>
      <w:r w:rsidRPr="00713EF1">
        <w:rPr>
          <w:rFonts w:eastAsiaTheme="minorEastAsia"/>
        </w:rPr>
        <w:t xml:space="preserve">The Control Mac runs a GUI from which the observer enters array readout parameters such as the exposure time, number of exposures, filter desired, etc. </w:t>
      </w:r>
      <w:r w:rsidR="006867FF">
        <w:rPr>
          <w:rFonts w:eastAsiaTheme="minorEastAsia"/>
        </w:rPr>
        <w:t xml:space="preserve"> </w:t>
      </w:r>
      <w:r w:rsidRPr="00713EF1">
        <w:rPr>
          <w:rFonts w:eastAsiaTheme="minorEastAsia"/>
        </w:rPr>
        <w:t xml:space="preserve">The observer then commands an integration sequence. </w:t>
      </w:r>
      <w:r w:rsidR="00EF03FC">
        <w:rPr>
          <w:rFonts w:eastAsiaTheme="minorEastAsia"/>
        </w:rPr>
        <w:t xml:space="preserve"> </w:t>
      </w:r>
      <w:r w:rsidRPr="00713EF1">
        <w:rPr>
          <w:rFonts w:eastAsiaTheme="minorEastAsia"/>
        </w:rPr>
        <w:t xml:space="preserve">The Array Servers running camera server software field requests from the GUI to readout the imaging arrays. </w:t>
      </w:r>
      <w:r w:rsidR="006867FF">
        <w:rPr>
          <w:rFonts w:eastAsiaTheme="minorEastAsia"/>
        </w:rPr>
        <w:t xml:space="preserve"> </w:t>
      </w:r>
      <w:r w:rsidRPr="00713EF1">
        <w:rPr>
          <w:rFonts w:eastAsiaTheme="minorEastAsia"/>
        </w:rPr>
        <w:t>The Array Servers are 1U chassis based Windows XP-based PC’s.</w:t>
      </w:r>
      <w:r w:rsidR="00EF03FC">
        <w:rPr>
          <w:rFonts w:eastAsiaTheme="minorEastAsia"/>
        </w:rPr>
        <w:t xml:space="preserve"> </w:t>
      </w:r>
      <w:r w:rsidRPr="00713EF1">
        <w:rPr>
          <w:rFonts w:eastAsiaTheme="minorEastAsia"/>
        </w:rPr>
        <w:t xml:space="preserve"> Each of the four imaging arrays has a dedicated Array Server. </w:t>
      </w:r>
      <w:r w:rsidR="006867FF">
        <w:rPr>
          <w:rFonts w:eastAsiaTheme="minorEastAsia"/>
        </w:rPr>
        <w:t xml:space="preserve"> </w:t>
      </w:r>
      <w:r w:rsidRPr="00713EF1">
        <w:rPr>
          <w:rFonts w:eastAsiaTheme="minorEastAsia"/>
        </w:rPr>
        <w:t xml:space="preserve">The connection to the Teledyne imaging array JADE-2 readout electronics is by Universal Serial Bus 2.0 (USB 2.0), i.e. each imaging array is a seperate USB 2.0 device. </w:t>
      </w:r>
      <w:r w:rsidR="00EF03FC">
        <w:rPr>
          <w:rFonts w:eastAsiaTheme="minorEastAsia"/>
        </w:rPr>
        <w:t xml:space="preserve"> </w:t>
      </w:r>
      <w:r w:rsidRPr="00713EF1">
        <w:rPr>
          <w:rFonts w:eastAsiaTheme="minorEastAsia"/>
        </w:rPr>
        <w:t xml:space="preserve">Image data flows from each of the Array Servers over Gigabit cooper CAT 6E cable to a Gigabit Ethernet switch. </w:t>
      </w:r>
      <w:r w:rsidR="00EF03FC">
        <w:rPr>
          <w:rFonts w:eastAsiaTheme="minorEastAsia"/>
        </w:rPr>
        <w:t xml:space="preserve"> </w:t>
      </w:r>
      <w:r w:rsidRPr="00713EF1">
        <w:rPr>
          <w:rFonts w:eastAsiaTheme="minorEastAsia"/>
        </w:rPr>
        <w:t xml:space="preserve">The imaging data from all four arrays is then transported over Gigabit fiber Ethernet to another Gigabit switch in the equipment room to the Control Mac where they are manipulated in memory (for example FITS headers are added), and written to the shared Promise Raid drive. </w:t>
      </w:r>
      <w:r w:rsidR="00EF03FC">
        <w:rPr>
          <w:rFonts w:eastAsiaTheme="minorEastAsia"/>
        </w:rPr>
        <w:t xml:space="preserve"> </w:t>
      </w:r>
      <w:r w:rsidRPr="00713EF1">
        <w:rPr>
          <w:rFonts w:eastAsiaTheme="minorEastAsia"/>
        </w:rPr>
        <w:t xml:space="preserve">The image data (when aggregated after the first Gigabit switch) at all times move over either fiber Ethernet or trunked high-speed copper connections for maximum throughput. </w:t>
      </w:r>
      <w:r w:rsidR="00EF03FC">
        <w:rPr>
          <w:rFonts w:eastAsiaTheme="minorEastAsia"/>
        </w:rPr>
        <w:t xml:space="preserve"> </w:t>
      </w:r>
      <w:r w:rsidRPr="00713EF1">
        <w:rPr>
          <w:rFonts w:eastAsiaTheme="minorEastAsia"/>
        </w:rPr>
        <w:t>The Control Mac also keeps a pristine copy of the raw data on its local dis</w:t>
      </w:r>
      <w:r w:rsidR="00240B3B">
        <w:rPr>
          <w:rFonts w:eastAsiaTheme="minorEastAsia"/>
        </w:rPr>
        <w:t>k for security and convenience.</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Control Mac GUI also provides for extensive monitoring and control of the FourStar temperature, vacuum, and cryo environment. Once on the Promise RAID volume, the data reduction pipeline running on the FourStar Data Reduction Cluster reduces data from Fou</w:t>
      </w:r>
      <w:r w:rsidR="00240B3B">
        <w:rPr>
          <w:rFonts w:eastAsiaTheme="minorEastAsia"/>
        </w:rPr>
        <w:t>rStar automatically.</w:t>
      </w:r>
    </w:p>
    <w:p w:rsidR="00713EF1" w:rsidRPr="00713EF1" w:rsidRDefault="00713EF1" w:rsidP="00713EF1">
      <w:pPr>
        <w:rPr>
          <w:rFonts w:eastAsiaTheme="minorEastAsia"/>
        </w:rPr>
      </w:pPr>
    </w:p>
    <w:p w:rsidR="00713EF1" w:rsidRPr="00713EF1" w:rsidRDefault="00713EF1" w:rsidP="006B5B45">
      <w:pPr>
        <w:pStyle w:val="Heading3"/>
        <w:rPr>
          <w:rFonts w:eastAsiaTheme="minorEastAsia"/>
        </w:rPr>
      </w:pPr>
      <w:bookmarkStart w:id="324" w:name="_Toc183029927"/>
      <w:r w:rsidRPr="00713EF1">
        <w:rPr>
          <w:rFonts w:eastAsiaTheme="minorEastAsia"/>
        </w:rPr>
        <w:t>Phys</w:t>
      </w:r>
      <w:r w:rsidR="00240B3B">
        <w:rPr>
          <w:rFonts w:eastAsiaTheme="minorEastAsia"/>
        </w:rPr>
        <w:t>ical Distribution of Components</w:t>
      </w:r>
      <w:bookmarkEnd w:id="324"/>
    </w:p>
    <w:p w:rsidR="00713EF1" w:rsidRPr="00713EF1" w:rsidRDefault="00713EF1" w:rsidP="00713EF1">
      <w:pPr>
        <w:rPr>
          <w:rFonts w:eastAsiaTheme="minorEastAsia"/>
        </w:rPr>
      </w:pPr>
      <w:r w:rsidRPr="00713EF1">
        <w:rPr>
          <w:rFonts w:eastAsiaTheme="minorEastAsia"/>
        </w:rPr>
        <w:t>The computer system hardware is located in three physical locations: On the FourStar camera dewar (which rotates), on the base of FourStar Cart #1, and in the FourStar Server Rack located in the</w:t>
      </w:r>
      <w:r w:rsidR="00240B3B">
        <w:rPr>
          <w:rFonts w:eastAsiaTheme="minorEastAsia"/>
        </w:rPr>
        <w:t xml:space="preserve"> equipment room.</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FourStar electronic racks hold the four Array Servers, a Gigabit Fiber/Copper Ethernet Switch, and a KVM switch. </w:t>
      </w:r>
      <w:r w:rsidR="00EF03FC">
        <w:rPr>
          <w:rFonts w:eastAsiaTheme="minorEastAsia"/>
        </w:rPr>
        <w:t xml:space="preserve"> </w:t>
      </w:r>
      <w:r w:rsidR="00400447">
        <w:rPr>
          <w:rFonts w:eastAsiaTheme="minorEastAsia"/>
        </w:rPr>
        <w:fldChar w:fldCharType="begin"/>
      </w:r>
      <w:r w:rsidR="00230435">
        <w:rPr>
          <w:rFonts w:eastAsiaTheme="minorEastAsia"/>
        </w:rPr>
        <w:instrText xml:space="preserve"> REF _Ref138400086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4</w:t>
      </w:r>
      <w:r w:rsidR="001B3288">
        <w:t>.</w:t>
      </w:r>
      <w:r w:rsidR="001B3288">
        <w:rPr>
          <w:noProof/>
        </w:rPr>
        <w:t>1</w:t>
      </w:r>
      <w:r w:rsidR="00400447">
        <w:rPr>
          <w:rFonts w:eastAsiaTheme="minorEastAsia"/>
        </w:rPr>
        <w:fldChar w:fldCharType="end"/>
      </w:r>
      <w:r w:rsidRPr="00713EF1">
        <w:rPr>
          <w:rFonts w:eastAsiaTheme="minorEastAsia"/>
        </w:rPr>
        <w:t xml:space="preserve"> displays</w:t>
      </w:r>
      <w:r w:rsidR="00230435">
        <w:rPr>
          <w:rFonts w:eastAsiaTheme="minorEastAsia"/>
        </w:rPr>
        <w:t xml:space="preserve"> a view</w:t>
      </w:r>
      <w:r w:rsidRPr="00713EF1">
        <w:rPr>
          <w:rFonts w:eastAsiaTheme="minorEastAsia"/>
        </w:rPr>
        <w:t xml:space="preserve"> of the electronic racks mounted on the FourStar dewar. </w:t>
      </w:r>
      <w:r w:rsidR="00F02594">
        <w:rPr>
          <w:rFonts w:eastAsiaTheme="minorEastAsia"/>
        </w:rPr>
        <w:t xml:space="preserve"> </w:t>
      </w:r>
      <w:r w:rsidRPr="00713EF1">
        <w:rPr>
          <w:rFonts w:eastAsiaTheme="minorEastAsia"/>
        </w:rPr>
        <w:t xml:space="preserve">Each of the two dewar electronics racks holds two Array Servers. </w:t>
      </w:r>
      <w:r w:rsidR="00230435">
        <w:rPr>
          <w:rFonts w:eastAsiaTheme="minorEastAsia"/>
        </w:rPr>
        <w:t xml:space="preserve"> </w:t>
      </w:r>
      <w:r w:rsidRPr="00713EF1">
        <w:rPr>
          <w:rFonts w:eastAsiaTheme="minorEastAsia"/>
        </w:rPr>
        <w:t xml:space="preserve">In normal operation the Array Servers act as autonomous controllers not requiring user interaction. </w:t>
      </w:r>
      <w:r w:rsidR="00F02594">
        <w:rPr>
          <w:rFonts w:eastAsiaTheme="minorEastAsia"/>
        </w:rPr>
        <w:t xml:space="preserve"> </w:t>
      </w:r>
      <w:r w:rsidRPr="00713EF1">
        <w:rPr>
          <w:rFonts w:eastAsiaTheme="minorEastAsia"/>
        </w:rPr>
        <w:t>Access to these computers (when required) is through the KVM switch or Apple Remote Desktop (ARD</w:t>
      </w:r>
      <w:r w:rsidR="006B5B45">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Each Array Server runs a copy of VNC Server.</w:t>
      </w:r>
      <w:r w:rsidR="00230435">
        <w:rPr>
          <w:rFonts w:eastAsiaTheme="minorEastAsia"/>
        </w:rPr>
        <w:t xml:space="preserve"> </w:t>
      </w:r>
      <w:r w:rsidRPr="00713EF1">
        <w:rPr>
          <w:rFonts w:eastAsiaTheme="minorEastAsia"/>
        </w:rPr>
        <w:t xml:space="preserve"> The KVM switch is also an IP device and may be accessed via a Java enabled Web browser. This technique has the benefit of allowing access to the Array Servers when they are not running Windows XP, suc</w:t>
      </w:r>
      <w:r w:rsidR="00240B3B">
        <w:rPr>
          <w:rFonts w:eastAsiaTheme="minorEastAsia"/>
        </w:rPr>
        <w:t>h as during the boot process.</w:t>
      </w:r>
      <w:r w:rsidR="00F02594">
        <w:rPr>
          <w:rFonts w:eastAsiaTheme="minorEastAsia"/>
        </w:rPr>
        <w:t xml:space="preserve">  See </w:t>
      </w:r>
      <w:r w:rsidR="00400447">
        <w:rPr>
          <w:rFonts w:eastAsiaTheme="minorEastAsia"/>
        </w:rPr>
        <w:fldChar w:fldCharType="begin"/>
      </w:r>
      <w:r w:rsidR="00F02594">
        <w:rPr>
          <w:rFonts w:eastAsiaTheme="minorEastAsia"/>
        </w:rPr>
        <w:instrText xml:space="preserve"> REF _Ref150695745 \r \h </w:instrText>
      </w:r>
      <w:r w:rsidR="00913AF3" w:rsidRPr="00400447">
        <w:rPr>
          <w:rFonts w:eastAsiaTheme="minorEastAsia"/>
        </w:rPr>
      </w:r>
      <w:r w:rsidR="00400447">
        <w:rPr>
          <w:rFonts w:eastAsiaTheme="minorEastAsia"/>
        </w:rPr>
        <w:fldChar w:fldCharType="separate"/>
      </w:r>
      <w:r w:rsidR="001B3288">
        <w:rPr>
          <w:rFonts w:eastAsiaTheme="minorEastAsia"/>
        </w:rPr>
        <w:t>6.2.1</w:t>
      </w:r>
      <w:r w:rsidR="00400447">
        <w:rPr>
          <w:rFonts w:eastAsiaTheme="minorEastAsia"/>
        </w:rPr>
        <w:fldChar w:fldCharType="end"/>
      </w:r>
      <w:r w:rsidR="00F02594">
        <w:rPr>
          <w:rFonts w:eastAsiaTheme="minorEastAsia"/>
        </w:rPr>
        <w:t xml:space="preserve"> for details. </w:t>
      </w:r>
    </w:p>
    <w:p w:rsidR="00713EF1" w:rsidRPr="00713EF1" w:rsidRDefault="00713EF1" w:rsidP="00713EF1">
      <w:pPr>
        <w:rPr>
          <w:rFonts w:eastAsiaTheme="minorEastAsia"/>
        </w:rPr>
      </w:pPr>
    </w:p>
    <w:p w:rsidR="00713EF1" w:rsidRPr="00713EF1" w:rsidRDefault="00366544" w:rsidP="00713EF1">
      <w:pPr>
        <w:rPr>
          <w:rFonts w:eastAsiaTheme="minorEastAsia"/>
        </w:rPr>
      </w:pPr>
      <w:r>
        <w:rPr>
          <w:rFonts w:eastAsiaTheme="minorEastAsia"/>
          <w:noProof/>
        </w:rPr>
        <w:drawing>
          <wp:anchor distT="0" distB="0" distL="114300" distR="114300" simplePos="0" relativeHeight="251710464" behindDoc="0" locked="0" layoutInCell="1" allowOverlap="1">
            <wp:simplePos x="0" y="0"/>
            <wp:positionH relativeFrom="column">
              <wp:posOffset>3366135</wp:posOffset>
            </wp:positionH>
            <wp:positionV relativeFrom="paragraph">
              <wp:posOffset>1371600</wp:posOffset>
            </wp:positionV>
            <wp:extent cx="3491865" cy="6669405"/>
            <wp:effectExtent l="25400" t="0" r="0" b="0"/>
            <wp:wrapSquare wrapText="left"/>
            <wp:docPr id="391" name="Picture 391" descr="::webpage_fourstar:FourStar:photos:ELECTRONICS:257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webpage_fourstar:FourStar:photos:ELECTRONICS:25710010.jpg"/>
                    <pic:cNvPicPr>
                      <a:picLocks noChangeAspect="1" noChangeArrowheads="1"/>
                    </pic:cNvPicPr>
                  </pic:nvPicPr>
                  <pic:blipFill>
                    <a:blip r:embed="rId161"/>
                    <a:srcRect l="17208" t="13800" r="22642" b="10200"/>
                    <a:stretch>
                      <a:fillRect/>
                    </a:stretch>
                  </pic:blipFill>
                  <pic:spPr bwMode="auto">
                    <a:xfrm>
                      <a:off x="0" y="0"/>
                      <a:ext cx="3491865" cy="6669405"/>
                    </a:xfrm>
                    <a:prstGeom prst="rect">
                      <a:avLst/>
                    </a:prstGeom>
                    <a:noFill/>
                    <a:ln w="9525">
                      <a:noFill/>
                      <a:miter lim="800000"/>
                      <a:headEnd/>
                      <a:tailEnd/>
                    </a:ln>
                  </pic:spPr>
                </pic:pic>
              </a:graphicData>
            </a:graphic>
          </wp:anchor>
        </w:drawing>
      </w:r>
      <w:r w:rsidR="00713EF1" w:rsidRPr="00713EF1">
        <w:rPr>
          <w:rFonts w:eastAsiaTheme="minorEastAsia"/>
        </w:rPr>
        <w:t>The base of FourStar Cart #1, which always moves with FourStar, holds the Nasmyth Mac, a 1U high Mac Xserve.</w:t>
      </w:r>
      <w:r w:rsidR="00F02594">
        <w:rPr>
          <w:rFonts w:eastAsiaTheme="minorEastAsia"/>
        </w:rPr>
        <w:t xml:space="preserve"> </w:t>
      </w:r>
      <w:r w:rsidR="00713EF1" w:rsidRPr="00713EF1">
        <w:rPr>
          <w:rFonts w:eastAsiaTheme="minorEastAsia"/>
        </w:rPr>
        <w:t xml:space="preserve"> The purpose of The Nasmyth Mac is to control FourStar when it is used in the laboratory or when the normal Control Mac is unavailable. </w:t>
      </w:r>
      <w:r w:rsidR="006867FF">
        <w:rPr>
          <w:rFonts w:eastAsiaTheme="minorEastAsia"/>
        </w:rPr>
        <w:t xml:space="preserve"> </w:t>
      </w:r>
      <w:r w:rsidR="00713EF1" w:rsidRPr="00713EF1">
        <w:rPr>
          <w:rFonts w:eastAsiaTheme="minorEastAsia"/>
        </w:rPr>
        <w:t xml:space="preserve">A key function of the Nasmyth Mac is as a rapidly available backup control computer for FourStar at the telescope. </w:t>
      </w:r>
      <w:r w:rsidR="006867FF">
        <w:rPr>
          <w:rFonts w:eastAsiaTheme="minorEastAsia"/>
        </w:rPr>
        <w:t xml:space="preserve"> </w:t>
      </w:r>
      <w:r w:rsidR="00713EF1" w:rsidRPr="00713EF1">
        <w:rPr>
          <w:rFonts w:eastAsiaTheme="minorEastAsia"/>
        </w:rPr>
        <w:t xml:space="preserve">Access to this Mac is either over Ethernet via ARD or directly by connecting a USB keyboard, USB mouse, and monitor. </w:t>
      </w:r>
      <w:r w:rsidR="006867FF">
        <w:rPr>
          <w:rFonts w:eastAsiaTheme="minorEastAsia"/>
        </w:rPr>
        <w:t xml:space="preserve"> </w:t>
      </w:r>
      <w:r w:rsidR="00713EF1" w:rsidRPr="00713EF1">
        <w:rPr>
          <w:rFonts w:eastAsiaTheme="minorEastAsia"/>
        </w:rPr>
        <w:t xml:space="preserve">The video output on the Nasmyth Mac uses an Apple MiniDisplay Port connector, which is typically converted to the more standard Digital Video Interface (DVI) to feed commonly available commercial flat screen monitors. </w:t>
      </w:r>
      <w:r w:rsidR="006867FF">
        <w:rPr>
          <w:rFonts w:eastAsiaTheme="minorEastAsia"/>
        </w:rPr>
        <w:t xml:space="preserve"> </w:t>
      </w:r>
      <w:r w:rsidR="00713EF1" w:rsidRPr="00713EF1">
        <w:rPr>
          <w:rFonts w:eastAsiaTheme="minorEastAsia"/>
        </w:rPr>
        <w:t>For convenience, the DVI cabling, a USB 2.0 extender cable, USB mouse, USB Apple keyboard, and Apple MiniDisplay Port to DVI adapter are normally kept in the accessory drawers of the Fo</w:t>
      </w:r>
      <w:r w:rsidR="00240B3B">
        <w:rPr>
          <w:rFonts w:eastAsiaTheme="minorEastAsia"/>
        </w:rPr>
        <w:t>urStar Cart #</w:t>
      </w:r>
      <w:r w:rsidR="006867FF">
        <w:rPr>
          <w:rFonts w:eastAsiaTheme="minorEastAsia"/>
        </w:rPr>
        <w:t>1</w:t>
      </w:r>
      <w:r w:rsidR="00240B3B">
        <w:rPr>
          <w:rFonts w:eastAsiaTheme="minorEastAsia"/>
        </w:rPr>
        <w:t xml:space="preserve"> for this purpose.</w:t>
      </w:r>
    </w:p>
    <w:p w:rsidR="00713EF1" w:rsidRPr="00713EF1" w:rsidRDefault="00713EF1" w:rsidP="00713EF1">
      <w:pPr>
        <w:rPr>
          <w:rFonts w:eastAsiaTheme="minorEastAsia"/>
        </w:rPr>
      </w:pPr>
    </w:p>
    <w:p w:rsidR="00643044" w:rsidRDefault="00713EF1" w:rsidP="00713EF1">
      <w:pPr>
        <w:rPr>
          <w:rFonts w:eastAsiaTheme="minorEastAsia"/>
        </w:rPr>
      </w:pPr>
      <w:r w:rsidRPr="00713EF1">
        <w:rPr>
          <w:rFonts w:eastAsiaTheme="minorEastAsia"/>
        </w:rPr>
        <w:t>All the components shown on th</w:t>
      </w:r>
      <w:r w:rsidR="00230435">
        <w:rPr>
          <w:rFonts w:eastAsiaTheme="minorEastAsia"/>
        </w:rPr>
        <w:t xml:space="preserve">e right-hand portion of </w:t>
      </w:r>
      <w:r w:rsidR="00400447">
        <w:rPr>
          <w:rFonts w:eastAsiaTheme="minorEastAsia"/>
        </w:rPr>
        <w:fldChar w:fldCharType="begin"/>
      </w:r>
      <w:r w:rsidR="00230435">
        <w:rPr>
          <w:rFonts w:eastAsiaTheme="minorEastAsia"/>
        </w:rPr>
        <w:instrText xml:space="preserve"> REF _Ref148965771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6</w:t>
      </w:r>
      <w:r w:rsidR="001B3288">
        <w:t>.</w:t>
      </w:r>
      <w:r w:rsidR="001B3288">
        <w:rPr>
          <w:noProof/>
        </w:rPr>
        <w:t>14</w:t>
      </w:r>
      <w:r w:rsidR="00400447">
        <w:rPr>
          <w:rFonts w:eastAsiaTheme="minorEastAsia"/>
        </w:rPr>
        <w:fldChar w:fldCharType="end"/>
      </w:r>
      <w:r w:rsidRPr="00713EF1">
        <w:rPr>
          <w:rFonts w:eastAsiaTheme="minorEastAsia"/>
        </w:rPr>
        <w:t xml:space="preserve"> are contained in a rack called the FourStar Server Rack located in the Magellan Baade Equipment Room. </w:t>
      </w:r>
      <w:r w:rsidR="006867FF">
        <w:rPr>
          <w:rFonts w:eastAsiaTheme="minorEastAsia"/>
        </w:rPr>
        <w:t xml:space="preserve"> </w:t>
      </w:r>
      <w:r w:rsidRPr="00713EF1">
        <w:rPr>
          <w:rFonts w:eastAsiaTheme="minorEastAsia"/>
        </w:rPr>
        <w:t>A photo</w:t>
      </w:r>
      <w:r w:rsidR="006867FF">
        <w:rPr>
          <w:rFonts w:eastAsiaTheme="minorEastAsia"/>
        </w:rPr>
        <w:t xml:space="preserve"> of this rack</w:t>
      </w:r>
      <w:r w:rsidR="00230435">
        <w:rPr>
          <w:rFonts w:eastAsiaTheme="minorEastAsia"/>
        </w:rPr>
        <w:t xml:space="preserve"> is shown in </w:t>
      </w:r>
      <w:r w:rsidR="00400447">
        <w:rPr>
          <w:rFonts w:eastAsiaTheme="minorEastAsia"/>
        </w:rPr>
        <w:fldChar w:fldCharType="begin"/>
      </w:r>
      <w:r w:rsidR="00643044">
        <w:rPr>
          <w:rFonts w:eastAsiaTheme="minorEastAsia"/>
        </w:rPr>
        <w:instrText xml:space="preserve"> REF _Ref151109106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6</w:t>
      </w:r>
      <w:r w:rsidR="001B3288">
        <w:t>.</w:t>
      </w:r>
      <w:r w:rsidR="001B3288">
        <w:rPr>
          <w:noProof/>
        </w:rPr>
        <w:t>15</w:t>
      </w:r>
      <w:r w:rsidR="00400447">
        <w:rPr>
          <w:rFonts w:eastAsiaTheme="minorEastAsia"/>
        </w:rPr>
        <w:fldChar w:fldCharType="end"/>
      </w:r>
      <w:r w:rsidR="00643044">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The Four</w:t>
      </w:r>
      <w:r w:rsidR="006867FF">
        <w:rPr>
          <w:rFonts w:eastAsiaTheme="minorEastAsia"/>
        </w:rPr>
        <w:t>Star</w:t>
      </w:r>
      <w:r w:rsidRPr="00713EF1">
        <w:rPr>
          <w:rFonts w:eastAsiaTheme="minorEastAsia"/>
        </w:rPr>
        <w:t xml:space="preserve"> Server rack deploys four Xserve Apple dual quad core servers. </w:t>
      </w:r>
      <w:r w:rsidR="006867FF">
        <w:rPr>
          <w:rFonts w:eastAsiaTheme="minorEastAsia"/>
        </w:rPr>
        <w:t xml:space="preserve"> </w:t>
      </w:r>
      <w:r w:rsidRPr="00713EF1">
        <w:rPr>
          <w:rFonts w:eastAsiaTheme="minorEastAsia"/>
        </w:rPr>
        <w:t xml:space="preserve">One of these is the “Control Room Mac” (although it is not physically in the Control Room), which is used to run all control and monitoring software for FourStar. </w:t>
      </w:r>
      <w:r w:rsidR="006867FF">
        <w:rPr>
          <w:rFonts w:eastAsiaTheme="minorEastAsia"/>
        </w:rPr>
        <w:t xml:space="preserve"> </w:t>
      </w:r>
      <w:r w:rsidRPr="00713EF1">
        <w:rPr>
          <w:rFonts w:eastAsiaTheme="minorEastAsia"/>
        </w:rPr>
        <w:t>The other three Xserve computers named “Data-Red-1”, “Data-Red-2”, and “Data-Red-3”, are used to run the on</w:t>
      </w:r>
      <w:r w:rsidR="00240B3B">
        <w:rPr>
          <w:rFonts w:eastAsiaTheme="minorEastAsia"/>
        </w:rPr>
        <w:t>line data reduction pipeline.</w:t>
      </w:r>
      <w:r w:rsidR="00643044">
        <w:rPr>
          <w:rFonts w:eastAsiaTheme="minorEastAsia"/>
        </w:rPr>
        <w:t xml:space="preserve">  </w:t>
      </w:r>
      <w:r w:rsidRPr="00713EF1">
        <w:rPr>
          <w:rFonts w:eastAsiaTheme="minorEastAsia"/>
        </w:rPr>
        <w:t>Thi</w:t>
      </w:r>
      <w:r w:rsidR="00643044">
        <w:rPr>
          <w:rFonts w:eastAsiaTheme="minorEastAsia"/>
        </w:rPr>
        <w:t>s open frame rack also holds</w:t>
      </w:r>
      <w:r w:rsidRPr="00713EF1">
        <w:rPr>
          <w:rFonts w:eastAsiaTheme="minorEastAsia"/>
        </w:rPr>
        <w:t xml:space="preserve"> a RAID chassis, network switches, and a SAN switch. </w:t>
      </w:r>
      <w:r w:rsidR="006867FF">
        <w:rPr>
          <w:rFonts w:eastAsiaTheme="minorEastAsia"/>
        </w:rPr>
        <w:t xml:space="preserve"> </w:t>
      </w:r>
      <w:r w:rsidRPr="00713EF1">
        <w:rPr>
          <w:rFonts w:eastAsiaTheme="minorEastAsia"/>
        </w:rPr>
        <w:t xml:space="preserve">The top shelf of the rack holds a USB 2.0 fiber optic transceiver unit. </w:t>
      </w:r>
      <w:r w:rsidR="006867FF">
        <w:rPr>
          <w:rFonts w:eastAsiaTheme="minorEastAsia"/>
        </w:rPr>
        <w:t xml:space="preserve"> </w:t>
      </w:r>
      <w:r w:rsidR="00643044">
        <w:rPr>
          <w:rFonts w:eastAsiaTheme="minorEastAsia"/>
        </w:rPr>
        <w:t>From top to bottom</w:t>
      </w:r>
      <w:r w:rsidRPr="00713EF1">
        <w:rPr>
          <w:rFonts w:eastAsiaTheme="minorEastAsia"/>
        </w:rPr>
        <w:t xml:space="preserve"> are the Cisco Pix Firewall Appliance, the DVI KVM switch, the 20” flat screen monitor, the keyboard/mouse and tray, the Promise RAID chassis, the Control Mac, and the three data reduction Macs.</w:t>
      </w:r>
      <w:r w:rsidR="006867FF">
        <w:rPr>
          <w:rFonts w:eastAsiaTheme="minorEastAsia"/>
        </w:rPr>
        <w:t xml:space="preserve"> </w:t>
      </w:r>
      <w:r w:rsidRPr="00713EF1">
        <w:rPr>
          <w:rFonts w:eastAsiaTheme="minorEastAsia"/>
        </w:rPr>
        <w:t xml:space="preserve"> Netgear Ethernet switches and the Brocade Fibre Channel switch can be seen mounted o</w:t>
      </w:r>
      <w:r w:rsidR="00240B3B">
        <w:rPr>
          <w:rFonts w:eastAsiaTheme="minorEastAsia"/>
        </w:rPr>
        <w:t>n the rear rails of the rack.</w:t>
      </w:r>
    </w:p>
    <w:p w:rsidR="00713EF1" w:rsidRPr="00713EF1" w:rsidRDefault="00643044" w:rsidP="00643044">
      <w:pPr>
        <w:pStyle w:val="Caption"/>
        <w:jc w:val="right"/>
        <w:rPr>
          <w:rFonts w:eastAsiaTheme="minorEastAsia"/>
        </w:rPr>
      </w:pPr>
      <w:bookmarkStart w:id="325" w:name="_Ref151109106"/>
      <w:bookmarkStart w:id="326" w:name="_Ref151109096"/>
      <w:r>
        <w:t xml:space="preserve">Figure </w:t>
      </w:r>
      <w:fldSimple w:instr=" STYLEREF 1 \s ">
        <w:r w:rsidR="001B3288">
          <w:rPr>
            <w:noProof/>
          </w:rPr>
          <w:t>6</w:t>
        </w:r>
      </w:fldSimple>
      <w:r w:rsidR="00097E87">
        <w:t>.</w:t>
      </w:r>
      <w:fldSimple w:instr=" SEQ Figure \* ARABIC \s 1 ">
        <w:r w:rsidR="001B3288">
          <w:rPr>
            <w:noProof/>
          </w:rPr>
          <w:t>15</w:t>
        </w:r>
      </w:fldSimple>
      <w:bookmarkEnd w:id="325"/>
      <w:r>
        <w:t xml:space="preserve"> FourStar Data Server Rack.</w:t>
      </w:r>
      <w:bookmarkEnd w:id="326"/>
    </w:p>
    <w:p w:rsidR="00713EF1" w:rsidRPr="00713EF1" w:rsidRDefault="00713EF1" w:rsidP="00713EF1">
      <w:pPr>
        <w:rPr>
          <w:rFonts w:eastAsiaTheme="minorEastAsia"/>
        </w:rPr>
      </w:pPr>
      <w:r w:rsidRPr="00713EF1">
        <w:rPr>
          <w:rFonts w:eastAsiaTheme="minorEastAsia"/>
        </w:rPr>
        <w:t>To enable the implementation of a Storage Area Network and provide Ethernet support, the FourStar Data Server Rack also contains a Brocade 4100 Fibre Channel switch, three NetGear 716 Gigabit Fiber/Copper Ethernet switches, and a Cisco Pix 515E firewall appliance.</w:t>
      </w:r>
      <w:r w:rsidR="006867FF">
        <w:rPr>
          <w:rFonts w:eastAsiaTheme="minorEastAsia"/>
        </w:rPr>
        <w:t xml:space="preserve"> </w:t>
      </w:r>
      <w:r w:rsidRPr="00713EF1">
        <w:rPr>
          <w:rFonts w:eastAsiaTheme="minorEastAsia"/>
        </w:rPr>
        <w:t xml:space="preserve"> The Xserve computers in the rack may be accessed from</w:t>
      </w:r>
      <w:r w:rsidR="00E32885">
        <w:rPr>
          <w:rFonts w:eastAsiaTheme="minorEastAsia"/>
        </w:rPr>
        <w:t xml:space="preserve"> the front of the rack via a 20-inch</w:t>
      </w:r>
      <w:r w:rsidRPr="00713EF1">
        <w:rPr>
          <w:rFonts w:eastAsiaTheme="minorEastAsia"/>
        </w:rPr>
        <w:t xml:space="preserve"> flat screen monitor on the rack and a USB keyboard and mouse in a self-contained keyboard tray. </w:t>
      </w:r>
      <w:r w:rsidR="006867FF">
        <w:rPr>
          <w:rFonts w:eastAsiaTheme="minorEastAsia"/>
        </w:rPr>
        <w:t xml:space="preserve"> </w:t>
      </w:r>
      <w:r w:rsidRPr="00713EF1">
        <w:rPr>
          <w:rFonts w:eastAsiaTheme="minorEastAsia"/>
        </w:rPr>
        <w:t>The operator selects which computer in the rack to display by a push-button front panel select</w:t>
      </w:r>
      <w:r w:rsidR="00240B3B">
        <w:rPr>
          <w:rFonts w:eastAsiaTheme="minorEastAsia"/>
        </w:rPr>
        <w:t>ion switch on a DVI KVM switch.</w:t>
      </w:r>
    </w:p>
    <w:p w:rsidR="00713EF1" w:rsidRPr="00713EF1" w:rsidRDefault="00713EF1" w:rsidP="00713EF1">
      <w:pPr>
        <w:rPr>
          <w:rFonts w:eastAsiaTheme="minorEastAsia"/>
        </w:rPr>
      </w:pPr>
      <w:r w:rsidRPr="00713EF1">
        <w:rPr>
          <w:rFonts w:eastAsiaTheme="minorEastAsia"/>
        </w:rPr>
        <w:t xml:space="preserve"> </w:t>
      </w:r>
    </w:p>
    <w:p w:rsidR="00713EF1" w:rsidRPr="006B5B45" w:rsidRDefault="006B5B45" w:rsidP="00713EF1">
      <w:pPr>
        <w:pStyle w:val="Heading3"/>
        <w:rPr>
          <w:rFonts w:eastAsiaTheme="minorEastAsia"/>
        </w:rPr>
      </w:pPr>
      <w:bookmarkStart w:id="327" w:name="_Toc183029928"/>
      <w:r>
        <w:rPr>
          <w:rFonts w:eastAsiaTheme="minorEastAsia"/>
        </w:rPr>
        <w:t>System Network Topology</w:t>
      </w:r>
      <w:bookmarkEnd w:id="327"/>
    </w:p>
    <w:p w:rsidR="00713EF1" w:rsidRPr="00713EF1" w:rsidRDefault="00713EF1" w:rsidP="00713EF1">
      <w:pPr>
        <w:rPr>
          <w:rFonts w:eastAsiaTheme="minorEastAsia"/>
        </w:rPr>
      </w:pPr>
      <w:r w:rsidRPr="00713EF1">
        <w:rPr>
          <w:rFonts w:eastAsiaTheme="minorEastAsia"/>
        </w:rPr>
        <w:t>Three switched networks are support</w:t>
      </w:r>
      <w:r w:rsidR="00240B3B">
        <w:rPr>
          <w:rFonts w:eastAsiaTheme="minorEastAsia"/>
        </w:rPr>
        <w:t>ed by the FourStar Data system</w:t>
      </w:r>
      <w:r w:rsidR="00E32885">
        <w:rPr>
          <w:rFonts w:eastAsiaTheme="minorEastAsia"/>
        </w:rPr>
        <w:t xml:space="preserve">; </w:t>
      </w:r>
      <w:r w:rsidR="00400447">
        <w:rPr>
          <w:rFonts w:eastAsiaTheme="minorEastAsia"/>
        </w:rPr>
        <w:fldChar w:fldCharType="begin"/>
      </w:r>
      <w:r w:rsidR="00E32885">
        <w:rPr>
          <w:rFonts w:eastAsiaTheme="minorEastAsia"/>
        </w:rPr>
        <w:instrText xml:space="preserve"> REF _Ref150694047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6</w:t>
      </w:r>
      <w:r w:rsidR="001B3288">
        <w:t>.</w:t>
      </w:r>
      <w:r w:rsidR="001B3288">
        <w:rPr>
          <w:noProof/>
        </w:rPr>
        <w:t>16</w:t>
      </w:r>
      <w:r w:rsidR="00400447">
        <w:rPr>
          <w:rFonts w:eastAsiaTheme="minorEastAsia"/>
        </w:rPr>
        <w:fldChar w:fldCharType="end"/>
      </w:r>
      <w:r w:rsidR="00E32885" w:rsidRPr="006B5B45">
        <w:rPr>
          <w:rFonts w:eastAsiaTheme="minorEastAsia"/>
        </w:rPr>
        <w:t xml:space="preserve"> de</w:t>
      </w:r>
      <w:r w:rsidR="00E32885">
        <w:rPr>
          <w:rFonts w:eastAsiaTheme="minorEastAsia"/>
        </w:rPr>
        <w:t xml:space="preserve">tails </w:t>
      </w:r>
      <w:r w:rsidR="00E32885" w:rsidRPr="006B5B45">
        <w:rPr>
          <w:rFonts w:eastAsiaTheme="minorEastAsia"/>
        </w:rPr>
        <w:t>network</w:t>
      </w:r>
      <w:r w:rsidR="00E32885">
        <w:rPr>
          <w:rFonts w:eastAsiaTheme="minorEastAsia"/>
        </w:rPr>
        <w:t xml:space="preserve"> topology</w:t>
      </w:r>
      <w:r w:rsidR="00E32885" w:rsidRPr="006B5B45">
        <w:rPr>
          <w:rFonts w:eastAsiaTheme="minorEastAsia"/>
        </w:rPr>
        <w:t xml:space="preserve"> located in the FourStar Serv</w:t>
      </w:r>
      <w:r w:rsidR="00E32885">
        <w:rPr>
          <w:rFonts w:eastAsiaTheme="minorEastAsia"/>
        </w:rPr>
        <w:t>er Rack.</w:t>
      </w:r>
    </w:p>
    <w:p w:rsidR="006B5B45" w:rsidRDefault="00713EF1" w:rsidP="00713EF1">
      <w:pPr>
        <w:numPr>
          <w:ilvl w:val="0"/>
          <w:numId w:val="37"/>
        </w:numPr>
        <w:rPr>
          <w:rFonts w:eastAsiaTheme="minorEastAsia"/>
        </w:rPr>
      </w:pPr>
      <w:r w:rsidRPr="006B5B45">
        <w:rPr>
          <w:rFonts w:eastAsiaTheme="minorEastAsia"/>
        </w:rPr>
        <w:t xml:space="preserve">A primary Ethernet. </w:t>
      </w:r>
      <w:r w:rsidR="00230435">
        <w:rPr>
          <w:rFonts w:eastAsiaTheme="minorEastAsia"/>
        </w:rPr>
        <w:t xml:space="preserve"> </w:t>
      </w:r>
      <w:r w:rsidRPr="006B5B45">
        <w:rPr>
          <w:rFonts w:eastAsiaTheme="minorEastAsia"/>
        </w:rPr>
        <w:t>This “In-Band Network” (see below) is a private Gigabit Ethernet linking all FourStar IP devices, computers and instruments.</w:t>
      </w:r>
      <w:r w:rsidR="006867FF">
        <w:rPr>
          <w:rFonts w:eastAsiaTheme="minorEastAsia"/>
        </w:rPr>
        <w:t xml:space="preserve"> </w:t>
      </w:r>
      <w:r w:rsidRPr="006B5B45">
        <w:rPr>
          <w:rFonts w:eastAsiaTheme="minorEastAsia"/>
        </w:rPr>
        <w:t xml:space="preserve"> This network has restricted access to the Las Campanas LAN (and thus the Internet) through a hardware firewall. </w:t>
      </w:r>
      <w:r w:rsidR="006867FF">
        <w:rPr>
          <w:rFonts w:eastAsiaTheme="minorEastAsia"/>
        </w:rPr>
        <w:t xml:space="preserve"> </w:t>
      </w:r>
      <w:r w:rsidRPr="006B5B45">
        <w:rPr>
          <w:rFonts w:eastAsiaTheme="minorEastAsia"/>
        </w:rPr>
        <w:t xml:space="preserve">The purpose of this network is to facilitate high-speed data transfer from the Array Servers, general fast communication for graphics and data between all instruments and computers, and access to and from the Las Campanas LAN and Internet (in a controlled fashion). </w:t>
      </w:r>
      <w:r w:rsidR="00230435">
        <w:rPr>
          <w:rFonts w:eastAsiaTheme="minorEastAsia"/>
        </w:rPr>
        <w:t xml:space="preserve"> </w:t>
      </w:r>
    </w:p>
    <w:p w:rsidR="006B5B45" w:rsidRDefault="00713EF1" w:rsidP="00713EF1">
      <w:pPr>
        <w:numPr>
          <w:ilvl w:val="0"/>
          <w:numId w:val="37"/>
        </w:numPr>
        <w:rPr>
          <w:rFonts w:eastAsiaTheme="minorEastAsia"/>
        </w:rPr>
      </w:pPr>
      <w:r w:rsidRPr="006B5B45">
        <w:rPr>
          <w:rFonts w:eastAsiaTheme="minorEastAsia"/>
        </w:rPr>
        <w:t xml:space="preserve">A switched Fibre Channel Network. </w:t>
      </w:r>
      <w:r w:rsidR="006867FF">
        <w:rPr>
          <w:rFonts w:eastAsiaTheme="minorEastAsia"/>
        </w:rPr>
        <w:t xml:space="preserve"> </w:t>
      </w:r>
      <w:r w:rsidRPr="006B5B45">
        <w:rPr>
          <w:rFonts w:eastAsiaTheme="minorEastAsia"/>
        </w:rPr>
        <w:t>This network supports cluster access to a high performance RAID volume. Note that this is not an Ethernet-based network.</w:t>
      </w:r>
      <w:r w:rsidR="006867FF">
        <w:rPr>
          <w:rFonts w:eastAsiaTheme="minorEastAsia"/>
        </w:rPr>
        <w:t xml:space="preserve"> </w:t>
      </w:r>
      <w:r w:rsidRPr="006B5B45">
        <w:rPr>
          <w:rFonts w:eastAsiaTheme="minorEastAsia"/>
        </w:rPr>
        <w:t xml:space="preserve"> The cluster contains all the Xserve servers, a Fibre Channel switch, and a RAID chassis. </w:t>
      </w:r>
      <w:r w:rsidR="006867FF">
        <w:rPr>
          <w:rFonts w:eastAsiaTheme="minorEastAsia"/>
        </w:rPr>
        <w:t xml:space="preserve"> </w:t>
      </w:r>
      <w:r w:rsidRPr="006B5B45">
        <w:rPr>
          <w:rFonts w:eastAsiaTheme="minorEastAsia"/>
        </w:rPr>
        <w:t>To support cluster disk access, a Storage Area Network (SAN) is implemented on a physical Fibre Channel layer using Apple’s Xsan</w:t>
      </w:r>
      <w:r w:rsidR="00230435">
        <w:rPr>
          <w:rFonts w:eastAsiaTheme="minorEastAsia"/>
        </w:rPr>
        <w:t>2 application software</w:t>
      </w:r>
      <w:r w:rsidR="006B5B45">
        <w:rPr>
          <w:rFonts w:eastAsiaTheme="minorEastAsia"/>
        </w:rPr>
        <w:t>.</w:t>
      </w:r>
    </w:p>
    <w:p w:rsidR="00713EF1" w:rsidRPr="006B5B45" w:rsidRDefault="00713EF1" w:rsidP="006B5B45">
      <w:pPr>
        <w:numPr>
          <w:ilvl w:val="0"/>
          <w:numId w:val="37"/>
        </w:numPr>
        <w:rPr>
          <w:rFonts w:eastAsiaTheme="minorEastAsia"/>
        </w:rPr>
      </w:pPr>
      <w:r w:rsidRPr="006B5B45">
        <w:rPr>
          <w:rFonts w:eastAsiaTheme="minorEastAsia"/>
        </w:rPr>
        <w:t xml:space="preserve">A Metadata Network. </w:t>
      </w:r>
      <w:r w:rsidR="006867FF">
        <w:rPr>
          <w:rFonts w:eastAsiaTheme="minorEastAsia"/>
        </w:rPr>
        <w:t xml:space="preserve"> </w:t>
      </w:r>
      <w:r w:rsidRPr="006B5B45">
        <w:rPr>
          <w:rFonts w:eastAsiaTheme="minorEastAsia"/>
        </w:rPr>
        <w:t xml:space="preserve">This is a private Gigabit Ethernet network linking all the members of the Xsan2 SAN. </w:t>
      </w:r>
      <w:r w:rsidR="006867FF">
        <w:rPr>
          <w:rFonts w:eastAsiaTheme="minorEastAsia"/>
        </w:rPr>
        <w:t xml:space="preserve"> </w:t>
      </w:r>
      <w:r w:rsidRPr="006B5B45">
        <w:rPr>
          <w:rFonts w:eastAsiaTheme="minorEastAsia"/>
        </w:rPr>
        <w:t xml:space="preserve">This Metadata network is composed of all the Mac Xserve computers (no others). </w:t>
      </w:r>
      <w:r w:rsidR="006867FF">
        <w:rPr>
          <w:rFonts w:eastAsiaTheme="minorEastAsia"/>
        </w:rPr>
        <w:t xml:space="preserve"> </w:t>
      </w:r>
      <w:r w:rsidRPr="006B5B45">
        <w:rPr>
          <w:rFonts w:eastAsiaTheme="minorEastAsia"/>
        </w:rPr>
        <w:t xml:space="preserve">This fully private in that there is no routing to the Las Campanas LAN. </w:t>
      </w:r>
      <w:r w:rsidR="006867FF">
        <w:rPr>
          <w:rFonts w:eastAsiaTheme="minorEastAsia"/>
        </w:rPr>
        <w:t xml:space="preserve"> </w:t>
      </w:r>
      <w:r w:rsidRPr="006B5B45">
        <w:rPr>
          <w:rFonts w:eastAsiaTheme="minorEastAsia"/>
        </w:rPr>
        <w:t>The Metadata network is required by Xsan2 to communicate Metadata between SAN cluster members.</w:t>
      </w:r>
      <w:r w:rsidR="006867FF">
        <w:rPr>
          <w:rFonts w:eastAsiaTheme="minorEastAsia"/>
        </w:rPr>
        <w:t xml:space="preserve"> </w:t>
      </w:r>
      <w:r w:rsidRPr="006B5B45">
        <w:rPr>
          <w:rFonts w:eastAsiaTheme="minorEastAsia"/>
        </w:rPr>
        <w:t xml:space="preserve"> Metadata is data which describes data and it is used by the SAN for managing file locking, space allocation, and data access authorization. </w:t>
      </w:r>
      <w:r w:rsidR="006867FF">
        <w:rPr>
          <w:rFonts w:eastAsiaTheme="minorEastAsia"/>
        </w:rPr>
        <w:t xml:space="preserve"> </w:t>
      </w:r>
      <w:r w:rsidRPr="006B5B45">
        <w:rPr>
          <w:rFonts w:eastAsiaTheme="minorEastAsia"/>
        </w:rPr>
        <w:t xml:space="preserve">Since this network contains only traffic related to the SAN and has not external routing, it is often referred to as an “Out-of-Band” </w:t>
      </w:r>
      <w:r w:rsidR="00230435">
        <w:rPr>
          <w:rFonts w:eastAsiaTheme="minorEastAsia"/>
        </w:rPr>
        <w:t>network.</w:t>
      </w:r>
    </w:p>
    <w:p w:rsidR="006B5B45" w:rsidRDefault="009007C9" w:rsidP="00713EF1">
      <w:pPr>
        <w:rPr>
          <w:rFonts w:eastAsiaTheme="minorEastAsia"/>
        </w:rPr>
      </w:pPr>
      <w:r>
        <w:rPr>
          <w:rFonts w:eastAsiaTheme="minorEastAsia"/>
          <w:noProof/>
        </w:rPr>
        <w:drawing>
          <wp:inline distT="0" distB="0" distL="0" distR="0">
            <wp:extent cx="6392545" cy="8280400"/>
            <wp:effectExtent l="25400" t="0" r="8255" b="0"/>
            <wp:docPr id="6" name="Picture 6" descr="::ELECTRICAL:FourStar Cluster Rac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ECTRICAL:FourStar Cluster Rack.pdf"/>
                    <pic:cNvPicPr>
                      <a:picLocks noChangeAspect="1" noChangeArrowheads="1"/>
                    </pic:cNvPicPr>
                  </pic:nvPicPr>
                  <pic:blipFill>
                    <a:blip r:embed="rId162"/>
                    <a:srcRect/>
                    <a:stretch>
                      <a:fillRect/>
                    </a:stretch>
                  </pic:blipFill>
                  <pic:spPr bwMode="auto">
                    <a:xfrm>
                      <a:off x="0" y="0"/>
                      <a:ext cx="6392545" cy="8280400"/>
                    </a:xfrm>
                    <a:prstGeom prst="rect">
                      <a:avLst/>
                    </a:prstGeom>
                    <a:noFill/>
                    <a:ln w="9525">
                      <a:noFill/>
                      <a:miter lim="800000"/>
                      <a:headEnd/>
                      <a:tailEnd/>
                    </a:ln>
                  </pic:spPr>
                </pic:pic>
              </a:graphicData>
            </a:graphic>
          </wp:inline>
        </w:drawing>
      </w:r>
    </w:p>
    <w:p w:rsidR="00713EF1" w:rsidRPr="00713EF1" w:rsidRDefault="00230435" w:rsidP="00230435">
      <w:pPr>
        <w:pStyle w:val="Caption"/>
        <w:rPr>
          <w:rFonts w:eastAsiaTheme="minorEastAsia"/>
        </w:rPr>
      </w:pPr>
      <w:bookmarkStart w:id="328" w:name="_Ref150694047"/>
      <w:bookmarkStart w:id="329" w:name="_Toc150697544"/>
      <w:r>
        <w:t xml:space="preserve">Figure </w:t>
      </w:r>
      <w:fldSimple w:instr=" STYLEREF 1 \s ">
        <w:r w:rsidR="001B3288">
          <w:rPr>
            <w:noProof/>
          </w:rPr>
          <w:t>6</w:t>
        </w:r>
      </w:fldSimple>
      <w:r w:rsidR="00097E87">
        <w:t>.</w:t>
      </w:r>
      <w:fldSimple w:instr=" SEQ Figure \* ARABIC \s 1 ">
        <w:r w:rsidR="001B3288">
          <w:rPr>
            <w:noProof/>
          </w:rPr>
          <w:t>16</w:t>
        </w:r>
      </w:fldSimple>
      <w:bookmarkEnd w:id="328"/>
      <w:r>
        <w:t xml:space="preserve"> </w:t>
      </w:r>
      <w:bookmarkEnd w:id="329"/>
      <w:r w:rsidR="009007C9">
        <w:t xml:space="preserve">Schematic wiring diagram of the FourStar </w:t>
      </w:r>
      <w:r w:rsidR="00E32885">
        <w:t>network within the electronics r</w:t>
      </w:r>
      <w:r w:rsidR="009007C9">
        <w:t>ack.</w:t>
      </w:r>
    </w:p>
    <w:p w:rsidR="00240B3B" w:rsidRDefault="006923DB" w:rsidP="009007C9">
      <w:pPr>
        <w:rPr>
          <w:rFonts w:eastAsiaTheme="minorEastAsia"/>
        </w:rPr>
      </w:pPr>
      <w:r>
        <w:rPr>
          <w:rFonts w:eastAsiaTheme="minorEastAsia"/>
        </w:rPr>
        <w:t xml:space="preserve"> </w:t>
      </w:r>
      <w:r w:rsidR="00C455A4">
        <w:rPr>
          <w:rFonts w:eastAsiaTheme="minorEastAsia"/>
          <w:noProof/>
        </w:rPr>
        <w:drawing>
          <wp:inline distT="0" distB="0" distL="0" distR="0">
            <wp:extent cx="6400800" cy="4822190"/>
            <wp:effectExtent l="25400" t="0" r="0" b="0"/>
            <wp:docPr id="227" name="Picture 30" descr="::webpage_fourstar:FourStar:ELECTRICAL:misc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bpage_fourstar:FourStar:ELECTRICAL:misc_connections.jpg"/>
                    <pic:cNvPicPr>
                      <a:picLocks noChangeAspect="1" noChangeArrowheads="1"/>
                    </pic:cNvPicPr>
                  </pic:nvPicPr>
                  <pic:blipFill>
                    <a:blip r:embed="rId163"/>
                    <a:srcRect/>
                    <a:stretch>
                      <a:fillRect/>
                    </a:stretch>
                  </pic:blipFill>
                  <pic:spPr bwMode="auto">
                    <a:xfrm>
                      <a:off x="0" y="0"/>
                      <a:ext cx="6400800" cy="4822190"/>
                    </a:xfrm>
                    <a:prstGeom prst="rect">
                      <a:avLst/>
                    </a:prstGeom>
                    <a:noFill/>
                    <a:ln w="9525">
                      <a:noFill/>
                      <a:miter lim="800000"/>
                      <a:headEnd/>
                      <a:tailEnd/>
                    </a:ln>
                  </pic:spPr>
                </pic:pic>
              </a:graphicData>
            </a:graphic>
          </wp:inline>
        </w:drawing>
      </w:r>
    </w:p>
    <w:p w:rsidR="00240B3B" w:rsidRDefault="00C455A4" w:rsidP="00713EF1">
      <w:pPr>
        <w:rPr>
          <w:rFonts w:eastAsiaTheme="minorEastAsia"/>
        </w:rPr>
      </w:pPr>
      <w:r>
        <w:rPr>
          <w:rFonts w:eastAsiaTheme="minorEastAsia"/>
          <w:noProof/>
        </w:rPr>
        <w:drawing>
          <wp:inline distT="0" distB="0" distL="0" distR="0">
            <wp:extent cx="6400800" cy="4814570"/>
            <wp:effectExtent l="25400" t="0" r="0" b="0"/>
            <wp:docPr id="228" name="Picture 31" descr="::webpage_fourstar:FourStar:ELECTRICAL:kvm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ebpage_fourstar:FourStar:ELECTRICAL:kvm_connections.jpg"/>
                    <pic:cNvPicPr>
                      <a:picLocks noChangeAspect="1" noChangeArrowheads="1"/>
                    </pic:cNvPicPr>
                  </pic:nvPicPr>
                  <pic:blipFill>
                    <a:blip r:embed="rId164"/>
                    <a:srcRect/>
                    <a:stretch>
                      <a:fillRect/>
                    </a:stretch>
                  </pic:blipFill>
                  <pic:spPr bwMode="auto">
                    <a:xfrm>
                      <a:off x="0" y="0"/>
                      <a:ext cx="6400800" cy="4814570"/>
                    </a:xfrm>
                    <a:prstGeom prst="rect">
                      <a:avLst/>
                    </a:prstGeom>
                    <a:noFill/>
                    <a:ln w="9525">
                      <a:noFill/>
                      <a:miter lim="800000"/>
                      <a:headEnd/>
                      <a:tailEnd/>
                    </a:ln>
                  </pic:spPr>
                </pic:pic>
              </a:graphicData>
            </a:graphic>
          </wp:inline>
        </w:drawing>
      </w: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6867FF" w:rsidRDefault="00C455A4" w:rsidP="00713EF1">
      <w:pPr>
        <w:rPr>
          <w:rFonts w:eastAsiaTheme="minorEastAsia"/>
        </w:rPr>
      </w:pPr>
      <w:r w:rsidRPr="00713EF1">
        <w:rPr>
          <w:rFonts w:eastAsiaTheme="minorEastAsia"/>
        </w:rPr>
        <w:t>The primary Ethernet implements the 19</w:t>
      </w:r>
      <w:r w:rsidR="00A275F2">
        <w:rPr>
          <w:rFonts w:eastAsiaTheme="minorEastAsia"/>
        </w:rPr>
        <w:t>2.168.1.x/255.255.255.0 (Class C</w:t>
      </w:r>
      <w:r w:rsidRPr="00713EF1">
        <w:rPr>
          <w:rFonts w:eastAsiaTheme="minorEastAsia"/>
        </w:rPr>
        <w:t xml:space="preserve">) IP space. </w:t>
      </w:r>
      <w:r w:rsidR="000E3386">
        <w:rPr>
          <w:rFonts w:eastAsiaTheme="minorEastAsia"/>
        </w:rPr>
        <w:t xml:space="preserve"> </w:t>
      </w:r>
      <w:r w:rsidRPr="00713EF1">
        <w:rPr>
          <w:rFonts w:eastAsiaTheme="minorEastAsia"/>
        </w:rPr>
        <w:t>The IP address for all devices and computers on this network are static.</w:t>
      </w:r>
      <w:r w:rsidR="000E3386">
        <w:rPr>
          <w:rFonts w:eastAsiaTheme="minorEastAsia"/>
        </w:rPr>
        <w:t xml:space="preserve"> </w:t>
      </w:r>
      <w:r w:rsidRPr="00713EF1">
        <w:rPr>
          <w:rFonts w:eastAsiaTheme="minorEastAsia"/>
        </w:rPr>
        <w:t xml:space="preserve"> Domain Name Syst</w:t>
      </w:r>
      <w:r>
        <w:rPr>
          <w:rFonts w:eastAsiaTheme="minorEastAsia"/>
        </w:rPr>
        <w:t>em (DNS) services are not used.</w:t>
      </w:r>
      <w:r w:rsidR="000E3386">
        <w:rPr>
          <w:rFonts w:eastAsiaTheme="minorEastAsia"/>
        </w:rPr>
        <w:t xml:space="preserve">  </w:t>
      </w:r>
      <w:r>
        <w:rPr>
          <w:rFonts w:eastAsiaTheme="minorEastAsia"/>
        </w:rPr>
        <w:t xml:space="preserve">Apple </w:t>
      </w:r>
      <w:r w:rsidRPr="00713EF1">
        <w:rPr>
          <w:rFonts w:eastAsiaTheme="minorEastAsia"/>
        </w:rPr>
        <w:t xml:space="preserve">Directory Services are also explicitly avoided. </w:t>
      </w:r>
      <w:r w:rsidR="000E3386">
        <w:rPr>
          <w:rFonts w:eastAsiaTheme="minorEastAsia"/>
        </w:rPr>
        <w:t xml:space="preserve"> </w:t>
      </w:r>
      <w:r w:rsidR="00400447">
        <w:rPr>
          <w:rFonts w:eastAsiaTheme="minorEastAsia"/>
        </w:rPr>
        <w:fldChar w:fldCharType="begin"/>
      </w:r>
      <w:r w:rsidR="00230435">
        <w:rPr>
          <w:rFonts w:eastAsiaTheme="minorEastAsia"/>
        </w:rPr>
        <w:instrText xml:space="preserve"> REF _Ref150694273 \h </w:instrText>
      </w:r>
      <w:r w:rsidR="00913AF3" w:rsidRPr="00400447">
        <w:rPr>
          <w:rFonts w:eastAsiaTheme="minorEastAsia"/>
        </w:rPr>
      </w:r>
      <w:r w:rsidR="00400447">
        <w:rPr>
          <w:rFonts w:eastAsiaTheme="minorEastAsia"/>
        </w:rPr>
        <w:fldChar w:fldCharType="separate"/>
      </w:r>
      <w:r w:rsidR="001B3288">
        <w:t xml:space="preserve">Table </w:t>
      </w:r>
      <w:r w:rsidR="001B3288">
        <w:rPr>
          <w:noProof/>
        </w:rPr>
        <w:t>6</w:t>
      </w:r>
      <w:r w:rsidR="001B3288">
        <w:noBreakHyphen/>
      </w:r>
      <w:r w:rsidR="001B3288">
        <w:rPr>
          <w:noProof/>
        </w:rPr>
        <w:t>1</w:t>
      </w:r>
      <w:r w:rsidR="00400447">
        <w:rPr>
          <w:rFonts w:eastAsiaTheme="minorEastAsia"/>
        </w:rPr>
        <w:fldChar w:fldCharType="end"/>
      </w:r>
      <w:r w:rsidRPr="00713EF1">
        <w:rPr>
          <w:rFonts w:eastAsiaTheme="minorEastAsia"/>
        </w:rPr>
        <w:t xml:space="preserve"> details t</w:t>
      </w:r>
      <w:r>
        <w:rPr>
          <w:rFonts w:eastAsiaTheme="minorEastAsia"/>
        </w:rPr>
        <w:t xml:space="preserve">he </w:t>
      </w:r>
      <w:r w:rsidRPr="00713EF1">
        <w:rPr>
          <w:rFonts w:eastAsiaTheme="minorEastAsia"/>
        </w:rPr>
        <w:t>IP address assignments for</w:t>
      </w:r>
      <w:r>
        <w:rPr>
          <w:rFonts w:eastAsiaTheme="minorEastAsia"/>
        </w:rPr>
        <w:t xml:space="preserve"> the primary Ethernet network</w:t>
      </w:r>
      <w:r w:rsidR="00230435">
        <w:rPr>
          <w:rFonts w:eastAsiaTheme="minorEastAsia"/>
        </w:rPr>
        <w:t xml:space="preserve">.  </w:t>
      </w:r>
      <w:r w:rsidR="00713EF1" w:rsidRPr="00713EF1">
        <w:rPr>
          <w:rFonts w:eastAsiaTheme="minorEastAsia"/>
        </w:rPr>
        <w:t>T</w:t>
      </w:r>
      <w:r w:rsidR="00240B3B">
        <w:rPr>
          <w:rFonts w:eastAsiaTheme="minorEastAsia"/>
        </w:rPr>
        <w:t>he subnet mask is 255.255.255.0</w:t>
      </w:r>
      <w:r w:rsidR="00230435">
        <w:rPr>
          <w:rFonts w:eastAsiaTheme="minorEastAsia"/>
        </w:rPr>
        <w:t>.</w:t>
      </w:r>
    </w:p>
    <w:p w:rsidR="00A275F2" w:rsidRDefault="00A275F2" w:rsidP="00713EF1">
      <w:pPr>
        <w:rPr>
          <w:rFonts w:eastAsiaTheme="minorEastAsia"/>
        </w:rPr>
      </w:pPr>
    </w:p>
    <w:p w:rsidR="00A7449D" w:rsidRPr="00713EF1" w:rsidRDefault="00230435" w:rsidP="00230435">
      <w:pPr>
        <w:pStyle w:val="Caption"/>
        <w:rPr>
          <w:rFonts w:eastAsiaTheme="minorEastAsia"/>
        </w:rPr>
      </w:pPr>
      <w:bookmarkStart w:id="330" w:name="_Ref150694273"/>
      <w:bookmarkStart w:id="331" w:name="_Ref150694268"/>
      <w:r>
        <w:t xml:space="preserve">Table </w:t>
      </w:r>
      <w:fldSimple w:instr=" STYLEREF 1 \s ">
        <w:r w:rsidR="001B3288">
          <w:rPr>
            <w:noProof/>
          </w:rPr>
          <w:t>6</w:t>
        </w:r>
      </w:fldSimple>
      <w:r w:rsidR="00174D79">
        <w:noBreakHyphen/>
      </w:r>
      <w:fldSimple w:instr=" SEQ Table \* ARABIC \s 1 ">
        <w:r w:rsidR="001B3288">
          <w:rPr>
            <w:noProof/>
          </w:rPr>
          <w:t>1</w:t>
        </w:r>
      </w:fldSimple>
      <w:bookmarkEnd w:id="330"/>
      <w:r>
        <w:t xml:space="preserve"> IP Addreses for the main FourStar Data System Network.</w:t>
      </w:r>
      <w:bookmarkEnd w:id="331"/>
    </w:p>
    <w:tbl>
      <w:tblPr>
        <w:tblStyle w:val="TableGrid"/>
        <w:tblW w:w="0" w:type="auto"/>
        <w:tblLook w:val="00BF"/>
      </w:tblPr>
      <w:tblGrid>
        <w:gridCol w:w="3432"/>
        <w:gridCol w:w="2256"/>
        <w:gridCol w:w="4608"/>
      </w:tblGrid>
      <w:tr w:rsidR="00A7449D">
        <w:tc>
          <w:tcPr>
            <w:tcW w:w="3432"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Computer</w:t>
            </w:r>
          </w:p>
        </w:tc>
        <w:tc>
          <w:tcPr>
            <w:tcW w:w="2256"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Address</w:t>
            </w:r>
          </w:p>
        </w:tc>
        <w:tc>
          <w:tcPr>
            <w:tcW w:w="4608"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Description</w:t>
            </w:r>
          </w:p>
        </w:tc>
      </w:tr>
      <w:tr w:rsidR="00A7449D">
        <w:tc>
          <w:tcPr>
            <w:tcW w:w="3432" w:type="dxa"/>
          </w:tcPr>
          <w:p w:rsidR="00A7449D" w:rsidRDefault="00A7449D" w:rsidP="00713EF1">
            <w:pPr>
              <w:rPr>
                <w:rFonts w:eastAsiaTheme="minorEastAsia"/>
              </w:rPr>
            </w:pPr>
            <w:r w:rsidRPr="00713EF1">
              <w:rPr>
                <w:rFonts w:eastAsiaTheme="minorEastAsia"/>
              </w:rPr>
              <w:t>CISCO</w:t>
            </w:r>
          </w:p>
        </w:tc>
        <w:tc>
          <w:tcPr>
            <w:tcW w:w="2256" w:type="dxa"/>
          </w:tcPr>
          <w:p w:rsidR="00A7449D" w:rsidRDefault="00A7449D" w:rsidP="00713EF1">
            <w:pPr>
              <w:rPr>
                <w:rFonts w:eastAsiaTheme="minorEastAsia"/>
              </w:rPr>
            </w:pPr>
            <w:r w:rsidRPr="00713EF1">
              <w:rPr>
                <w:rFonts w:eastAsiaTheme="minorEastAsia"/>
              </w:rPr>
              <w:t xml:space="preserve">192.168.1.1 </w:t>
            </w:r>
          </w:p>
        </w:tc>
        <w:tc>
          <w:tcPr>
            <w:tcW w:w="4608" w:type="dxa"/>
          </w:tcPr>
          <w:p w:rsidR="00A7449D" w:rsidRDefault="00A7449D" w:rsidP="00713EF1">
            <w:pPr>
              <w:rPr>
                <w:rFonts w:eastAsiaTheme="minorEastAsia"/>
              </w:rPr>
            </w:pPr>
            <w:r w:rsidRPr="00713EF1">
              <w:rPr>
                <w:rFonts w:eastAsiaTheme="minorEastAsia"/>
              </w:rPr>
              <w:t>CISCO Firewall Appliance</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FS-DA-1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192.168.1.2 </w:t>
            </w:r>
          </w:p>
        </w:tc>
        <w:tc>
          <w:tcPr>
            <w:tcW w:w="4608" w:type="dxa"/>
            <w:shd w:val="pct10" w:color="auto" w:fill="auto"/>
          </w:tcPr>
          <w:p w:rsidR="00A7449D" w:rsidRDefault="00A7449D" w:rsidP="00713EF1">
            <w:pPr>
              <w:rPr>
                <w:rFonts w:eastAsiaTheme="minorEastAsia"/>
              </w:rPr>
            </w:pPr>
            <w:r w:rsidRPr="00713EF1">
              <w:rPr>
                <w:rFonts w:eastAsiaTheme="minorEastAsia"/>
              </w:rPr>
              <w:t>Array Server 1</w:t>
            </w:r>
          </w:p>
        </w:tc>
      </w:tr>
      <w:tr w:rsidR="00A7449D">
        <w:tc>
          <w:tcPr>
            <w:tcW w:w="3432" w:type="dxa"/>
          </w:tcPr>
          <w:p w:rsidR="00A7449D" w:rsidRDefault="00A7449D" w:rsidP="00713EF1">
            <w:pPr>
              <w:rPr>
                <w:rFonts w:eastAsiaTheme="minorEastAsia"/>
              </w:rPr>
            </w:pPr>
            <w:r w:rsidRPr="00713EF1">
              <w:rPr>
                <w:rFonts w:eastAsiaTheme="minorEastAsia"/>
              </w:rPr>
              <w:t xml:space="preserve">FS-DA-2 </w:t>
            </w:r>
          </w:p>
        </w:tc>
        <w:tc>
          <w:tcPr>
            <w:tcW w:w="2256" w:type="dxa"/>
          </w:tcPr>
          <w:p w:rsidR="00A7449D" w:rsidRDefault="00A7449D" w:rsidP="00713EF1">
            <w:pPr>
              <w:rPr>
                <w:rFonts w:eastAsiaTheme="minorEastAsia"/>
              </w:rPr>
            </w:pPr>
            <w:r w:rsidRPr="00713EF1">
              <w:rPr>
                <w:rFonts w:eastAsiaTheme="minorEastAsia"/>
              </w:rPr>
              <w:t xml:space="preserve">192.168.1.3 </w:t>
            </w:r>
          </w:p>
        </w:tc>
        <w:tc>
          <w:tcPr>
            <w:tcW w:w="4608" w:type="dxa"/>
          </w:tcPr>
          <w:p w:rsidR="00A7449D" w:rsidRDefault="000E3386" w:rsidP="00713EF1">
            <w:pPr>
              <w:rPr>
                <w:rFonts w:eastAsiaTheme="minorEastAsia"/>
              </w:rPr>
            </w:pPr>
            <w:r>
              <w:rPr>
                <w:rFonts w:eastAsiaTheme="minorEastAsia"/>
              </w:rPr>
              <w:t>Array Server 2</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FS-DA-3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192.168.1.4 </w:t>
            </w:r>
          </w:p>
        </w:tc>
        <w:tc>
          <w:tcPr>
            <w:tcW w:w="4608" w:type="dxa"/>
            <w:shd w:val="pct10" w:color="auto" w:fill="auto"/>
          </w:tcPr>
          <w:p w:rsidR="00A7449D" w:rsidRDefault="00A7449D" w:rsidP="00713EF1">
            <w:pPr>
              <w:rPr>
                <w:rFonts w:eastAsiaTheme="minorEastAsia"/>
              </w:rPr>
            </w:pPr>
            <w:r w:rsidRPr="00713EF1">
              <w:rPr>
                <w:rFonts w:eastAsiaTheme="minorEastAsia"/>
              </w:rPr>
              <w:t>Array Server 3</w:t>
            </w:r>
          </w:p>
        </w:tc>
      </w:tr>
      <w:tr w:rsidR="00A7449D">
        <w:tc>
          <w:tcPr>
            <w:tcW w:w="3432" w:type="dxa"/>
          </w:tcPr>
          <w:p w:rsidR="00A7449D" w:rsidRDefault="00A7449D" w:rsidP="00713EF1">
            <w:pPr>
              <w:rPr>
                <w:rFonts w:eastAsiaTheme="minorEastAsia"/>
              </w:rPr>
            </w:pPr>
            <w:r w:rsidRPr="00713EF1">
              <w:rPr>
                <w:rFonts w:eastAsiaTheme="minorEastAsia"/>
              </w:rPr>
              <w:t xml:space="preserve">FS-DA-4 </w:t>
            </w:r>
          </w:p>
        </w:tc>
        <w:tc>
          <w:tcPr>
            <w:tcW w:w="2256" w:type="dxa"/>
          </w:tcPr>
          <w:p w:rsidR="00A7449D" w:rsidRDefault="00A7449D" w:rsidP="00713EF1">
            <w:pPr>
              <w:rPr>
                <w:rFonts w:eastAsiaTheme="minorEastAsia"/>
              </w:rPr>
            </w:pPr>
            <w:r w:rsidRPr="00713EF1">
              <w:rPr>
                <w:rFonts w:eastAsiaTheme="minorEastAsia"/>
              </w:rPr>
              <w:t xml:space="preserve">192.168.1.5 </w:t>
            </w:r>
          </w:p>
        </w:tc>
        <w:tc>
          <w:tcPr>
            <w:tcW w:w="4608" w:type="dxa"/>
          </w:tcPr>
          <w:p w:rsidR="00A7449D" w:rsidRDefault="00A7449D" w:rsidP="00713EF1">
            <w:pPr>
              <w:rPr>
                <w:rFonts w:eastAsiaTheme="minorEastAsia"/>
              </w:rPr>
            </w:pPr>
            <w:r w:rsidRPr="00713EF1">
              <w:rPr>
                <w:rFonts w:eastAsiaTheme="minorEastAsia"/>
              </w:rPr>
              <w:t>Array Server 4</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Nasmyth-Mac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192.168.1.6 </w:t>
            </w:r>
          </w:p>
        </w:tc>
        <w:tc>
          <w:tcPr>
            <w:tcW w:w="4608" w:type="dxa"/>
            <w:shd w:val="pct10" w:color="auto" w:fill="auto"/>
          </w:tcPr>
          <w:p w:rsidR="00A7449D" w:rsidRDefault="000E3386" w:rsidP="00713EF1">
            <w:pPr>
              <w:rPr>
                <w:rFonts w:eastAsiaTheme="minorEastAsia"/>
              </w:rPr>
            </w:pPr>
            <w:r>
              <w:rPr>
                <w:rFonts w:eastAsiaTheme="minorEastAsia"/>
              </w:rPr>
              <w:t>Nasmyth</w:t>
            </w:r>
            <w:r w:rsidR="00E32885">
              <w:rPr>
                <w:rFonts w:eastAsiaTheme="minorEastAsia"/>
              </w:rPr>
              <w:t xml:space="preserve"> Mac: </w:t>
            </w:r>
            <w:r>
              <w:rPr>
                <w:rFonts w:eastAsiaTheme="minorEastAsia"/>
              </w:rPr>
              <w:t>Platform</w:t>
            </w:r>
          </w:p>
        </w:tc>
      </w:tr>
      <w:tr w:rsidR="00A7449D">
        <w:tc>
          <w:tcPr>
            <w:tcW w:w="3432" w:type="dxa"/>
          </w:tcPr>
          <w:p w:rsidR="00A7449D" w:rsidRDefault="00A7449D" w:rsidP="00713EF1">
            <w:pPr>
              <w:rPr>
                <w:rFonts w:eastAsiaTheme="minorEastAsia"/>
              </w:rPr>
            </w:pPr>
            <w:r w:rsidRPr="00713EF1">
              <w:rPr>
                <w:rFonts w:eastAsiaTheme="minorEastAsia"/>
              </w:rPr>
              <w:t xml:space="preserve">Control-Room-Mac </w:t>
            </w:r>
          </w:p>
        </w:tc>
        <w:tc>
          <w:tcPr>
            <w:tcW w:w="2256" w:type="dxa"/>
          </w:tcPr>
          <w:p w:rsidR="00A7449D" w:rsidRDefault="00A7449D" w:rsidP="00713EF1">
            <w:pPr>
              <w:rPr>
                <w:rFonts w:eastAsiaTheme="minorEastAsia"/>
              </w:rPr>
            </w:pPr>
            <w:r w:rsidRPr="00713EF1">
              <w:rPr>
                <w:rFonts w:eastAsiaTheme="minorEastAsia"/>
              </w:rPr>
              <w:t xml:space="preserve">192.168.1.7 </w:t>
            </w:r>
          </w:p>
        </w:tc>
        <w:tc>
          <w:tcPr>
            <w:tcW w:w="4608" w:type="dxa"/>
          </w:tcPr>
          <w:p w:rsidR="00A7449D" w:rsidRDefault="00E32885" w:rsidP="00713EF1">
            <w:pPr>
              <w:rPr>
                <w:rFonts w:eastAsiaTheme="minorEastAsia"/>
              </w:rPr>
            </w:pPr>
            <w:r>
              <w:rPr>
                <w:rFonts w:eastAsiaTheme="minorEastAsia"/>
              </w:rPr>
              <w:t>Control Mac:</w:t>
            </w:r>
            <w:r w:rsidR="00A7449D" w:rsidRPr="00713EF1">
              <w:rPr>
                <w:rFonts w:eastAsiaTheme="minorEastAsia"/>
              </w:rPr>
              <w:t xml:space="preserve"> Equipment Room</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LakeShore 1</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192.168.1.8 </w:t>
            </w:r>
          </w:p>
        </w:tc>
        <w:tc>
          <w:tcPr>
            <w:tcW w:w="4608" w:type="dxa"/>
            <w:shd w:val="pct10" w:color="auto" w:fill="auto"/>
          </w:tcPr>
          <w:p w:rsidR="00A7449D" w:rsidRDefault="00A7449D" w:rsidP="00713EF1">
            <w:pPr>
              <w:rPr>
                <w:rFonts w:eastAsiaTheme="minorEastAsia"/>
              </w:rPr>
            </w:pPr>
            <w:r w:rsidRPr="00713EF1">
              <w:rPr>
                <w:rFonts w:eastAsiaTheme="minorEastAsia"/>
              </w:rPr>
              <w:t>LakeShore Unit #1 on Dewar</w:t>
            </w:r>
          </w:p>
        </w:tc>
      </w:tr>
      <w:tr w:rsidR="00A7449D">
        <w:tc>
          <w:tcPr>
            <w:tcW w:w="3432" w:type="dxa"/>
          </w:tcPr>
          <w:p w:rsidR="00A7449D" w:rsidRDefault="00A7449D" w:rsidP="00713EF1">
            <w:pPr>
              <w:rPr>
                <w:rFonts w:eastAsiaTheme="minorEastAsia"/>
              </w:rPr>
            </w:pPr>
            <w:r w:rsidRPr="00713EF1">
              <w:rPr>
                <w:rFonts w:eastAsiaTheme="minorEastAsia"/>
              </w:rPr>
              <w:t>LakeShore 2</w:t>
            </w:r>
          </w:p>
        </w:tc>
        <w:tc>
          <w:tcPr>
            <w:tcW w:w="2256" w:type="dxa"/>
          </w:tcPr>
          <w:p w:rsidR="00A7449D" w:rsidRDefault="00A7449D" w:rsidP="00713EF1">
            <w:pPr>
              <w:rPr>
                <w:rFonts w:eastAsiaTheme="minorEastAsia"/>
              </w:rPr>
            </w:pPr>
            <w:r w:rsidRPr="00713EF1">
              <w:rPr>
                <w:rFonts w:eastAsiaTheme="minorEastAsia"/>
              </w:rPr>
              <w:t xml:space="preserve">192.168.1.9 </w:t>
            </w:r>
          </w:p>
        </w:tc>
        <w:tc>
          <w:tcPr>
            <w:tcW w:w="4608" w:type="dxa"/>
          </w:tcPr>
          <w:p w:rsidR="00A7449D" w:rsidRDefault="00A7449D" w:rsidP="00713EF1">
            <w:pPr>
              <w:rPr>
                <w:rFonts w:eastAsiaTheme="minorEastAsia"/>
              </w:rPr>
            </w:pPr>
            <w:r w:rsidRPr="00713EF1">
              <w:rPr>
                <w:rFonts w:eastAsiaTheme="minorEastAsia"/>
              </w:rPr>
              <w:t>LakeShore Unit #2 on Dewar</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Process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192.168.1.10</w:t>
            </w:r>
          </w:p>
        </w:tc>
        <w:tc>
          <w:tcPr>
            <w:tcW w:w="4608" w:type="dxa"/>
            <w:shd w:val="pct10" w:color="auto" w:fill="auto"/>
          </w:tcPr>
          <w:p w:rsidR="00A7449D" w:rsidRDefault="00A7449D" w:rsidP="00713EF1">
            <w:pPr>
              <w:rPr>
                <w:rFonts w:eastAsiaTheme="minorEastAsia"/>
              </w:rPr>
            </w:pPr>
            <w:r w:rsidRPr="00713EF1">
              <w:rPr>
                <w:rFonts w:eastAsiaTheme="minorEastAsia"/>
              </w:rPr>
              <w:t>Process Controller on Dewar</w:t>
            </w:r>
          </w:p>
        </w:tc>
      </w:tr>
      <w:tr w:rsidR="00A7449D">
        <w:tc>
          <w:tcPr>
            <w:tcW w:w="3432" w:type="dxa"/>
          </w:tcPr>
          <w:p w:rsidR="00A7449D" w:rsidRDefault="00A7449D" w:rsidP="00713EF1">
            <w:pPr>
              <w:rPr>
                <w:rFonts w:eastAsiaTheme="minorEastAsia"/>
              </w:rPr>
            </w:pPr>
            <w:r w:rsidRPr="00713EF1">
              <w:rPr>
                <w:rFonts w:eastAsiaTheme="minorEastAsia"/>
              </w:rPr>
              <w:t xml:space="preserve">Motor Controller </w:t>
            </w:r>
          </w:p>
        </w:tc>
        <w:tc>
          <w:tcPr>
            <w:tcW w:w="2256" w:type="dxa"/>
          </w:tcPr>
          <w:p w:rsidR="00A7449D" w:rsidRDefault="00A7449D" w:rsidP="00713EF1">
            <w:pPr>
              <w:rPr>
                <w:rFonts w:eastAsiaTheme="minorEastAsia"/>
              </w:rPr>
            </w:pPr>
            <w:r w:rsidRPr="00713EF1">
              <w:rPr>
                <w:rFonts w:eastAsiaTheme="minorEastAsia"/>
              </w:rPr>
              <w:t>192.168.1.11</w:t>
            </w:r>
          </w:p>
        </w:tc>
        <w:tc>
          <w:tcPr>
            <w:tcW w:w="4608" w:type="dxa"/>
          </w:tcPr>
          <w:p w:rsidR="00A7449D" w:rsidRDefault="00A7449D" w:rsidP="00713EF1">
            <w:pPr>
              <w:rPr>
                <w:rFonts w:eastAsiaTheme="minorEastAsia"/>
              </w:rPr>
            </w:pPr>
            <w:r>
              <w:rPr>
                <w:rFonts w:eastAsiaTheme="minorEastAsia"/>
              </w:rPr>
              <w:t>Mycom Unit for Motors 1-3 (wheels)</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Motor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192.168.1.12</w:t>
            </w:r>
          </w:p>
        </w:tc>
        <w:tc>
          <w:tcPr>
            <w:tcW w:w="4608" w:type="dxa"/>
            <w:shd w:val="pct10" w:color="auto" w:fill="auto"/>
          </w:tcPr>
          <w:p w:rsidR="00A7449D" w:rsidRDefault="00A7449D" w:rsidP="00713EF1">
            <w:pPr>
              <w:rPr>
                <w:rFonts w:eastAsiaTheme="minorEastAsia"/>
              </w:rPr>
            </w:pPr>
            <w:r w:rsidRPr="00713EF1">
              <w:rPr>
                <w:rFonts w:eastAsiaTheme="minorEastAsia"/>
              </w:rPr>
              <w:t>Mycom Un</w:t>
            </w:r>
            <w:r w:rsidR="002D540F">
              <w:rPr>
                <w:rFonts w:eastAsiaTheme="minorEastAsia"/>
              </w:rPr>
              <w:t>it for Motor 4</w:t>
            </w:r>
            <w:r>
              <w:rPr>
                <w:rFonts w:eastAsiaTheme="minorEastAsia"/>
              </w:rPr>
              <w:t xml:space="preserve"> </w:t>
            </w:r>
            <w:r w:rsidR="002D540F">
              <w:rPr>
                <w:rFonts w:eastAsiaTheme="minorEastAsia"/>
              </w:rPr>
              <w:t>(pupil)</w:t>
            </w:r>
          </w:p>
        </w:tc>
      </w:tr>
      <w:tr w:rsidR="00A7449D">
        <w:tc>
          <w:tcPr>
            <w:tcW w:w="3432" w:type="dxa"/>
          </w:tcPr>
          <w:p w:rsidR="00A7449D" w:rsidRDefault="002D540F" w:rsidP="00713EF1">
            <w:pPr>
              <w:rPr>
                <w:rFonts w:eastAsiaTheme="minorEastAsia"/>
              </w:rPr>
            </w:pPr>
            <w:r w:rsidRPr="00713EF1">
              <w:rPr>
                <w:rFonts w:eastAsiaTheme="minorEastAsia"/>
              </w:rPr>
              <w:t xml:space="preserve">AcroMag ADC </w:t>
            </w:r>
          </w:p>
        </w:tc>
        <w:tc>
          <w:tcPr>
            <w:tcW w:w="2256" w:type="dxa"/>
          </w:tcPr>
          <w:p w:rsidR="00A7449D" w:rsidRDefault="002D540F" w:rsidP="00713EF1">
            <w:pPr>
              <w:rPr>
                <w:rFonts w:eastAsiaTheme="minorEastAsia"/>
              </w:rPr>
            </w:pPr>
            <w:r w:rsidRPr="00713EF1">
              <w:rPr>
                <w:rFonts w:eastAsiaTheme="minorEastAsia"/>
              </w:rPr>
              <w:t>192.168.1.13</w:t>
            </w:r>
          </w:p>
        </w:tc>
        <w:tc>
          <w:tcPr>
            <w:tcW w:w="4608" w:type="dxa"/>
          </w:tcPr>
          <w:p w:rsidR="00A7449D" w:rsidRDefault="002D540F" w:rsidP="00713EF1">
            <w:pPr>
              <w:rPr>
                <w:rFonts w:eastAsiaTheme="minorEastAsia"/>
              </w:rPr>
            </w:pPr>
            <w:r w:rsidRPr="00713EF1">
              <w:rPr>
                <w:rFonts w:eastAsiaTheme="minorEastAsia"/>
              </w:rPr>
              <w:t>AcroMag ADC – Pupil Position</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FS-DA-BCKP </w:t>
            </w:r>
          </w:p>
        </w:tc>
        <w:tc>
          <w:tcPr>
            <w:tcW w:w="2256" w:type="dxa"/>
            <w:shd w:val="pct10" w:color="auto" w:fill="auto"/>
          </w:tcPr>
          <w:p w:rsidR="00A7449D" w:rsidRDefault="002D540F" w:rsidP="00713EF1">
            <w:pPr>
              <w:rPr>
                <w:rFonts w:eastAsiaTheme="minorEastAsia"/>
              </w:rPr>
            </w:pPr>
            <w:r w:rsidRPr="00713EF1">
              <w:rPr>
                <w:rFonts w:eastAsiaTheme="minorEastAsia"/>
              </w:rPr>
              <w:t>192.168.1.14</w:t>
            </w:r>
          </w:p>
        </w:tc>
        <w:tc>
          <w:tcPr>
            <w:tcW w:w="4608" w:type="dxa"/>
            <w:shd w:val="pct10" w:color="auto" w:fill="auto"/>
          </w:tcPr>
          <w:p w:rsidR="00A7449D" w:rsidRDefault="002D540F" w:rsidP="00713EF1">
            <w:pPr>
              <w:rPr>
                <w:rFonts w:eastAsiaTheme="minorEastAsia"/>
              </w:rPr>
            </w:pPr>
            <w:r w:rsidRPr="00713EF1">
              <w:rPr>
                <w:rFonts w:eastAsiaTheme="minorEastAsia"/>
              </w:rPr>
              <w:t>Spare Array Server</w:t>
            </w:r>
          </w:p>
        </w:tc>
      </w:tr>
      <w:tr w:rsidR="00A7449D">
        <w:tc>
          <w:tcPr>
            <w:tcW w:w="3432" w:type="dxa"/>
          </w:tcPr>
          <w:p w:rsidR="00A7449D" w:rsidRDefault="002D540F" w:rsidP="00713EF1">
            <w:pPr>
              <w:rPr>
                <w:rFonts w:eastAsiaTheme="minorEastAsia"/>
              </w:rPr>
            </w:pPr>
            <w:r w:rsidRPr="00713EF1">
              <w:rPr>
                <w:rFonts w:eastAsiaTheme="minorEastAsia"/>
              </w:rPr>
              <w:t xml:space="preserve">FS-DA-BCKP-2 </w:t>
            </w:r>
          </w:p>
        </w:tc>
        <w:tc>
          <w:tcPr>
            <w:tcW w:w="2256" w:type="dxa"/>
          </w:tcPr>
          <w:p w:rsidR="00A7449D" w:rsidRDefault="002D540F" w:rsidP="00713EF1">
            <w:pPr>
              <w:rPr>
                <w:rFonts w:eastAsiaTheme="minorEastAsia"/>
              </w:rPr>
            </w:pPr>
            <w:r w:rsidRPr="00713EF1">
              <w:rPr>
                <w:rFonts w:eastAsiaTheme="minorEastAsia"/>
              </w:rPr>
              <w:t>192.168.1.15</w:t>
            </w:r>
          </w:p>
        </w:tc>
        <w:tc>
          <w:tcPr>
            <w:tcW w:w="4608" w:type="dxa"/>
          </w:tcPr>
          <w:p w:rsidR="00A7449D" w:rsidRDefault="002D540F" w:rsidP="00713EF1">
            <w:pPr>
              <w:rPr>
                <w:rFonts w:eastAsiaTheme="minorEastAsia"/>
              </w:rPr>
            </w:pPr>
            <w:r w:rsidRPr="00713EF1">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Data-Red-1  </w:t>
            </w:r>
          </w:p>
        </w:tc>
        <w:tc>
          <w:tcPr>
            <w:tcW w:w="2256" w:type="dxa"/>
            <w:shd w:val="pct10" w:color="auto" w:fill="auto"/>
          </w:tcPr>
          <w:p w:rsidR="00A7449D" w:rsidRDefault="002D540F" w:rsidP="00713EF1">
            <w:pPr>
              <w:rPr>
                <w:rFonts w:eastAsiaTheme="minorEastAsia"/>
              </w:rPr>
            </w:pPr>
            <w:r w:rsidRPr="00713EF1">
              <w:rPr>
                <w:rFonts w:eastAsiaTheme="minorEastAsia"/>
              </w:rPr>
              <w:t>192.168.1.16</w:t>
            </w:r>
          </w:p>
        </w:tc>
        <w:tc>
          <w:tcPr>
            <w:tcW w:w="4608" w:type="dxa"/>
            <w:shd w:val="pct10" w:color="auto" w:fill="auto"/>
          </w:tcPr>
          <w:p w:rsidR="00A7449D" w:rsidRDefault="002D540F" w:rsidP="00713EF1">
            <w:pPr>
              <w:rPr>
                <w:rFonts w:eastAsiaTheme="minorEastAsia"/>
              </w:rPr>
            </w:pPr>
            <w:r>
              <w:rPr>
                <w:rFonts w:eastAsiaTheme="minorEastAsia"/>
              </w:rPr>
              <w:t>Data Reduction Computer 1</w:t>
            </w:r>
          </w:p>
        </w:tc>
      </w:tr>
      <w:tr w:rsidR="00A7449D">
        <w:tc>
          <w:tcPr>
            <w:tcW w:w="3432" w:type="dxa"/>
          </w:tcPr>
          <w:p w:rsidR="00A7449D" w:rsidRDefault="002D540F" w:rsidP="002D540F">
            <w:pPr>
              <w:rPr>
                <w:rFonts w:eastAsiaTheme="minorEastAsia"/>
              </w:rPr>
            </w:pPr>
            <w:r w:rsidRPr="00713EF1">
              <w:rPr>
                <w:rFonts w:eastAsiaTheme="minorEastAsia"/>
              </w:rPr>
              <w:t xml:space="preserve">Data-Red-2 </w:t>
            </w:r>
          </w:p>
        </w:tc>
        <w:tc>
          <w:tcPr>
            <w:tcW w:w="2256" w:type="dxa"/>
          </w:tcPr>
          <w:p w:rsidR="00A7449D" w:rsidRDefault="002D540F" w:rsidP="00713EF1">
            <w:pPr>
              <w:rPr>
                <w:rFonts w:eastAsiaTheme="minorEastAsia"/>
              </w:rPr>
            </w:pPr>
            <w:r w:rsidRPr="00713EF1">
              <w:rPr>
                <w:rFonts w:eastAsiaTheme="minorEastAsia"/>
              </w:rPr>
              <w:t>192.168.1.17</w:t>
            </w:r>
          </w:p>
        </w:tc>
        <w:tc>
          <w:tcPr>
            <w:tcW w:w="4608" w:type="dxa"/>
          </w:tcPr>
          <w:p w:rsidR="00A7449D" w:rsidRDefault="002D540F" w:rsidP="00713EF1">
            <w:pPr>
              <w:rPr>
                <w:rFonts w:eastAsiaTheme="minorEastAsia"/>
              </w:rPr>
            </w:pPr>
            <w:r w:rsidRPr="00713EF1">
              <w:rPr>
                <w:rFonts w:eastAsiaTheme="minorEastAsia"/>
              </w:rPr>
              <w:t>Data Reduction Computer 2</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Data-Red-3  </w:t>
            </w:r>
          </w:p>
        </w:tc>
        <w:tc>
          <w:tcPr>
            <w:tcW w:w="2256" w:type="dxa"/>
            <w:shd w:val="pct10" w:color="auto" w:fill="auto"/>
          </w:tcPr>
          <w:p w:rsidR="00A7449D" w:rsidRDefault="002D540F" w:rsidP="00713EF1">
            <w:pPr>
              <w:rPr>
                <w:rFonts w:eastAsiaTheme="minorEastAsia"/>
              </w:rPr>
            </w:pPr>
            <w:r w:rsidRPr="00713EF1">
              <w:rPr>
                <w:rFonts w:eastAsiaTheme="minorEastAsia"/>
              </w:rPr>
              <w:t>192.168.1.18</w:t>
            </w:r>
          </w:p>
        </w:tc>
        <w:tc>
          <w:tcPr>
            <w:tcW w:w="4608" w:type="dxa"/>
            <w:shd w:val="pct10" w:color="auto" w:fill="auto"/>
          </w:tcPr>
          <w:p w:rsidR="00A7449D" w:rsidRDefault="002D540F" w:rsidP="00713EF1">
            <w:pPr>
              <w:rPr>
                <w:rFonts w:eastAsiaTheme="minorEastAsia"/>
              </w:rPr>
            </w:pPr>
            <w:r w:rsidRPr="00713EF1">
              <w:rPr>
                <w:rFonts w:eastAsiaTheme="minorEastAsia"/>
              </w:rPr>
              <w:t>Data Reduction Computer 3</w:t>
            </w:r>
          </w:p>
        </w:tc>
      </w:tr>
      <w:tr w:rsidR="00A7449D">
        <w:tc>
          <w:tcPr>
            <w:tcW w:w="3432" w:type="dxa"/>
          </w:tcPr>
          <w:p w:rsidR="00A7449D" w:rsidRDefault="002D540F" w:rsidP="00713EF1">
            <w:pPr>
              <w:rPr>
                <w:rFonts w:eastAsiaTheme="minorEastAsia"/>
              </w:rPr>
            </w:pPr>
            <w:r w:rsidRPr="00713EF1">
              <w:rPr>
                <w:rFonts w:eastAsiaTheme="minorEastAsia"/>
              </w:rPr>
              <w:t xml:space="preserve">FS-DA-BCKP-3 </w:t>
            </w:r>
          </w:p>
        </w:tc>
        <w:tc>
          <w:tcPr>
            <w:tcW w:w="2256" w:type="dxa"/>
          </w:tcPr>
          <w:p w:rsidR="00A7449D" w:rsidRDefault="002D540F" w:rsidP="00713EF1">
            <w:pPr>
              <w:rPr>
                <w:rFonts w:eastAsiaTheme="minorEastAsia"/>
              </w:rPr>
            </w:pPr>
            <w:r w:rsidRPr="00713EF1">
              <w:rPr>
                <w:rFonts w:eastAsiaTheme="minorEastAsia"/>
              </w:rPr>
              <w:t>192.168.1.19</w:t>
            </w:r>
          </w:p>
        </w:tc>
        <w:tc>
          <w:tcPr>
            <w:tcW w:w="4608" w:type="dxa"/>
          </w:tcPr>
          <w:p w:rsidR="00A7449D" w:rsidRDefault="002D540F" w:rsidP="00713EF1">
            <w:pPr>
              <w:rPr>
                <w:rFonts w:eastAsiaTheme="minorEastAsia"/>
              </w:rPr>
            </w:pPr>
            <w:r>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Minicom KVM</w:t>
            </w:r>
          </w:p>
        </w:tc>
        <w:tc>
          <w:tcPr>
            <w:tcW w:w="2256" w:type="dxa"/>
            <w:shd w:val="pct10" w:color="auto" w:fill="auto"/>
          </w:tcPr>
          <w:p w:rsidR="00A7449D" w:rsidRDefault="002D540F" w:rsidP="00713EF1">
            <w:pPr>
              <w:rPr>
                <w:rFonts w:eastAsiaTheme="minorEastAsia"/>
              </w:rPr>
            </w:pPr>
            <w:r w:rsidRPr="00713EF1">
              <w:rPr>
                <w:rFonts w:eastAsiaTheme="minorEastAsia"/>
              </w:rPr>
              <w:t>192.168.1.22</w:t>
            </w:r>
          </w:p>
        </w:tc>
        <w:tc>
          <w:tcPr>
            <w:tcW w:w="4608" w:type="dxa"/>
            <w:shd w:val="pct10" w:color="auto" w:fill="auto"/>
          </w:tcPr>
          <w:p w:rsidR="00A7449D" w:rsidRDefault="002D540F" w:rsidP="00713EF1">
            <w:pPr>
              <w:rPr>
                <w:rFonts w:eastAsiaTheme="minorEastAsia"/>
              </w:rPr>
            </w:pPr>
            <w:r w:rsidRPr="00713EF1">
              <w:rPr>
                <w:rFonts w:eastAsiaTheme="minorEastAsia"/>
              </w:rPr>
              <w:t>KVM HTTP Address</w:t>
            </w:r>
          </w:p>
        </w:tc>
      </w:tr>
      <w:tr w:rsidR="00A7449D">
        <w:tc>
          <w:tcPr>
            <w:tcW w:w="3432" w:type="dxa"/>
          </w:tcPr>
          <w:p w:rsidR="00A7449D" w:rsidRDefault="002D540F" w:rsidP="00713EF1">
            <w:pPr>
              <w:rPr>
                <w:rFonts w:eastAsiaTheme="minorEastAsia"/>
              </w:rPr>
            </w:pPr>
            <w:r w:rsidRPr="00713EF1">
              <w:rPr>
                <w:rFonts w:eastAsiaTheme="minorEastAsia"/>
              </w:rPr>
              <w:t>Lab LakeShore</w:t>
            </w:r>
          </w:p>
        </w:tc>
        <w:tc>
          <w:tcPr>
            <w:tcW w:w="2256" w:type="dxa"/>
          </w:tcPr>
          <w:p w:rsidR="00A7449D" w:rsidRDefault="002D540F" w:rsidP="00713EF1">
            <w:pPr>
              <w:rPr>
                <w:rFonts w:eastAsiaTheme="minorEastAsia"/>
              </w:rPr>
            </w:pPr>
            <w:r w:rsidRPr="00713EF1">
              <w:rPr>
                <w:rFonts w:eastAsiaTheme="minorEastAsia"/>
              </w:rPr>
              <w:t>192.168.1.24</w:t>
            </w:r>
          </w:p>
        </w:tc>
        <w:tc>
          <w:tcPr>
            <w:tcW w:w="4608" w:type="dxa"/>
          </w:tcPr>
          <w:p w:rsidR="00A7449D" w:rsidRDefault="002D540F" w:rsidP="00713EF1">
            <w:pPr>
              <w:rPr>
                <w:rFonts w:eastAsiaTheme="minorEastAsia"/>
              </w:rPr>
            </w:pPr>
            <w:r w:rsidRPr="00713EF1">
              <w:rPr>
                <w:rFonts w:eastAsiaTheme="minorEastAsia"/>
              </w:rPr>
              <w:t>Lab LakeShore Unit</w:t>
            </w:r>
          </w:p>
        </w:tc>
      </w:tr>
    </w:tbl>
    <w:p w:rsidR="00A73985" w:rsidRDefault="00A73985"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A73985" w:rsidRDefault="00A73985" w:rsidP="00713EF1">
      <w:pPr>
        <w:rPr>
          <w:rFonts w:eastAsiaTheme="minorEastAsia"/>
        </w:rPr>
      </w:pPr>
    </w:p>
    <w:p w:rsidR="00230435" w:rsidRDefault="00713EF1" w:rsidP="00713EF1">
      <w:pPr>
        <w:rPr>
          <w:rFonts w:eastAsiaTheme="minorEastAsia"/>
        </w:rPr>
      </w:pPr>
      <w:r w:rsidRPr="00713EF1">
        <w:rPr>
          <w:rFonts w:eastAsiaTheme="minorEastAsia"/>
        </w:rPr>
        <w:t>The Metadata network uses the private IP space</w:t>
      </w:r>
      <w:r w:rsidR="00A73985">
        <w:rPr>
          <w:rFonts w:eastAsiaTheme="minorEastAsia"/>
        </w:rPr>
        <w:t xml:space="preserve"> 10.1.1.x/255.255.255.0 (Class C</w:t>
      </w:r>
      <w:r w:rsidRPr="00713EF1">
        <w:rPr>
          <w:rFonts w:eastAsiaTheme="minorEastAsia"/>
        </w:rPr>
        <w:t>). The IP address for all devices and computers on this network are static. There is no routing to any other network and no network name services such as DNS or Apple Open Di</w:t>
      </w:r>
      <w:r w:rsidR="00230435">
        <w:rPr>
          <w:rFonts w:eastAsiaTheme="minorEastAsia"/>
        </w:rPr>
        <w:t xml:space="preserve">rectory are implemented.  </w:t>
      </w:r>
      <w:r w:rsidR="00400447">
        <w:rPr>
          <w:rFonts w:eastAsiaTheme="minorEastAsia"/>
        </w:rPr>
        <w:fldChar w:fldCharType="begin"/>
      </w:r>
      <w:r w:rsidR="00230435">
        <w:rPr>
          <w:rFonts w:eastAsiaTheme="minorEastAsia"/>
        </w:rPr>
        <w:instrText xml:space="preserve"> REF _Ref150694378 \h </w:instrText>
      </w:r>
      <w:r w:rsidR="00913AF3" w:rsidRPr="00400447">
        <w:rPr>
          <w:rFonts w:eastAsiaTheme="minorEastAsia"/>
        </w:rPr>
      </w:r>
      <w:r w:rsidR="00400447">
        <w:rPr>
          <w:rFonts w:eastAsiaTheme="minorEastAsia"/>
        </w:rPr>
        <w:fldChar w:fldCharType="separate"/>
      </w:r>
      <w:r w:rsidR="001B3288">
        <w:t xml:space="preserve">Table </w:t>
      </w:r>
      <w:r w:rsidR="001B3288">
        <w:rPr>
          <w:noProof/>
        </w:rPr>
        <w:t>6</w:t>
      </w:r>
      <w:r w:rsidR="001B3288">
        <w:noBreakHyphen/>
      </w:r>
      <w:r w:rsidR="001B3288">
        <w:rPr>
          <w:noProof/>
        </w:rPr>
        <w:t>2</w:t>
      </w:r>
      <w:r w:rsidR="00400447">
        <w:rPr>
          <w:rFonts w:eastAsiaTheme="minorEastAsia"/>
        </w:rPr>
        <w:fldChar w:fldCharType="end"/>
      </w:r>
      <w:r w:rsidRPr="00713EF1">
        <w:rPr>
          <w:rFonts w:eastAsiaTheme="minorEastAsia"/>
        </w:rPr>
        <w:t xml:space="preserve"> details the IP address assignments for the Metadata network. </w:t>
      </w:r>
      <w:r w:rsidR="00230435">
        <w:rPr>
          <w:rFonts w:eastAsiaTheme="minorEastAsia"/>
        </w:rPr>
        <w:t xml:space="preserve"> </w:t>
      </w:r>
      <w:r w:rsidRPr="00713EF1">
        <w:rPr>
          <w:rFonts w:eastAsiaTheme="minorEastAsia"/>
        </w:rPr>
        <w:t>T</w:t>
      </w:r>
      <w:r w:rsidR="00230435">
        <w:rPr>
          <w:rFonts w:eastAsiaTheme="minorEastAsia"/>
        </w:rPr>
        <w:t>he subnet mask is 255.255.255.0.</w:t>
      </w:r>
    </w:p>
    <w:p w:rsidR="002D540F" w:rsidRPr="00713EF1" w:rsidRDefault="00230435" w:rsidP="00230435">
      <w:pPr>
        <w:pStyle w:val="Caption"/>
        <w:rPr>
          <w:rFonts w:eastAsiaTheme="minorEastAsia"/>
        </w:rPr>
      </w:pPr>
      <w:bookmarkStart w:id="332" w:name="_Ref150694378"/>
      <w:r>
        <w:t xml:space="preserve">Table </w:t>
      </w:r>
      <w:fldSimple w:instr=" STYLEREF 1 \s ">
        <w:r w:rsidR="001B3288">
          <w:rPr>
            <w:noProof/>
          </w:rPr>
          <w:t>6</w:t>
        </w:r>
      </w:fldSimple>
      <w:r w:rsidR="00174D79">
        <w:noBreakHyphen/>
      </w:r>
      <w:fldSimple w:instr=" SEQ Table \* ARABIC \s 1 ">
        <w:r w:rsidR="001B3288">
          <w:rPr>
            <w:noProof/>
          </w:rPr>
          <w:t>2</w:t>
        </w:r>
      </w:fldSimple>
      <w:bookmarkEnd w:id="332"/>
      <w:r>
        <w:t xml:space="preserve"> IP Address assignments for the FourStar Data Metadata Network.</w:t>
      </w:r>
    </w:p>
    <w:tbl>
      <w:tblPr>
        <w:tblStyle w:val="TableGrid"/>
        <w:tblW w:w="0" w:type="auto"/>
        <w:tblLook w:val="00BF"/>
      </w:tblPr>
      <w:tblGrid>
        <w:gridCol w:w="3432"/>
        <w:gridCol w:w="2256"/>
        <w:gridCol w:w="4608"/>
      </w:tblGrid>
      <w:tr w:rsidR="002D540F">
        <w:tc>
          <w:tcPr>
            <w:tcW w:w="3432"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Computer</w:t>
            </w:r>
          </w:p>
        </w:tc>
        <w:tc>
          <w:tcPr>
            <w:tcW w:w="2256"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Address</w:t>
            </w:r>
          </w:p>
        </w:tc>
        <w:tc>
          <w:tcPr>
            <w:tcW w:w="4608"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Description</w:t>
            </w:r>
          </w:p>
        </w:tc>
      </w:tr>
      <w:tr w:rsidR="002D540F">
        <w:tc>
          <w:tcPr>
            <w:tcW w:w="3432" w:type="dxa"/>
          </w:tcPr>
          <w:p w:rsidR="002D540F" w:rsidRDefault="002D540F" w:rsidP="00713EF1">
            <w:pPr>
              <w:rPr>
                <w:rFonts w:eastAsiaTheme="minorEastAsia"/>
              </w:rPr>
            </w:pPr>
            <w:r w:rsidRPr="00713EF1">
              <w:rPr>
                <w:rFonts w:eastAsiaTheme="minorEastAsia"/>
              </w:rPr>
              <w:t xml:space="preserve">Data-Red-1 </w:t>
            </w:r>
          </w:p>
        </w:tc>
        <w:tc>
          <w:tcPr>
            <w:tcW w:w="2256" w:type="dxa"/>
          </w:tcPr>
          <w:p w:rsidR="002D540F" w:rsidRDefault="002D540F" w:rsidP="00713EF1">
            <w:pPr>
              <w:rPr>
                <w:rFonts w:eastAsiaTheme="minorEastAsia"/>
              </w:rPr>
            </w:pPr>
            <w:r w:rsidRPr="00713EF1">
              <w:rPr>
                <w:rFonts w:eastAsiaTheme="minorEastAsia"/>
              </w:rPr>
              <w:t xml:space="preserve">10.1.1.1 </w:t>
            </w:r>
          </w:p>
        </w:tc>
        <w:tc>
          <w:tcPr>
            <w:tcW w:w="4608" w:type="dxa"/>
          </w:tcPr>
          <w:p w:rsidR="002D540F" w:rsidRDefault="002D540F" w:rsidP="00713EF1">
            <w:pPr>
              <w:rPr>
                <w:rFonts w:eastAsiaTheme="minorEastAsia"/>
              </w:rPr>
            </w:pPr>
            <w:r w:rsidRPr="00713EF1">
              <w:rPr>
                <w:rFonts w:eastAsiaTheme="minorEastAsia"/>
              </w:rPr>
              <w:t xml:space="preserve">Primary Metadata Controller </w:t>
            </w:r>
          </w:p>
        </w:tc>
      </w:tr>
      <w:tr w:rsidR="002D540F">
        <w:tc>
          <w:tcPr>
            <w:tcW w:w="3432" w:type="dxa"/>
            <w:shd w:val="pct10" w:color="auto" w:fill="auto"/>
          </w:tcPr>
          <w:p w:rsidR="002D540F" w:rsidRDefault="002D540F" w:rsidP="002D540F">
            <w:pPr>
              <w:rPr>
                <w:rFonts w:eastAsiaTheme="minorEastAsia"/>
              </w:rPr>
            </w:pPr>
            <w:r w:rsidRPr="00713EF1">
              <w:rPr>
                <w:rFonts w:eastAsiaTheme="minorEastAsia"/>
              </w:rPr>
              <w:t xml:space="preserve">Data-Red-2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10.1.1.2 </w:t>
            </w:r>
          </w:p>
        </w:tc>
        <w:tc>
          <w:tcPr>
            <w:tcW w:w="4608" w:type="dxa"/>
            <w:shd w:val="pct10" w:color="auto" w:fill="auto"/>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tcPr>
          <w:p w:rsidR="002D540F" w:rsidRDefault="002D540F" w:rsidP="00713EF1">
            <w:pPr>
              <w:rPr>
                <w:rFonts w:eastAsiaTheme="minorEastAsia"/>
              </w:rPr>
            </w:pPr>
            <w:r w:rsidRPr="00713EF1">
              <w:rPr>
                <w:rFonts w:eastAsiaTheme="minorEastAsia"/>
              </w:rPr>
              <w:t xml:space="preserve">Data-Red-3 </w:t>
            </w:r>
          </w:p>
        </w:tc>
        <w:tc>
          <w:tcPr>
            <w:tcW w:w="2256" w:type="dxa"/>
          </w:tcPr>
          <w:p w:rsidR="002D540F" w:rsidRDefault="002D540F" w:rsidP="00713EF1">
            <w:pPr>
              <w:rPr>
                <w:rFonts w:eastAsiaTheme="minorEastAsia"/>
              </w:rPr>
            </w:pPr>
            <w:r w:rsidRPr="00713EF1">
              <w:rPr>
                <w:rFonts w:eastAsiaTheme="minorEastAsia"/>
              </w:rPr>
              <w:t xml:space="preserve">10.1.1.3 </w:t>
            </w:r>
          </w:p>
        </w:tc>
        <w:tc>
          <w:tcPr>
            <w:tcW w:w="4608" w:type="dxa"/>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shd w:val="pct10" w:color="auto" w:fill="auto"/>
          </w:tcPr>
          <w:p w:rsidR="002D540F" w:rsidRDefault="002D540F" w:rsidP="00713EF1">
            <w:pPr>
              <w:rPr>
                <w:rFonts w:eastAsiaTheme="minorEastAsia"/>
              </w:rPr>
            </w:pPr>
            <w:r w:rsidRPr="00713EF1">
              <w:rPr>
                <w:rFonts w:eastAsiaTheme="minorEastAsia"/>
              </w:rPr>
              <w:t xml:space="preserve">Control Room Mac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10.1.1.4 </w:t>
            </w:r>
          </w:p>
        </w:tc>
        <w:tc>
          <w:tcPr>
            <w:tcW w:w="4608" w:type="dxa"/>
            <w:shd w:val="pct10" w:color="auto" w:fill="auto"/>
          </w:tcPr>
          <w:p w:rsidR="002D540F" w:rsidRDefault="002D540F" w:rsidP="00713EF1">
            <w:pPr>
              <w:rPr>
                <w:rFonts w:eastAsiaTheme="minorEastAsia"/>
              </w:rPr>
            </w:pPr>
            <w:r w:rsidRPr="00713EF1">
              <w:rPr>
                <w:rFonts w:eastAsiaTheme="minorEastAsia"/>
              </w:rPr>
              <w:t>Xsan2 Client</w:t>
            </w:r>
          </w:p>
        </w:tc>
      </w:tr>
      <w:tr w:rsidR="002D540F">
        <w:tc>
          <w:tcPr>
            <w:tcW w:w="3432" w:type="dxa"/>
          </w:tcPr>
          <w:p w:rsidR="002D540F" w:rsidRDefault="002D540F" w:rsidP="00713EF1">
            <w:pPr>
              <w:rPr>
                <w:rFonts w:eastAsiaTheme="minorEastAsia"/>
              </w:rPr>
            </w:pPr>
            <w:r w:rsidRPr="00713EF1">
              <w:rPr>
                <w:rFonts w:eastAsiaTheme="minorEastAsia"/>
              </w:rPr>
              <w:t xml:space="preserve">Nasmyth Mac </w:t>
            </w:r>
          </w:p>
        </w:tc>
        <w:tc>
          <w:tcPr>
            <w:tcW w:w="2256" w:type="dxa"/>
          </w:tcPr>
          <w:p w:rsidR="002D540F" w:rsidRDefault="002D540F" w:rsidP="00713EF1">
            <w:pPr>
              <w:rPr>
                <w:rFonts w:eastAsiaTheme="minorEastAsia"/>
              </w:rPr>
            </w:pPr>
            <w:r w:rsidRPr="00713EF1">
              <w:rPr>
                <w:rFonts w:eastAsiaTheme="minorEastAsia"/>
              </w:rPr>
              <w:t xml:space="preserve">10.1.1.5 </w:t>
            </w:r>
          </w:p>
        </w:tc>
        <w:tc>
          <w:tcPr>
            <w:tcW w:w="4608" w:type="dxa"/>
          </w:tcPr>
          <w:p w:rsidR="002D540F" w:rsidRDefault="002D540F" w:rsidP="00713EF1">
            <w:pPr>
              <w:rPr>
                <w:rFonts w:eastAsiaTheme="minorEastAsia"/>
              </w:rPr>
            </w:pPr>
            <w:r w:rsidRPr="00713EF1">
              <w:rPr>
                <w:rFonts w:eastAsiaTheme="minorEastAsia"/>
              </w:rPr>
              <w:t>Xsan2 Client</w:t>
            </w:r>
          </w:p>
        </w:tc>
      </w:tr>
    </w:tbl>
    <w:p w:rsidR="00713EF1" w:rsidRPr="00713EF1" w:rsidRDefault="00713EF1" w:rsidP="00713EF1">
      <w:pPr>
        <w:rPr>
          <w:rFonts w:eastAsiaTheme="minorEastAsia"/>
        </w:rPr>
      </w:pPr>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Communication from the primary Ethernet to the Campanas LAN (or Internet) is through a Cisco 515E firewall appliance using Network Address Translation for outgoing connections. A few very limited number of Port Address Translation (PAT) connections are defined for incoming connections. All outgoing connections are permitted. The Las Campanas DNS Servers are used to provide naming services for Internet or LCO LAN </w:t>
      </w:r>
      <w:r w:rsidR="00240B3B">
        <w:rPr>
          <w:rFonts w:eastAsiaTheme="minorEastAsia"/>
        </w:rPr>
        <w:t>access on outgoing connections.</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A detailed drawing showing the cable connections for FourStar Main LAN Ethernet devices found in the dewar electronic racks is given by the electronic drawings of Rac</w:t>
      </w:r>
      <w:r w:rsidR="00240B3B">
        <w:rPr>
          <w:rFonts w:eastAsiaTheme="minorEastAsia"/>
        </w:rPr>
        <w:t>k #1 and #2 found at this link:</w:t>
      </w:r>
    </w:p>
    <w:p w:rsidR="00230435" w:rsidRDefault="00400447" w:rsidP="00713EF1">
      <w:pPr>
        <w:rPr>
          <w:rFonts w:eastAsiaTheme="minorEastAsia"/>
        </w:rPr>
      </w:pPr>
      <w:hyperlink r:id="rId165" w:history="1">
        <w:r w:rsidR="00230435" w:rsidRPr="00230435">
          <w:rPr>
            <w:rStyle w:val="Hyperlink"/>
            <w:rFonts w:eastAsiaTheme="minorEastAsia"/>
          </w:rPr>
          <w:t>http://obs.carnegiescience.edu/instrumentation/FourStar/ELECTRICAL/links.html</w:t>
        </w:r>
      </w:hyperlink>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6867FF" w:rsidRDefault="006867FF" w:rsidP="00713EF1">
      <w:pPr>
        <w:rPr>
          <w:rFonts w:eastAsiaTheme="minorEastAsia"/>
        </w:rPr>
      </w:pPr>
    </w:p>
    <w:p w:rsidR="00713EF1" w:rsidRPr="002D540F" w:rsidRDefault="002D540F" w:rsidP="00713EF1">
      <w:pPr>
        <w:pStyle w:val="Heading3"/>
        <w:rPr>
          <w:rFonts w:eastAsiaTheme="minorEastAsia"/>
        </w:rPr>
      </w:pPr>
      <w:bookmarkStart w:id="333" w:name="_Toc183029929"/>
      <w:r>
        <w:rPr>
          <w:rFonts w:eastAsiaTheme="minorEastAsia"/>
        </w:rPr>
        <w:t>Telescope Fiber Optic Cabling</w:t>
      </w:r>
      <w:bookmarkEnd w:id="333"/>
    </w:p>
    <w:p w:rsidR="00062FCD" w:rsidRDefault="00713EF1" w:rsidP="00713EF1">
      <w:pPr>
        <w:rPr>
          <w:rFonts w:eastAsiaTheme="minorEastAsia"/>
        </w:rPr>
      </w:pPr>
      <w:r w:rsidRPr="00713EF1">
        <w:rPr>
          <w:rFonts w:eastAsiaTheme="minorEastAsia"/>
        </w:rPr>
        <w:t xml:space="preserve">Communication between the major distributed elements of the computer system: The dewar electronic racks, the Nasmyth Mac, and the Fourstar Data Server Rack is by multimode fiber optic cable. This provides requisite speed and Galvanic isolation necessary for the hostile electrical environment encountered by distributed </w:t>
      </w:r>
      <w:r w:rsidR="00240B3B">
        <w:rPr>
          <w:rFonts w:eastAsiaTheme="minorEastAsia"/>
        </w:rPr>
        <w:t>systems at the Baade telescope.</w:t>
      </w:r>
    </w:p>
    <w:p w:rsidR="00713EF1" w:rsidRPr="00713EF1" w:rsidRDefault="00713EF1" w:rsidP="00062FCD">
      <w:pPr>
        <w:jc w:val="center"/>
        <w:rPr>
          <w:rFonts w:eastAsiaTheme="minorEastAsia"/>
        </w:rPr>
      </w:pPr>
    </w:p>
    <w:p w:rsidR="00713EF1" w:rsidRPr="00713EF1" w:rsidRDefault="00062FCD" w:rsidP="00062FCD">
      <w:pPr>
        <w:jc w:val="center"/>
        <w:rPr>
          <w:rFonts w:eastAsiaTheme="minorEastAsia"/>
        </w:rPr>
      </w:pPr>
      <w:r>
        <w:rPr>
          <w:rFonts w:eastAsiaTheme="minorEastAsia"/>
          <w:noProof/>
        </w:rPr>
        <w:drawing>
          <wp:inline distT="0" distB="0" distL="0" distR="0">
            <wp:extent cx="6181763" cy="5256177"/>
            <wp:effectExtent l="25400" t="0" r="0" b="0"/>
            <wp:docPr id="66" name="Picture 29" descr="::webpage_fourstar:FourStar:ELECTRICAL:FourStar Fibers Non Coupled Ver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bpage_fourstar:FourStar:ELECTRICAL:FourStar Fibers Non Coupled Version.png"/>
                    <pic:cNvPicPr>
                      <a:picLocks noChangeAspect="1" noChangeArrowheads="1"/>
                    </pic:cNvPicPr>
                  </pic:nvPicPr>
                  <pic:blipFill>
                    <a:blip r:embed="rId166"/>
                    <a:srcRect l="8100" r="10800" b="8400"/>
                    <a:stretch>
                      <a:fillRect/>
                    </a:stretch>
                  </pic:blipFill>
                  <pic:spPr bwMode="auto">
                    <a:xfrm>
                      <a:off x="0" y="0"/>
                      <a:ext cx="6181763" cy="5256177"/>
                    </a:xfrm>
                    <a:prstGeom prst="rect">
                      <a:avLst/>
                    </a:prstGeom>
                    <a:noFill/>
                    <a:ln w="9525">
                      <a:noFill/>
                      <a:miter lim="800000"/>
                      <a:headEnd/>
                      <a:tailEnd/>
                    </a:ln>
                  </pic:spPr>
                </pic:pic>
              </a:graphicData>
            </a:graphic>
          </wp:inline>
        </w:drawing>
      </w:r>
    </w:p>
    <w:p w:rsidR="00062FCD" w:rsidRDefault="00062FCD" w:rsidP="00062FCD">
      <w:pPr>
        <w:pStyle w:val="Caption"/>
        <w:jc w:val="center"/>
      </w:pPr>
      <w:bookmarkStart w:id="334" w:name="_Ref150694522"/>
      <w:bookmarkStart w:id="335" w:name="_Toc150697547"/>
    </w:p>
    <w:p w:rsidR="00713EF1" w:rsidRPr="00713EF1" w:rsidRDefault="00230435" w:rsidP="00230435">
      <w:pPr>
        <w:pStyle w:val="Caption"/>
        <w:rPr>
          <w:rFonts w:eastAsiaTheme="minorEastAsia"/>
        </w:rPr>
      </w:pPr>
      <w:r>
        <w:t xml:space="preserve">Figure </w:t>
      </w:r>
      <w:fldSimple w:instr=" STYLEREF 1 \s ">
        <w:r w:rsidR="001B3288">
          <w:rPr>
            <w:noProof/>
          </w:rPr>
          <w:t>6</w:t>
        </w:r>
      </w:fldSimple>
      <w:r w:rsidR="00097E87">
        <w:t>.</w:t>
      </w:r>
      <w:fldSimple w:instr=" SEQ Figure \* ARABIC \s 1 ">
        <w:r w:rsidR="001B3288">
          <w:rPr>
            <w:noProof/>
          </w:rPr>
          <w:t>17</w:t>
        </w:r>
      </w:fldSimple>
      <w:bookmarkEnd w:id="334"/>
      <w:r>
        <w:t xml:space="preserve"> Data communications cabling scheme for FourStar.</w:t>
      </w:r>
      <w:bookmarkEnd w:id="335"/>
    </w:p>
    <w:p w:rsidR="00293514" w:rsidRPr="00322865" w:rsidRDefault="00293514" w:rsidP="00322865">
      <w:pPr>
        <w:rPr>
          <w:rFonts w:eastAsiaTheme="minorEastAsia"/>
        </w:rPr>
      </w:pPr>
    </w:p>
    <w:p w:rsidR="001B3288" w:rsidRDefault="00400447" w:rsidP="00062FCD">
      <w:pPr>
        <w:pStyle w:val="Caption"/>
        <w:jc w:val="center"/>
      </w:pPr>
      <w:r w:rsidRPr="00400447">
        <w:rPr>
          <w:rFonts w:eastAsiaTheme="minorEastAsia"/>
        </w:rPr>
        <w:fldChar w:fldCharType="begin"/>
      </w:r>
      <w:r w:rsidR="00230435" w:rsidRPr="00322865">
        <w:rPr>
          <w:rFonts w:eastAsiaTheme="minorEastAsia"/>
        </w:rPr>
        <w:instrText xml:space="preserve"> REF _Ref150694522 \h </w:instrText>
      </w:r>
      <w:r w:rsidR="00913AF3" w:rsidRPr="00400447">
        <w:rPr>
          <w:rFonts w:eastAsiaTheme="minorEastAsia"/>
        </w:rPr>
      </w:r>
      <w:r w:rsidRPr="00400447">
        <w:rPr>
          <w:rFonts w:eastAsiaTheme="minorEastAsia"/>
        </w:rPr>
        <w:fldChar w:fldCharType="separate"/>
      </w:r>
    </w:p>
    <w:p w:rsidR="001B3288" w:rsidRDefault="001B3288" w:rsidP="006867FF">
      <w:r>
        <w:t xml:space="preserve">Figure </w:t>
      </w:r>
      <w:r>
        <w:rPr>
          <w:noProof/>
        </w:rPr>
        <w:t>6</w:t>
      </w:r>
      <w:r>
        <w:t>.</w:t>
      </w:r>
      <w:r>
        <w:rPr>
          <w:noProof/>
        </w:rPr>
        <w:t>17</w:t>
      </w:r>
      <w:r w:rsidR="00400447" w:rsidRPr="00322865">
        <w:rPr>
          <w:rFonts w:eastAsiaTheme="minorEastAsia"/>
        </w:rPr>
        <w:fldChar w:fldCharType="end"/>
      </w:r>
      <w:r w:rsidR="00713EF1" w:rsidRPr="00322865">
        <w:rPr>
          <w:rFonts w:eastAsiaTheme="minorEastAsia"/>
        </w:rPr>
        <w:t xml:space="preserve"> details the external data communications cabling layout for FourStar. All cables are labeled on both ends with a number. </w:t>
      </w:r>
      <w:r w:rsidR="002D540F" w:rsidRPr="00322865">
        <w:rPr>
          <w:rFonts w:eastAsiaTheme="minorEastAsia"/>
        </w:rPr>
        <w:t xml:space="preserve"> </w:t>
      </w:r>
      <w:r w:rsidR="00713EF1" w:rsidRPr="00322865">
        <w:rPr>
          <w:rFonts w:eastAsiaTheme="minorEastAsia"/>
        </w:rPr>
        <w:t xml:space="preserve">An important maintenance consideration to note is that there is some redundancy in the cabling scheme in the event of a failed cable. </w:t>
      </w:r>
      <w:r w:rsidR="00230435" w:rsidRPr="00322865">
        <w:rPr>
          <w:rFonts w:eastAsiaTheme="minorEastAsia"/>
        </w:rPr>
        <w:t xml:space="preserve"> </w:t>
      </w:r>
      <w:r w:rsidR="00713EF1" w:rsidRPr="00322865">
        <w:rPr>
          <w:rFonts w:eastAsiaTheme="minorEastAsia"/>
        </w:rPr>
        <w:t>A summary of the cable length</w:t>
      </w:r>
      <w:r w:rsidR="00230435" w:rsidRPr="00322865">
        <w:rPr>
          <w:rFonts w:eastAsiaTheme="minorEastAsia"/>
        </w:rPr>
        <w:t xml:space="preserve">s and type is given in </w:t>
      </w:r>
      <w:r w:rsidR="00400447" w:rsidRPr="00322865">
        <w:rPr>
          <w:rFonts w:eastAsiaTheme="minorEastAsia"/>
        </w:rPr>
        <w:fldChar w:fldCharType="begin"/>
      </w:r>
      <w:r w:rsidR="00230435" w:rsidRPr="00322865">
        <w:rPr>
          <w:rFonts w:eastAsiaTheme="minorEastAsia"/>
        </w:rPr>
        <w:instrText xml:space="preserve"> REF _Ref150694581 \h </w:instrText>
      </w:r>
      <w:r w:rsidR="00913AF3" w:rsidRPr="00400447">
        <w:rPr>
          <w:rFonts w:eastAsiaTheme="minorEastAsia"/>
        </w:rPr>
      </w:r>
      <w:r w:rsidR="00400447" w:rsidRPr="00322865">
        <w:rPr>
          <w:rFonts w:eastAsiaTheme="minorEastAsia"/>
        </w:rPr>
        <w:fldChar w:fldCharType="separate"/>
      </w:r>
    </w:p>
    <w:p w:rsidR="006867FF" w:rsidRDefault="001B3288" w:rsidP="006867FF">
      <w:r>
        <w:t xml:space="preserve">Table </w:t>
      </w:r>
      <w:r>
        <w:rPr>
          <w:noProof/>
        </w:rPr>
        <w:t>6</w:t>
      </w:r>
      <w:r>
        <w:noBreakHyphen/>
      </w:r>
      <w:r>
        <w:rPr>
          <w:noProof/>
        </w:rPr>
        <w:t>3</w:t>
      </w:r>
      <w:r w:rsidR="00400447" w:rsidRPr="00322865">
        <w:rPr>
          <w:rFonts w:eastAsiaTheme="minorEastAsia"/>
        </w:rPr>
        <w:fldChar w:fldCharType="end"/>
      </w:r>
      <w:r w:rsidR="00240B3B" w:rsidRPr="004F11B2">
        <w:rPr>
          <w:rFonts w:eastAsiaTheme="minorEastAsia"/>
        </w:rPr>
        <w:t>.</w:t>
      </w:r>
      <w:bookmarkStart w:id="336" w:name="_Ref150694581"/>
    </w:p>
    <w:p w:rsidR="002D540F" w:rsidRPr="00713EF1" w:rsidRDefault="00230435" w:rsidP="00230435">
      <w:pPr>
        <w:pStyle w:val="Caption"/>
        <w:rPr>
          <w:rFonts w:eastAsiaTheme="minorEastAsia"/>
        </w:rPr>
      </w:pPr>
      <w:r>
        <w:t xml:space="preserve">Table </w:t>
      </w:r>
      <w:fldSimple w:instr=" STYLEREF 1 \s ">
        <w:r w:rsidR="001B3288">
          <w:rPr>
            <w:noProof/>
          </w:rPr>
          <w:t>6</w:t>
        </w:r>
      </w:fldSimple>
      <w:r w:rsidR="00174D79">
        <w:noBreakHyphen/>
      </w:r>
      <w:fldSimple w:instr=" SEQ Table \* ARABIC \s 1 ">
        <w:r w:rsidR="001B3288">
          <w:rPr>
            <w:noProof/>
          </w:rPr>
          <w:t>3</w:t>
        </w:r>
      </w:fldSimple>
      <w:bookmarkEnd w:id="336"/>
      <w:r>
        <w:t xml:space="preserve"> Data communications cables for FourStar.</w:t>
      </w:r>
    </w:p>
    <w:tbl>
      <w:tblPr>
        <w:tblStyle w:val="TableGrid"/>
        <w:tblW w:w="0" w:type="auto"/>
        <w:tblLook w:val="00BF"/>
      </w:tblPr>
      <w:tblGrid>
        <w:gridCol w:w="2574"/>
        <w:gridCol w:w="1314"/>
        <w:gridCol w:w="3834"/>
        <w:gridCol w:w="2574"/>
      </w:tblGrid>
      <w:tr w:rsidR="002D540F">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Cable Number</w:t>
            </w:r>
          </w:p>
        </w:tc>
        <w:tc>
          <w:tcPr>
            <w:tcW w:w="131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Length</w:t>
            </w:r>
          </w:p>
        </w:tc>
        <w:tc>
          <w:tcPr>
            <w:tcW w:w="383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Type</w:t>
            </w:r>
          </w:p>
        </w:tc>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Connectors</w:t>
            </w:r>
          </w:p>
        </w:tc>
      </w:tr>
      <w:tr w:rsidR="002D540F">
        <w:tc>
          <w:tcPr>
            <w:tcW w:w="2574" w:type="dxa"/>
          </w:tcPr>
          <w:p w:rsidR="002D540F" w:rsidRDefault="002D540F" w:rsidP="00713EF1">
            <w:pPr>
              <w:rPr>
                <w:rFonts w:eastAsiaTheme="minorEastAsia"/>
              </w:rPr>
            </w:pPr>
            <w:r>
              <w:rPr>
                <w:rFonts w:eastAsiaTheme="minorEastAsia"/>
              </w:rPr>
              <w:t>1</w:t>
            </w:r>
          </w:p>
        </w:tc>
        <w:tc>
          <w:tcPr>
            <w:tcW w:w="1314" w:type="dxa"/>
          </w:tcPr>
          <w:p w:rsidR="002D540F" w:rsidRDefault="002D540F" w:rsidP="00713EF1">
            <w:pPr>
              <w:rPr>
                <w:rFonts w:eastAsiaTheme="minorEastAsia"/>
              </w:rPr>
            </w:pPr>
            <w:r w:rsidRPr="00713EF1">
              <w:rPr>
                <w:rFonts w:eastAsiaTheme="minorEastAsia"/>
              </w:rPr>
              <w:t>18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sidRPr="00713EF1">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2</w:t>
            </w:r>
          </w:p>
        </w:tc>
        <w:tc>
          <w:tcPr>
            <w:tcW w:w="1314" w:type="dxa"/>
            <w:shd w:val="pct10" w:color="auto" w:fill="auto"/>
          </w:tcPr>
          <w:p w:rsidR="002D540F" w:rsidRDefault="002D540F" w:rsidP="00713EF1">
            <w:pPr>
              <w:rPr>
                <w:rFonts w:eastAsiaTheme="minorEastAsia"/>
              </w:rPr>
            </w:pPr>
            <w:r>
              <w:rPr>
                <w:rFonts w:eastAsiaTheme="minorEastAsia"/>
              </w:rPr>
              <w:t>15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567DD5">
        <w:tc>
          <w:tcPr>
            <w:tcW w:w="2574" w:type="dxa"/>
          </w:tcPr>
          <w:p w:rsidR="00567DD5" w:rsidRDefault="00567DD5" w:rsidP="00713EF1">
            <w:pPr>
              <w:rPr>
                <w:rFonts w:eastAsiaTheme="minorEastAsia"/>
              </w:rPr>
            </w:pPr>
            <w:r>
              <w:rPr>
                <w:rFonts w:eastAsiaTheme="minorEastAsia"/>
              </w:rPr>
              <w:t>3</w:t>
            </w:r>
          </w:p>
        </w:tc>
        <w:tc>
          <w:tcPr>
            <w:tcW w:w="7722" w:type="dxa"/>
            <w:gridSpan w:val="3"/>
          </w:tcPr>
          <w:p w:rsidR="00567DD5" w:rsidRDefault="00567DD5" w:rsidP="00713EF1">
            <w:pPr>
              <w:rPr>
                <w:rFonts w:eastAsiaTheme="minorEastAsia"/>
              </w:rPr>
            </w:pPr>
            <w:r w:rsidRPr="00713EF1">
              <w:rPr>
                <w:rFonts w:eastAsiaTheme="minorEastAsia"/>
              </w:rPr>
              <w:t>(see electronic racks drawings)</w:t>
            </w:r>
          </w:p>
        </w:tc>
      </w:tr>
      <w:tr w:rsidR="00567DD5">
        <w:tc>
          <w:tcPr>
            <w:tcW w:w="2574" w:type="dxa"/>
            <w:shd w:val="pct10" w:color="auto" w:fill="auto"/>
          </w:tcPr>
          <w:p w:rsidR="00567DD5" w:rsidRDefault="00567DD5" w:rsidP="00713EF1">
            <w:pPr>
              <w:rPr>
                <w:rFonts w:eastAsiaTheme="minorEastAsia"/>
              </w:rPr>
            </w:pPr>
            <w:r>
              <w:rPr>
                <w:rFonts w:eastAsiaTheme="minorEastAsia"/>
              </w:rPr>
              <w:t>4</w:t>
            </w:r>
          </w:p>
        </w:tc>
        <w:tc>
          <w:tcPr>
            <w:tcW w:w="7722" w:type="dxa"/>
            <w:gridSpan w:val="3"/>
            <w:shd w:val="pct10" w:color="auto" w:fill="auto"/>
          </w:tcPr>
          <w:p w:rsidR="00567DD5" w:rsidRDefault="00567DD5" w:rsidP="00713EF1">
            <w:pPr>
              <w:rPr>
                <w:rFonts w:eastAsiaTheme="minorEastAsia"/>
              </w:rPr>
            </w:pPr>
            <w:r w:rsidRPr="00713EF1">
              <w:rPr>
                <w:rFonts w:eastAsiaTheme="minorEastAsia"/>
              </w:rPr>
              <w:t>(see electronic racks drawings)</w:t>
            </w:r>
          </w:p>
        </w:tc>
      </w:tr>
      <w:tr w:rsidR="002D540F">
        <w:tc>
          <w:tcPr>
            <w:tcW w:w="2574" w:type="dxa"/>
          </w:tcPr>
          <w:p w:rsidR="002D540F" w:rsidRDefault="002D540F" w:rsidP="00713EF1">
            <w:pPr>
              <w:rPr>
                <w:rFonts w:eastAsiaTheme="minorEastAsia"/>
              </w:rPr>
            </w:pPr>
            <w:r>
              <w:rPr>
                <w:rFonts w:eastAsiaTheme="minorEastAsia"/>
              </w:rPr>
              <w:t>5</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6</w:t>
            </w:r>
          </w:p>
        </w:tc>
        <w:tc>
          <w:tcPr>
            <w:tcW w:w="1314" w:type="dxa"/>
            <w:shd w:val="pct10" w:color="auto" w:fill="auto"/>
          </w:tcPr>
          <w:p w:rsidR="002D540F" w:rsidRDefault="002D540F" w:rsidP="00713EF1">
            <w:pPr>
              <w:rPr>
                <w:rFonts w:eastAsiaTheme="minorEastAsia"/>
              </w:rPr>
            </w:pPr>
            <w:r>
              <w:rPr>
                <w:rFonts w:eastAsiaTheme="minorEastAsia"/>
              </w:rPr>
              <w:t>50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2D540F">
        <w:tc>
          <w:tcPr>
            <w:tcW w:w="2574" w:type="dxa"/>
          </w:tcPr>
          <w:p w:rsidR="002D540F" w:rsidRDefault="002D540F" w:rsidP="00713EF1">
            <w:pPr>
              <w:rPr>
                <w:rFonts w:eastAsiaTheme="minorEastAsia"/>
              </w:rPr>
            </w:pPr>
            <w:r>
              <w:rPr>
                <w:rFonts w:eastAsiaTheme="minorEastAsia"/>
              </w:rPr>
              <w:t>7</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9</w:t>
            </w:r>
          </w:p>
        </w:tc>
        <w:tc>
          <w:tcPr>
            <w:tcW w:w="1314" w:type="dxa"/>
            <w:shd w:val="pct10" w:color="auto" w:fill="auto"/>
          </w:tcPr>
          <w:p w:rsidR="002D540F" w:rsidRDefault="002D540F" w:rsidP="00713EF1">
            <w:pPr>
              <w:rPr>
                <w:rFonts w:eastAsiaTheme="minorEastAsia"/>
              </w:rPr>
            </w:pPr>
            <w:r>
              <w:rPr>
                <w:rFonts w:eastAsiaTheme="minorEastAsia"/>
              </w:rPr>
              <w:t>18 m</w:t>
            </w:r>
          </w:p>
        </w:tc>
        <w:tc>
          <w:tcPr>
            <w:tcW w:w="3834" w:type="dxa"/>
            <w:shd w:val="pct10" w:color="auto" w:fill="auto"/>
          </w:tcPr>
          <w:p w:rsidR="002D540F" w:rsidRDefault="00567DD5" w:rsidP="00713EF1">
            <w:pPr>
              <w:rPr>
                <w:rFonts w:eastAsiaTheme="minorEastAsia"/>
              </w:rPr>
            </w:pPr>
            <w:r w:rsidRPr="00713EF1">
              <w:rPr>
                <w:rFonts w:eastAsiaTheme="minorEastAsia"/>
              </w:rPr>
              <w:t>Certified Cat-6 Copper</w:t>
            </w:r>
          </w:p>
        </w:tc>
        <w:tc>
          <w:tcPr>
            <w:tcW w:w="2574" w:type="dxa"/>
            <w:shd w:val="pct10" w:color="auto" w:fill="auto"/>
          </w:tcPr>
          <w:p w:rsidR="002D540F" w:rsidRDefault="002D540F" w:rsidP="00713EF1">
            <w:pPr>
              <w:rPr>
                <w:rFonts w:eastAsiaTheme="minorEastAsia"/>
              </w:rPr>
            </w:pPr>
            <w:r>
              <w:rPr>
                <w:rFonts w:eastAsiaTheme="minorEastAsia"/>
              </w:rPr>
              <w:t>RJ45</w:t>
            </w:r>
          </w:p>
        </w:tc>
      </w:tr>
      <w:tr w:rsidR="002D540F">
        <w:tc>
          <w:tcPr>
            <w:tcW w:w="2574" w:type="dxa"/>
          </w:tcPr>
          <w:p w:rsidR="002D540F" w:rsidRDefault="002D540F" w:rsidP="00713EF1">
            <w:pPr>
              <w:rPr>
                <w:rFonts w:eastAsiaTheme="minorEastAsia"/>
              </w:rPr>
            </w:pPr>
            <w:r>
              <w:rPr>
                <w:rFonts w:eastAsiaTheme="minorEastAsia"/>
              </w:rPr>
              <w:t>10</w:t>
            </w:r>
          </w:p>
        </w:tc>
        <w:tc>
          <w:tcPr>
            <w:tcW w:w="1314" w:type="dxa"/>
          </w:tcPr>
          <w:p w:rsidR="002D540F" w:rsidRDefault="002D540F" w:rsidP="00713EF1">
            <w:pPr>
              <w:rPr>
                <w:rFonts w:eastAsiaTheme="minorEastAsia"/>
              </w:rPr>
            </w:pPr>
            <w:r>
              <w:rPr>
                <w:rFonts w:eastAsiaTheme="minorEastAsia"/>
              </w:rPr>
              <w:t>18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11</w:t>
            </w:r>
          </w:p>
        </w:tc>
        <w:tc>
          <w:tcPr>
            <w:tcW w:w="1314" w:type="dxa"/>
            <w:shd w:val="pct10" w:color="auto" w:fill="auto"/>
          </w:tcPr>
          <w:p w:rsidR="002D540F" w:rsidRDefault="002D540F" w:rsidP="00713EF1">
            <w:pPr>
              <w:rPr>
                <w:rFonts w:eastAsiaTheme="minorEastAsia"/>
              </w:rPr>
            </w:pPr>
            <w:r>
              <w:rPr>
                <w:rFonts w:eastAsiaTheme="minorEastAsia"/>
              </w:rPr>
              <w:t>28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bl>
    <w:p w:rsidR="00713EF1" w:rsidRPr="00713EF1" w:rsidRDefault="00713EF1" w:rsidP="00713EF1">
      <w:pPr>
        <w:rPr>
          <w:rFonts w:eastAsiaTheme="minorEastAsia"/>
        </w:rPr>
      </w:pPr>
    </w:p>
    <w:p w:rsidR="006867FF" w:rsidRDefault="00713EF1" w:rsidP="00713EF1">
      <w:pPr>
        <w:numPr>
          <w:ilvl w:val="0"/>
          <w:numId w:val="61"/>
        </w:numPr>
        <w:rPr>
          <w:rFonts w:eastAsiaTheme="minorEastAsia"/>
        </w:rPr>
      </w:pPr>
      <w:r w:rsidRPr="00713EF1">
        <w:rPr>
          <w:rFonts w:eastAsiaTheme="minorEastAsia"/>
        </w:rPr>
        <w:t xml:space="preserve">Cable 1 and Cable 7 physically implement the primary Ethernet fiber backbone. </w:t>
      </w:r>
      <w:r w:rsidR="006867FF">
        <w:rPr>
          <w:rFonts w:eastAsiaTheme="minorEastAsia"/>
        </w:rPr>
        <w:t xml:space="preserve"> </w:t>
      </w:r>
      <w:r w:rsidRPr="00713EF1">
        <w:rPr>
          <w:rFonts w:eastAsiaTheme="minorEastAsia"/>
        </w:rPr>
        <w:t>These two are patched to each other with a junction box found on the N</w:t>
      </w:r>
      <w:r w:rsidR="004E7B71">
        <w:rPr>
          <w:rFonts w:eastAsiaTheme="minorEastAsia"/>
        </w:rPr>
        <w:t xml:space="preserve">asmyth platform. </w:t>
      </w:r>
      <w:r w:rsidR="006867FF">
        <w:rPr>
          <w:rFonts w:eastAsiaTheme="minorEastAsia"/>
        </w:rPr>
        <w:t xml:space="preserve"> </w:t>
      </w:r>
      <w:r w:rsidR="004E7B71">
        <w:rPr>
          <w:rFonts w:eastAsiaTheme="minorEastAsia"/>
        </w:rPr>
        <w:t xml:space="preserve">Cable 1 routes </w:t>
      </w:r>
      <w:r w:rsidRPr="00713EF1">
        <w:rPr>
          <w:rFonts w:eastAsiaTheme="minorEastAsia"/>
        </w:rPr>
        <w:t xml:space="preserve">through the guider rotator cable wrap, and Cable 7 routes through the telescope cable wrap. </w:t>
      </w:r>
      <w:r w:rsidR="006867FF">
        <w:rPr>
          <w:rFonts w:eastAsiaTheme="minorEastAsia"/>
        </w:rPr>
        <w:t xml:space="preserve"> </w:t>
      </w:r>
      <w:r w:rsidRPr="00713EF1">
        <w:rPr>
          <w:rFonts w:eastAsiaTheme="minorEastAsia"/>
        </w:rPr>
        <w:t>These two cables form a 1000Base-SX Ethernet backbone between two Netgear switches, one in the electronics rack, and another in the Server Rack.</w:t>
      </w:r>
      <w:r w:rsidR="006867FF">
        <w:rPr>
          <w:rFonts w:eastAsiaTheme="minorEastAsia"/>
        </w:rPr>
        <w:t xml:space="preserve"> </w:t>
      </w:r>
      <w:r w:rsidRPr="00713EF1">
        <w:rPr>
          <w:rFonts w:eastAsiaTheme="minorEastAsia"/>
        </w:rPr>
        <w:t xml:space="preserve"> The Control Mac connects directly to the Netgear Fiber switch in the Data Server Rack with a 1000Base-SX PCI interface (Small Tree) assuring physical data t</w:t>
      </w:r>
      <w:r w:rsidR="004F11B2">
        <w:rPr>
          <w:rFonts w:eastAsiaTheme="minorEastAsia"/>
        </w:rPr>
        <w:t>hroughput needs</w:t>
      </w:r>
      <w:r w:rsidR="006867FF">
        <w:rPr>
          <w:rFonts w:eastAsiaTheme="minorEastAsia"/>
        </w:rPr>
        <w:t>.</w:t>
      </w:r>
    </w:p>
    <w:p w:rsidR="006867FF" w:rsidRDefault="00713EF1" w:rsidP="00713EF1">
      <w:pPr>
        <w:numPr>
          <w:ilvl w:val="0"/>
          <w:numId w:val="61"/>
        </w:numPr>
        <w:rPr>
          <w:rFonts w:eastAsiaTheme="minorEastAsia"/>
        </w:rPr>
      </w:pPr>
      <w:r w:rsidRPr="006867FF">
        <w:rPr>
          <w:rFonts w:eastAsiaTheme="minorEastAsia"/>
        </w:rPr>
        <w:t>Cable 2 is routed through the guider cable wrap to connect the Nasmyth Mac d</w:t>
      </w:r>
      <w:r w:rsidR="00240B3B" w:rsidRPr="006867FF">
        <w:rPr>
          <w:rFonts w:eastAsiaTheme="minorEastAsia"/>
        </w:rPr>
        <w:t>irectly to the Fiber Backbone.</w:t>
      </w:r>
    </w:p>
    <w:p w:rsidR="006867FF" w:rsidRDefault="00713EF1" w:rsidP="00713EF1">
      <w:pPr>
        <w:numPr>
          <w:ilvl w:val="0"/>
          <w:numId w:val="61"/>
        </w:numPr>
        <w:rPr>
          <w:rFonts w:eastAsiaTheme="minorEastAsia"/>
        </w:rPr>
      </w:pPr>
      <w:r w:rsidRPr="006867FF">
        <w:rPr>
          <w:rFonts w:eastAsiaTheme="minorEastAsia"/>
        </w:rPr>
        <w:t>Cable 6 carries out-of-band metadata Ethernet from the FourStar Cluster Rack out-of-band Netgear switch (using one of its available 1000Base-SX ports), through the j</w:t>
      </w:r>
      <w:r w:rsidR="006867FF" w:rsidRPr="006867FF">
        <w:rPr>
          <w:rFonts w:eastAsiaTheme="minorEastAsia"/>
        </w:rPr>
        <w:t xml:space="preserve">unction box, to a 1000Base-SX </w:t>
      </w:r>
      <w:r w:rsidR="006867FF" w:rsidRPr="006867FF">
        <w:rPr>
          <w:rFonts w:eastAsiaTheme="minorEastAsia"/>
        </w:rPr>
        <w:sym w:font="Wingdings" w:char="F0E0"/>
      </w:r>
      <w:r w:rsidRPr="006867FF">
        <w:rPr>
          <w:rFonts w:eastAsiaTheme="minorEastAsia"/>
        </w:rPr>
        <w:t xml:space="preserve"> 1000Base-T media converter, and over Cable 9 (a Certified Cat-6 twisted pair) to the second copper Ethernet port on the Nasmyth Mac.</w:t>
      </w:r>
      <w:r w:rsidR="006867FF" w:rsidRPr="006867FF">
        <w:rPr>
          <w:rFonts w:eastAsiaTheme="minorEastAsia"/>
        </w:rPr>
        <w:t xml:space="preserve"> </w:t>
      </w:r>
      <w:r w:rsidRPr="006867FF">
        <w:rPr>
          <w:rFonts w:eastAsiaTheme="minorEastAsia"/>
        </w:rPr>
        <w:t xml:space="preserve"> This enables the Nasmyth Mac to participate as </w:t>
      </w:r>
      <w:r w:rsidR="00240B3B" w:rsidRPr="006867FF">
        <w:rPr>
          <w:rFonts w:eastAsiaTheme="minorEastAsia"/>
        </w:rPr>
        <w:t>a client in the Xsan2 cluster.</w:t>
      </w:r>
    </w:p>
    <w:p w:rsidR="006867FF" w:rsidRDefault="00713EF1" w:rsidP="00713EF1">
      <w:pPr>
        <w:numPr>
          <w:ilvl w:val="0"/>
          <w:numId w:val="61"/>
        </w:numPr>
        <w:rPr>
          <w:rFonts w:eastAsiaTheme="minorEastAsia"/>
        </w:rPr>
      </w:pPr>
      <w:r w:rsidRPr="006867FF">
        <w:rPr>
          <w:rFonts w:eastAsiaTheme="minorEastAsia"/>
        </w:rPr>
        <w:t xml:space="preserve">Cables 5 and 10, patched to each other through the Nasmyth junction box, connect the PCI Fibre Channel port on the Nasmyth Mac to the Brocade Fibre Channel switch in the Cluster Rack. </w:t>
      </w:r>
      <w:r w:rsidR="006867FF" w:rsidRPr="006867FF">
        <w:rPr>
          <w:rFonts w:eastAsiaTheme="minorEastAsia"/>
        </w:rPr>
        <w:t xml:space="preserve"> </w:t>
      </w:r>
      <w:r w:rsidRPr="006867FF">
        <w:rPr>
          <w:rFonts w:eastAsiaTheme="minorEastAsia"/>
        </w:rPr>
        <w:t xml:space="preserve">Unlike the trunked 4Gb copper Fibre Channel connections between SAN cluster members in the Cluster Rack, this is a single-point fiber connection. </w:t>
      </w:r>
      <w:r w:rsidR="006867FF" w:rsidRPr="006867FF">
        <w:rPr>
          <w:rFonts w:eastAsiaTheme="minorEastAsia"/>
        </w:rPr>
        <w:t xml:space="preserve"> </w:t>
      </w:r>
      <w:r w:rsidRPr="006867FF">
        <w:rPr>
          <w:rFonts w:eastAsiaTheme="minorEastAsia"/>
        </w:rPr>
        <w:t xml:space="preserve">Due to the speed of fiber, the performance is adequate for fail-over usage of the Nasmyth Mac, although there is no redundancy. </w:t>
      </w:r>
      <w:r w:rsidR="006867FF" w:rsidRPr="006867FF">
        <w:rPr>
          <w:rFonts w:eastAsiaTheme="minorEastAsia"/>
        </w:rPr>
        <w:t xml:space="preserve"> </w:t>
      </w:r>
      <w:r w:rsidRPr="006867FF">
        <w:rPr>
          <w:rFonts w:eastAsiaTheme="minorEastAsia"/>
        </w:rPr>
        <w:t>This is an acceptable compromise in lieu of the fact that the Nasmyth Mac is an emergency spare when used f</w:t>
      </w:r>
      <w:r w:rsidR="00240B3B" w:rsidRPr="006867FF">
        <w:rPr>
          <w:rFonts w:eastAsiaTheme="minorEastAsia"/>
        </w:rPr>
        <w:t>rom the telescope control room.</w:t>
      </w:r>
    </w:p>
    <w:p w:rsidR="00713EF1" w:rsidRPr="006867FF" w:rsidRDefault="00713EF1" w:rsidP="00713EF1">
      <w:pPr>
        <w:numPr>
          <w:ilvl w:val="0"/>
          <w:numId w:val="61"/>
        </w:numPr>
        <w:rPr>
          <w:rFonts w:eastAsiaTheme="minorEastAsia"/>
        </w:rPr>
      </w:pPr>
      <w:r w:rsidRPr="006867FF">
        <w:rPr>
          <w:rFonts w:eastAsiaTheme="minorEastAsia"/>
        </w:rPr>
        <w:t>Cable 11 is used to implement a USB 2.0 fiber optic extender pair between the Cluster Data Rack and the Baade telescope control room. Four USB 2.0 ports are implemented in the control room for use by observers to store observing data on portable USB hard drives and to operate USB speakers. These speakers provide audio cues from the FourStar co</w:t>
      </w:r>
      <w:r w:rsidR="00240B3B" w:rsidRPr="006867FF">
        <w:rPr>
          <w:rFonts w:eastAsiaTheme="minorEastAsia"/>
        </w:rPr>
        <w:t>ntrol software to the observer.</w:t>
      </w:r>
    </w:p>
    <w:p w:rsidR="00713EF1" w:rsidRPr="00713EF1" w:rsidRDefault="00713EF1" w:rsidP="00713EF1">
      <w:pPr>
        <w:rPr>
          <w:rFonts w:eastAsiaTheme="minorEastAsia"/>
        </w:rPr>
      </w:pPr>
    </w:p>
    <w:p w:rsidR="00857560" w:rsidRDefault="00713EF1" w:rsidP="00857560">
      <w:pPr>
        <w:rPr>
          <w:rFonts w:eastAsiaTheme="minorEastAsia"/>
        </w:rPr>
      </w:pPr>
      <w:r w:rsidRPr="00713EF1">
        <w:rPr>
          <w:rFonts w:eastAsiaTheme="minorEastAsia"/>
        </w:rPr>
        <w:t>The two most critical and vulnerable cables are 7 and 1, those transporting data and control information under ordinary operating circumstances through the two cable wraps. In the event of a failure of Cable 7 and assuming the Nasmyth Mac is not needed (it is usually used as failover for the Control Mac), Cable 6 may be substituted for Cable 7 providing redundancy. Similarly Cabl</w:t>
      </w:r>
      <w:r w:rsidR="00240B3B">
        <w:rPr>
          <w:rFonts w:eastAsiaTheme="minorEastAsia"/>
        </w:rPr>
        <w:t>e 2 can substitute for Cable 1.</w:t>
      </w:r>
    </w:p>
    <w:p w:rsidR="00713EF1" w:rsidRPr="004E7B71" w:rsidRDefault="00713EF1" w:rsidP="00857560">
      <w:pPr>
        <w:rPr>
          <w:rFonts w:eastAsiaTheme="minorEastAsia"/>
        </w:rPr>
      </w:pPr>
    </w:p>
    <w:p w:rsidR="00A20B14" w:rsidRDefault="00A20B14"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A20B14" w:rsidRDefault="00A20B14" w:rsidP="00713EF1">
      <w:pPr>
        <w:rPr>
          <w:rFonts w:eastAsiaTheme="minorEastAsia"/>
        </w:rPr>
      </w:pPr>
    </w:p>
    <w:p w:rsidR="00713EF1" w:rsidRPr="00713EF1" w:rsidRDefault="00A20B14" w:rsidP="00276D99">
      <w:pPr>
        <w:pStyle w:val="Heading2"/>
        <w:rPr>
          <w:rFonts w:eastAsiaTheme="minorEastAsia"/>
        </w:rPr>
      </w:pPr>
      <w:bookmarkStart w:id="337" w:name="_Toc183029930"/>
      <w:r>
        <w:rPr>
          <w:rFonts w:eastAsiaTheme="minorEastAsia"/>
        </w:rPr>
        <w:t>FourStar Motor Controller</w:t>
      </w:r>
      <w:bookmarkEnd w:id="337"/>
    </w:p>
    <w:p w:rsidR="00713EF1" w:rsidRPr="00713EF1" w:rsidRDefault="00713EF1" w:rsidP="00713EF1">
      <w:pPr>
        <w:rPr>
          <w:rFonts w:eastAsiaTheme="minorEastAsia"/>
        </w:rPr>
      </w:pPr>
      <w:r w:rsidRPr="00713EF1">
        <w:rPr>
          <w:rFonts w:eastAsiaTheme="minorEastAsia"/>
        </w:rPr>
        <w:t xml:space="preserve">The original FourStar Motor Control </w:t>
      </w:r>
      <w:r w:rsidR="00276D99">
        <w:rPr>
          <w:rFonts w:eastAsiaTheme="minorEastAsia"/>
        </w:rPr>
        <w:t xml:space="preserve">(FSMC) </w:t>
      </w:r>
      <w:r w:rsidRPr="00713EF1">
        <w:rPr>
          <w:rFonts w:eastAsiaTheme="minorEastAsia"/>
        </w:rPr>
        <w:t xml:space="preserve">design document is given here for </w:t>
      </w:r>
      <w:r w:rsidR="00276D99">
        <w:rPr>
          <w:rFonts w:eastAsiaTheme="minorEastAsia"/>
        </w:rPr>
        <w:t xml:space="preserve">reference. This document </w:t>
      </w:r>
      <w:r w:rsidRPr="00713EF1">
        <w:rPr>
          <w:rFonts w:eastAsiaTheme="minorEastAsia"/>
        </w:rPr>
        <w:t>describes features and programming issues for this unit.</w:t>
      </w:r>
      <w:r w:rsidR="00082037">
        <w:rPr>
          <w:rFonts w:eastAsiaTheme="minorEastAsia"/>
        </w:rPr>
        <w:t xml:space="preserve"> </w:t>
      </w:r>
      <w:r w:rsidRPr="00713EF1">
        <w:rPr>
          <w:rFonts w:eastAsiaTheme="minorEastAsia"/>
        </w:rPr>
        <w:t xml:space="preserve"> Maintenance and support personnel may find this useful. In addition some useful technical details of the FourStar internal mechanisms are discussed. This document, together with the Motor Controller </w:t>
      </w:r>
      <w:hyperlink r:id="rId167" w:history="1">
        <w:r w:rsidRPr="00255AF6">
          <w:rPr>
            <w:rStyle w:val="Hyperlink"/>
            <w:rFonts w:eastAsiaTheme="minorEastAsia"/>
          </w:rPr>
          <w:t>schematics</w:t>
        </w:r>
      </w:hyperlink>
      <w:r w:rsidR="00255AF6">
        <w:rPr>
          <w:rFonts w:eastAsiaTheme="minorEastAsia"/>
        </w:rPr>
        <w:t xml:space="preserve"> </w:t>
      </w:r>
      <w:r w:rsidRPr="00713EF1">
        <w:rPr>
          <w:rFonts w:eastAsiaTheme="minorEastAsia"/>
        </w:rPr>
        <w:t xml:space="preserve">and the manual for the Nyden MAC 300 fully </w:t>
      </w:r>
      <w:r w:rsidR="00A20B14">
        <w:rPr>
          <w:rFonts w:eastAsiaTheme="minorEastAsia"/>
        </w:rPr>
        <w:t>specify the Motor Controller.</w:t>
      </w:r>
    </w:p>
    <w:p w:rsidR="00713EF1" w:rsidRPr="00713EF1" w:rsidRDefault="00713EF1" w:rsidP="00713EF1">
      <w:pPr>
        <w:rPr>
          <w:rFonts w:eastAsiaTheme="minorEastAsia"/>
        </w:rPr>
      </w:pPr>
    </w:p>
    <w:p w:rsidR="00713EF1" w:rsidRPr="00713EF1" w:rsidRDefault="00A20B14" w:rsidP="00276D99">
      <w:pPr>
        <w:pStyle w:val="Heading3"/>
        <w:rPr>
          <w:rFonts w:eastAsiaTheme="minorEastAsia"/>
        </w:rPr>
      </w:pPr>
      <w:bookmarkStart w:id="338" w:name="_Toc183029931"/>
      <w:r>
        <w:rPr>
          <w:rFonts w:eastAsiaTheme="minorEastAsia"/>
        </w:rPr>
        <w:t>Overview</w:t>
      </w:r>
      <w:bookmarkEnd w:id="338"/>
    </w:p>
    <w:p w:rsidR="00276D99" w:rsidRDefault="00713EF1" w:rsidP="00713EF1">
      <w:pPr>
        <w:rPr>
          <w:rFonts w:eastAsiaTheme="minorEastAsia"/>
        </w:rPr>
      </w:pPr>
      <w:r w:rsidRPr="00713EF1">
        <w:rPr>
          <w:rFonts w:eastAsiaTheme="minorEastAsia"/>
        </w:rPr>
        <w:t xml:space="preserve">This document gives a brief description of the Four Star Motor Controller (Hereafter FSMC). </w:t>
      </w:r>
      <w:r w:rsidR="00082037">
        <w:rPr>
          <w:rFonts w:eastAsiaTheme="minorEastAsia"/>
        </w:rPr>
        <w:t xml:space="preserve"> </w:t>
      </w:r>
      <w:r w:rsidRPr="00713EF1">
        <w:rPr>
          <w:rFonts w:eastAsiaTheme="minorEastAsia"/>
        </w:rPr>
        <w:t xml:space="preserve">While the FSMC is fully specified by its schematics, this document will be useful to those seeking to understand the circuit details and motivations. </w:t>
      </w:r>
      <w:r w:rsidR="00082037">
        <w:rPr>
          <w:rFonts w:eastAsiaTheme="minorEastAsia"/>
        </w:rPr>
        <w:t xml:space="preserve"> </w:t>
      </w:r>
      <w:r w:rsidRPr="00713EF1">
        <w:rPr>
          <w:rFonts w:eastAsiaTheme="minorEastAsia"/>
        </w:rPr>
        <w:t>The reading audience will include persons building or repairing the FSMC, persons tasked with repairing or trouble sho</w:t>
      </w:r>
      <w:r w:rsidR="00276D99">
        <w:rPr>
          <w:rFonts w:eastAsiaTheme="minorEastAsia"/>
        </w:rPr>
        <w:t xml:space="preserve">oting the FSMC, </w:t>
      </w:r>
      <w:r w:rsidRPr="00713EF1">
        <w:rPr>
          <w:rFonts w:eastAsiaTheme="minorEastAsia"/>
        </w:rPr>
        <w:t xml:space="preserve">and also those writing, debugging, or modifying computer code to communicate with and program the </w:t>
      </w:r>
      <w:r w:rsidR="00276D99">
        <w:rPr>
          <w:rFonts w:eastAsiaTheme="minorEastAsia"/>
        </w:rPr>
        <w:t xml:space="preserve">FSMC. </w:t>
      </w:r>
      <w:r w:rsidR="00082037">
        <w:rPr>
          <w:rFonts w:eastAsiaTheme="minorEastAsia"/>
        </w:rPr>
        <w:t xml:space="preserve"> </w:t>
      </w:r>
      <w:r w:rsidR="00276D99">
        <w:rPr>
          <w:rFonts w:eastAsiaTheme="minorEastAsia"/>
        </w:rPr>
        <w:t xml:space="preserve">The reading audience will </w:t>
      </w:r>
      <w:r w:rsidRPr="00713EF1">
        <w:rPr>
          <w:rFonts w:eastAsiaTheme="minorEastAsia"/>
        </w:rPr>
        <w:t>also include persons seeking a better under</w:t>
      </w:r>
      <w:r w:rsidR="00632293">
        <w:rPr>
          <w:rFonts w:eastAsiaTheme="minorEastAsia"/>
        </w:rPr>
        <w:t>standing of the associated Four</w:t>
      </w:r>
      <w:r w:rsidRPr="00713EF1">
        <w:rPr>
          <w:rFonts w:eastAsiaTheme="minorEastAsia"/>
        </w:rPr>
        <w:t>Star limit switches, moto</w:t>
      </w:r>
      <w:r w:rsidR="00A20B14">
        <w:rPr>
          <w:rFonts w:eastAsiaTheme="minorEastAsia"/>
        </w:rPr>
        <w:t>rs, and potentiometer encoders.</w:t>
      </w:r>
    </w:p>
    <w:p w:rsidR="00713EF1" w:rsidRPr="00713EF1" w:rsidRDefault="00713EF1" w:rsidP="00713EF1">
      <w:pPr>
        <w:rPr>
          <w:rFonts w:eastAsiaTheme="minorEastAsia"/>
        </w:rPr>
      </w:pPr>
    </w:p>
    <w:p w:rsidR="00713EF1" w:rsidRPr="00713EF1" w:rsidRDefault="00713EF1" w:rsidP="00276D99">
      <w:pPr>
        <w:pStyle w:val="Heading3"/>
        <w:rPr>
          <w:rFonts w:eastAsiaTheme="minorEastAsia"/>
        </w:rPr>
      </w:pPr>
      <w:bookmarkStart w:id="339" w:name="_Ref153796142"/>
      <w:bookmarkStart w:id="340" w:name="_Toc183029932"/>
      <w:r w:rsidRPr="00713EF1">
        <w:rPr>
          <w:rFonts w:eastAsiaTheme="minorEastAsia"/>
        </w:rPr>
        <w:t>Description of the Fo</w:t>
      </w:r>
      <w:r w:rsidR="00A20B14">
        <w:rPr>
          <w:rFonts w:eastAsiaTheme="minorEastAsia"/>
        </w:rPr>
        <w:t>ur Star Motion Control Hardware</w:t>
      </w:r>
      <w:bookmarkEnd w:id="339"/>
      <w:bookmarkEnd w:id="340"/>
    </w:p>
    <w:p w:rsidR="00713EF1" w:rsidRPr="00713EF1" w:rsidRDefault="00713EF1" w:rsidP="00713EF1">
      <w:pPr>
        <w:rPr>
          <w:rFonts w:eastAsiaTheme="minorEastAsia"/>
        </w:rPr>
      </w:pPr>
      <w:r w:rsidRPr="00713EF1">
        <w:rPr>
          <w:rFonts w:eastAsiaTheme="minorEastAsia"/>
        </w:rPr>
        <w:t>The F</w:t>
      </w:r>
      <w:r w:rsidR="00255AF6">
        <w:rPr>
          <w:rFonts w:eastAsiaTheme="minorEastAsia"/>
        </w:rPr>
        <w:t>our Star Infrared Camera has four</w:t>
      </w:r>
      <w:r w:rsidRPr="00713EF1">
        <w:rPr>
          <w:rFonts w:eastAsiaTheme="minorEastAsia"/>
        </w:rPr>
        <w:t xml:space="preserve"> mechanisms controlled by stepper moto</w:t>
      </w:r>
      <w:r w:rsidR="00255AF6">
        <w:rPr>
          <w:rFonts w:eastAsiaTheme="minorEastAsia"/>
        </w:rPr>
        <w:t xml:space="preserve">rs. </w:t>
      </w:r>
      <w:r w:rsidR="00A52E7A">
        <w:rPr>
          <w:rFonts w:eastAsiaTheme="minorEastAsia"/>
        </w:rPr>
        <w:t xml:space="preserve"> </w:t>
      </w:r>
      <w:r w:rsidR="00255AF6">
        <w:rPr>
          <w:rFonts w:eastAsiaTheme="minorEastAsia"/>
        </w:rPr>
        <w:t>There are t</w:t>
      </w:r>
      <w:r w:rsidR="00A52E7A">
        <w:rPr>
          <w:rFonts w:eastAsiaTheme="minorEastAsia"/>
        </w:rPr>
        <w:t>wo filter wheels</w:t>
      </w:r>
      <w:r w:rsidR="00255AF6">
        <w:rPr>
          <w:rFonts w:eastAsiaTheme="minorEastAsia"/>
        </w:rPr>
        <w:t xml:space="preserve"> a</w:t>
      </w:r>
      <w:r w:rsidRPr="00713EF1">
        <w:rPr>
          <w:rFonts w:eastAsiaTheme="minorEastAsia"/>
        </w:rPr>
        <w:t xml:space="preserve"> field flattener </w:t>
      </w:r>
      <w:r w:rsidR="00255AF6">
        <w:rPr>
          <w:rFonts w:eastAsiaTheme="minorEastAsia"/>
        </w:rPr>
        <w:t>wheel</w:t>
      </w:r>
      <w:r w:rsidR="00A52E7A">
        <w:rPr>
          <w:rFonts w:eastAsiaTheme="minorEastAsia"/>
        </w:rPr>
        <w:t xml:space="preserve"> </w:t>
      </w:r>
      <w:r w:rsidR="00A52E7A" w:rsidRPr="00713EF1">
        <w:rPr>
          <w:rFonts w:eastAsiaTheme="minorEastAsia"/>
        </w:rPr>
        <w:t>and a motorized mechanism to adjust the telescope pupil mask</w:t>
      </w:r>
      <w:r w:rsidR="00A52E7A">
        <w:rPr>
          <w:rFonts w:eastAsiaTheme="minorEastAsia"/>
        </w:rPr>
        <w:t>.  The</w:t>
      </w:r>
      <w:r w:rsidR="00255AF6">
        <w:rPr>
          <w:rFonts w:eastAsiaTheme="minorEastAsia"/>
        </w:rPr>
        <w:t xml:space="preserve"> three wheels are referenced u</w:t>
      </w:r>
      <w:r w:rsidR="00A52E7A">
        <w:rPr>
          <w:rFonts w:eastAsiaTheme="minorEastAsia"/>
        </w:rPr>
        <w:t>sing spring-loaded ‘fingers’ (essentially cam followers)</w:t>
      </w:r>
      <w:r w:rsidR="00255AF6">
        <w:rPr>
          <w:rFonts w:eastAsiaTheme="minorEastAsia"/>
        </w:rPr>
        <w:t xml:space="preserve"> mounted on </w:t>
      </w:r>
      <w:r w:rsidR="00A52E7A">
        <w:rPr>
          <w:rFonts w:eastAsiaTheme="minorEastAsia"/>
        </w:rPr>
        <w:t>a</w:t>
      </w:r>
      <w:r w:rsidR="00255AF6">
        <w:rPr>
          <w:rFonts w:eastAsiaTheme="minorEastAsia"/>
        </w:rPr>
        <w:t xml:space="preserve"> tower. </w:t>
      </w:r>
      <w:r w:rsidRPr="00713EF1">
        <w:rPr>
          <w:rFonts w:eastAsiaTheme="minorEastAsia"/>
        </w:rPr>
        <w:t xml:space="preserve"> </w:t>
      </w:r>
      <w:r w:rsidR="00A52E7A">
        <w:rPr>
          <w:rFonts w:eastAsiaTheme="minorEastAsia"/>
        </w:rPr>
        <w:t>As the wheels rotate the cams enter the detent on the outer circumference of the wheels.  The spring preload on each detent arm centers the detent thus precisely defining and holding the position of the wheel.  The ‘fingers’ also trigger micro-switches each time t</w:t>
      </w:r>
      <w:r w:rsidR="003D4D69">
        <w:rPr>
          <w:rFonts w:eastAsiaTheme="minorEastAsia"/>
        </w:rPr>
        <w:t>he cam enters a detent, which gets indicated</w:t>
      </w:r>
      <w:r w:rsidR="00A52E7A">
        <w:rPr>
          <w:rFonts w:eastAsiaTheme="minorEastAsia"/>
        </w:rPr>
        <w:t xml:space="preserve"> on the FSMC display</w:t>
      </w:r>
      <w:r w:rsidR="003D4D69">
        <w:rPr>
          <w:rFonts w:eastAsiaTheme="minorEastAsia"/>
        </w:rPr>
        <w:t xml:space="preserve"> and FourStar software</w:t>
      </w:r>
      <w:r w:rsidR="00A52E7A">
        <w:rPr>
          <w:rFonts w:eastAsiaTheme="minorEastAsia"/>
        </w:rPr>
        <w:t xml:space="preserve">.  </w:t>
      </w:r>
      <w:r w:rsidRPr="00713EF1">
        <w:rPr>
          <w:rFonts w:eastAsiaTheme="minorEastAsia"/>
        </w:rPr>
        <w:t>The filter/flattener wheel and detent sy</w:t>
      </w:r>
      <w:r w:rsidR="001E7693">
        <w:rPr>
          <w:rFonts w:eastAsiaTheme="minorEastAsia"/>
        </w:rPr>
        <w:t xml:space="preserve">stem is illustrated in </w:t>
      </w:r>
      <w:r w:rsidR="00400447">
        <w:rPr>
          <w:rFonts w:eastAsiaTheme="minorEastAsia"/>
        </w:rPr>
        <w:fldChar w:fldCharType="begin"/>
      </w:r>
      <w:r w:rsidR="00082037">
        <w:rPr>
          <w:rFonts w:eastAsiaTheme="minorEastAsia"/>
        </w:rPr>
        <w:instrText xml:space="preserve"> REF _Ref150696147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6</w:t>
      </w:r>
      <w:r w:rsidR="001B3288">
        <w:t>.</w:t>
      </w:r>
      <w:r w:rsidR="001B3288">
        <w:rPr>
          <w:noProof/>
        </w:rPr>
        <w:t>18</w:t>
      </w:r>
      <w:r w:rsidR="00400447">
        <w:rPr>
          <w:rFonts w:eastAsiaTheme="minorEastAsia"/>
        </w:rPr>
        <w:fldChar w:fldCharType="end"/>
      </w:r>
      <w:r w:rsidR="00062FCD">
        <w:rPr>
          <w:rFonts w:eastAsiaTheme="minorEastAsia"/>
        </w:rPr>
        <w:t xml:space="preserve">. </w:t>
      </w:r>
    </w:p>
    <w:p w:rsidR="001A03C4" w:rsidRDefault="001E7693" w:rsidP="00082037">
      <w:pPr>
        <w:keepNext/>
        <w:jc w:val="center"/>
      </w:pPr>
      <w:r>
        <w:rPr>
          <w:rFonts w:eastAsiaTheme="minorEastAsia"/>
          <w:noProof/>
        </w:rPr>
        <w:drawing>
          <wp:inline distT="0" distB="0" distL="0" distR="0">
            <wp:extent cx="4861410" cy="3826933"/>
            <wp:effectExtent l="25400" t="0" r="0" b="0"/>
            <wp:docPr id="24" name="Picture 22" descr="::webpage_fourstar:FourStar:Old_version:f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ebpage_fourstar:FourStar:Old_version:fw2.jpg"/>
                    <pic:cNvPicPr>
                      <a:picLocks noChangeAspect="1" noChangeArrowheads="1"/>
                    </pic:cNvPicPr>
                  </pic:nvPicPr>
                  <pic:blipFill>
                    <a:blip r:embed="rId168"/>
                    <a:srcRect/>
                    <a:stretch>
                      <a:fillRect/>
                    </a:stretch>
                  </pic:blipFill>
                  <pic:spPr bwMode="auto">
                    <a:xfrm>
                      <a:off x="0" y="0"/>
                      <a:ext cx="4862723" cy="3827967"/>
                    </a:xfrm>
                    <a:prstGeom prst="rect">
                      <a:avLst/>
                    </a:prstGeom>
                    <a:noFill/>
                    <a:ln w="9525">
                      <a:noFill/>
                      <a:miter lim="800000"/>
                      <a:headEnd/>
                      <a:tailEnd/>
                    </a:ln>
                  </pic:spPr>
                </pic:pic>
              </a:graphicData>
            </a:graphic>
          </wp:inline>
        </w:drawing>
      </w:r>
    </w:p>
    <w:p w:rsidR="00713EF1" w:rsidRPr="00713EF1" w:rsidRDefault="00713EF1" w:rsidP="00082037">
      <w:pPr>
        <w:jc w:val="center"/>
        <w:rPr>
          <w:rFonts w:eastAsiaTheme="minorEastAsia"/>
        </w:rPr>
      </w:pPr>
    </w:p>
    <w:p w:rsidR="00713EF1" w:rsidRPr="00713EF1" w:rsidRDefault="00713EF1" w:rsidP="00082037">
      <w:pPr>
        <w:pStyle w:val="Caption"/>
        <w:rPr>
          <w:rFonts w:eastAsiaTheme="minorEastAsia"/>
        </w:rPr>
      </w:pPr>
      <w:r w:rsidRPr="00713EF1">
        <w:rPr>
          <w:rFonts w:eastAsiaTheme="minorEastAsia"/>
        </w:rPr>
        <w:t xml:space="preserve"> </w:t>
      </w:r>
      <w:bookmarkStart w:id="341" w:name="_Ref150696147"/>
      <w:bookmarkStart w:id="342" w:name="_Toc150697548"/>
      <w:r w:rsidR="00082037">
        <w:t xml:space="preserve">Figure </w:t>
      </w:r>
      <w:fldSimple w:instr=" STYLEREF 1 \s ">
        <w:r w:rsidR="001B3288">
          <w:rPr>
            <w:noProof/>
          </w:rPr>
          <w:t>6</w:t>
        </w:r>
      </w:fldSimple>
      <w:r w:rsidR="00097E87">
        <w:t>.</w:t>
      </w:r>
      <w:fldSimple w:instr=" SEQ Figure \* ARABIC \s 1 ">
        <w:r w:rsidR="001B3288">
          <w:rPr>
            <w:noProof/>
          </w:rPr>
          <w:t>18</w:t>
        </w:r>
      </w:fldSimple>
      <w:bookmarkEnd w:id="341"/>
      <w:r w:rsidR="00082037">
        <w:t xml:space="preserve"> The Filter wheels and field flattener wheel with the detent arm assembly.</w:t>
      </w:r>
      <w:bookmarkEnd w:id="342"/>
      <w:r w:rsidR="00082037">
        <w:rPr>
          <w:rFonts w:eastAsiaTheme="minorEastAsia"/>
        </w:rPr>
        <w:t xml:space="preserve"> </w:t>
      </w:r>
    </w:p>
    <w:p w:rsidR="00062FCD" w:rsidRDefault="00713EF1" w:rsidP="00713EF1">
      <w:pPr>
        <w:rPr>
          <w:rFonts w:eastAsiaTheme="minorEastAsia"/>
        </w:rPr>
      </w:pPr>
      <w:r w:rsidRPr="00713EF1">
        <w:rPr>
          <w:rFonts w:eastAsiaTheme="minorEastAsia"/>
        </w:rPr>
        <w:t xml:space="preserve">The two filter wheels are referred to as “Filter Wheel Top” (hereafter FWt) and “Filter Wheel Bottom” (FWb). </w:t>
      </w:r>
      <w:r w:rsidR="00082037">
        <w:rPr>
          <w:rFonts w:eastAsiaTheme="minorEastAsia"/>
        </w:rPr>
        <w:t xml:space="preserve"> </w:t>
      </w:r>
      <w:r w:rsidRPr="00713EF1">
        <w:rPr>
          <w:rFonts w:eastAsiaTheme="minorEastAsia"/>
        </w:rPr>
        <w:t>FWt and FWb are adjacent in the converging telescope beam forward of the imaging arrays with FWt being closest to the telescope.</w:t>
      </w:r>
    </w:p>
    <w:p w:rsidR="00062FCD" w:rsidRDefault="00062FCD"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FWt and FWb have six detented positions </w:t>
      </w:r>
      <w:r w:rsidR="001A03C4">
        <w:rPr>
          <w:rFonts w:eastAsiaTheme="minorEastAsia"/>
        </w:rPr>
        <w:t xml:space="preserve">each; </w:t>
      </w:r>
      <w:r w:rsidRPr="00713EF1">
        <w:rPr>
          <w:rFonts w:eastAsiaTheme="minorEastAsia"/>
        </w:rPr>
        <w:t xml:space="preserve">one </w:t>
      </w:r>
      <w:r w:rsidR="001A03C4">
        <w:rPr>
          <w:rFonts w:eastAsiaTheme="minorEastAsia"/>
        </w:rPr>
        <w:t>being a home position for each</w:t>
      </w:r>
      <w:r w:rsidRPr="00713EF1">
        <w:rPr>
          <w:rFonts w:eastAsiaTheme="minorEastAsia"/>
        </w:rPr>
        <w:t xml:space="preserve">. </w:t>
      </w:r>
      <w:r w:rsidR="00082037">
        <w:rPr>
          <w:rFonts w:eastAsiaTheme="minorEastAsia"/>
        </w:rPr>
        <w:t xml:space="preserve"> </w:t>
      </w:r>
      <w:r w:rsidRPr="00713EF1">
        <w:rPr>
          <w:rFonts w:eastAsiaTheme="minorEastAsia"/>
        </w:rPr>
        <w:t>The Field Flattener Field (FFW)</w:t>
      </w:r>
      <w:r w:rsidR="001A03C4">
        <w:rPr>
          <w:rFonts w:eastAsiaTheme="minorEastAsia"/>
        </w:rPr>
        <w:t xml:space="preserve"> </w:t>
      </w:r>
      <w:r w:rsidRPr="00713EF1">
        <w:rPr>
          <w:rFonts w:eastAsiaTheme="minorEastAsia"/>
        </w:rPr>
        <w:t>resides under the two filter wheels and ha</w:t>
      </w:r>
      <w:r w:rsidR="001A03C4">
        <w:rPr>
          <w:rFonts w:eastAsiaTheme="minorEastAsia"/>
        </w:rPr>
        <w:t>s four detented positions; one being a</w:t>
      </w:r>
      <w:r w:rsidRPr="00713EF1">
        <w:rPr>
          <w:rFonts w:eastAsiaTheme="minorEastAsia"/>
        </w:rPr>
        <w:t xml:space="preserve"> home position. </w:t>
      </w:r>
      <w:r w:rsidR="001A03C4">
        <w:rPr>
          <w:rFonts w:eastAsiaTheme="minorEastAsia"/>
        </w:rPr>
        <w:t xml:space="preserve"> </w:t>
      </w:r>
      <w:r w:rsidRPr="00713EF1">
        <w:rPr>
          <w:rFonts w:eastAsiaTheme="minorEastAsia"/>
        </w:rPr>
        <w:t xml:space="preserve">Each wheel is driven by its own stepper motor located outside the cryogenic vacuum dewar. </w:t>
      </w:r>
      <w:r w:rsidR="00082037">
        <w:rPr>
          <w:rFonts w:eastAsiaTheme="minorEastAsia"/>
        </w:rPr>
        <w:t xml:space="preserve"> </w:t>
      </w:r>
      <w:r w:rsidRPr="00713EF1">
        <w:rPr>
          <w:rFonts w:eastAsiaTheme="minorEastAsia"/>
        </w:rPr>
        <w:t xml:space="preserve">Motion from the outside is transmitted into the dewar via </w:t>
      </w:r>
      <w:r w:rsidR="001A03C4">
        <w:rPr>
          <w:rFonts w:eastAsiaTheme="minorEastAsia"/>
        </w:rPr>
        <w:t>ferrofluidic vacuum feedthroughs.  A torque converter on the outside transmits the power</w:t>
      </w:r>
      <w:r w:rsidRPr="00713EF1">
        <w:rPr>
          <w:rFonts w:eastAsiaTheme="minorEastAsia"/>
        </w:rPr>
        <w:t xml:space="preserve"> </w:t>
      </w:r>
      <w:r w:rsidR="001A03C4">
        <w:rPr>
          <w:rFonts w:eastAsiaTheme="minorEastAsia"/>
        </w:rPr>
        <w:t xml:space="preserve">through </w:t>
      </w:r>
      <w:r w:rsidRPr="00713EF1">
        <w:rPr>
          <w:rFonts w:eastAsiaTheme="minorEastAsia"/>
        </w:rPr>
        <w:t>a set of gears and shafts</w:t>
      </w:r>
      <w:r w:rsidR="001A03C4">
        <w:rPr>
          <w:rFonts w:eastAsiaTheme="minorEastAsia"/>
        </w:rPr>
        <w:t xml:space="preserve"> to each wheel</w:t>
      </w:r>
      <w:r w:rsidRPr="00713EF1">
        <w:rPr>
          <w:rFonts w:eastAsiaTheme="minorEastAsia"/>
        </w:rPr>
        <w:t xml:space="preserve">. </w:t>
      </w:r>
      <w:r w:rsidR="00082037">
        <w:rPr>
          <w:rFonts w:eastAsiaTheme="minorEastAsia"/>
        </w:rPr>
        <w:t xml:space="preserve"> </w:t>
      </w:r>
      <w:r w:rsidRPr="00713EF1">
        <w:rPr>
          <w:rFonts w:eastAsiaTheme="minorEastAsia"/>
        </w:rPr>
        <w:t xml:space="preserve">A simple digital encoder, external to the dewar, encodes each detented wheel position. </w:t>
      </w:r>
      <w:r w:rsidR="00082037">
        <w:rPr>
          <w:rFonts w:eastAsiaTheme="minorEastAsia"/>
        </w:rPr>
        <w:t xml:space="preserve"> </w:t>
      </w:r>
      <w:r w:rsidR="001A03C4">
        <w:rPr>
          <w:rFonts w:eastAsiaTheme="minorEastAsia"/>
        </w:rPr>
        <w:t>This works by utilizing a wheel</w:t>
      </w:r>
      <w:r w:rsidRPr="00713EF1">
        <w:rPr>
          <w:rFonts w:eastAsiaTheme="minorEastAsia"/>
        </w:rPr>
        <w:t xml:space="preserve"> outside the dewar geared 1:1 with the filter wheels inside the dewar. These external wheels actuate magnetic reed switches with a magnet that rotates to each switch when an internal detent position of the wheel is reached internally.</w:t>
      </w:r>
      <w:r w:rsidR="00082037">
        <w:rPr>
          <w:rFonts w:eastAsiaTheme="minorEastAsia"/>
        </w:rPr>
        <w:t xml:space="preserve"> </w:t>
      </w:r>
      <w:r w:rsidRPr="00713EF1">
        <w:rPr>
          <w:rFonts w:eastAsiaTheme="minorEastAsia"/>
        </w:rPr>
        <w:t xml:space="preserve"> This device is essentially a multi pole switch. </w:t>
      </w:r>
      <w:r w:rsidR="001A03C4">
        <w:rPr>
          <w:rFonts w:eastAsiaTheme="minorEastAsia"/>
        </w:rPr>
        <w:t xml:space="preserve"> </w:t>
      </w:r>
      <w:r w:rsidRPr="00713EF1">
        <w:rPr>
          <w:rFonts w:eastAsiaTheme="minorEastAsia"/>
        </w:rPr>
        <w:t xml:space="preserve">Each detent arm is encoded with a micro switch to indicate a detent-in position. </w:t>
      </w:r>
    </w:p>
    <w:p w:rsidR="00713EF1" w:rsidRPr="00713EF1" w:rsidRDefault="00713EF1" w:rsidP="00713EF1">
      <w:pPr>
        <w:rPr>
          <w:rFonts w:eastAsiaTheme="minorEastAsia"/>
        </w:rPr>
      </w:pPr>
      <w:r w:rsidRPr="00713EF1">
        <w:rPr>
          <w:rFonts w:eastAsiaTheme="minorEastAsia"/>
        </w:rPr>
        <w:t xml:space="preserve"> </w:t>
      </w:r>
    </w:p>
    <w:p w:rsidR="00713EF1" w:rsidRPr="00713EF1" w:rsidRDefault="001A03C4" w:rsidP="00713EF1">
      <w:pPr>
        <w:rPr>
          <w:rFonts w:eastAsiaTheme="minorEastAsia"/>
        </w:rPr>
      </w:pPr>
      <w:r>
        <w:rPr>
          <w:rFonts w:eastAsiaTheme="minorEastAsia"/>
        </w:rPr>
        <w:t>T</w:t>
      </w:r>
      <w:r w:rsidR="00713EF1" w:rsidRPr="00713EF1">
        <w:rPr>
          <w:rFonts w:eastAsiaTheme="minorEastAsia"/>
        </w:rPr>
        <w:t>he pupil masking aperture mechanism is driven by an external stepper</w:t>
      </w:r>
      <w:r>
        <w:rPr>
          <w:rFonts w:eastAsiaTheme="minorEastAsia"/>
        </w:rPr>
        <w:t>,</w:t>
      </w:r>
      <w:r w:rsidR="00713EF1" w:rsidRPr="00713EF1">
        <w:rPr>
          <w:rFonts w:eastAsiaTheme="minorEastAsia"/>
        </w:rPr>
        <w:t xml:space="preserve"> which has limit switches and a linear potentiometer to encode position</w:t>
      </w:r>
      <w:r w:rsidR="00082037">
        <w:rPr>
          <w:rFonts w:eastAsiaTheme="minorEastAsia"/>
        </w:rPr>
        <w:t xml:space="preserve">; see </w:t>
      </w:r>
      <w:r w:rsidR="00400447">
        <w:rPr>
          <w:rFonts w:eastAsiaTheme="minorEastAsia"/>
        </w:rPr>
        <w:fldChar w:fldCharType="begin"/>
      </w:r>
      <w:r w:rsidR="00082037">
        <w:rPr>
          <w:rFonts w:eastAsiaTheme="minorEastAsia"/>
        </w:rPr>
        <w:instrText xml:space="preserve"> REF _Ref150696346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6</w:t>
      </w:r>
      <w:r w:rsidR="001B3288">
        <w:t>.</w:t>
      </w:r>
      <w:r w:rsidR="001B3288">
        <w:rPr>
          <w:noProof/>
        </w:rPr>
        <w:t>19</w:t>
      </w:r>
      <w:r w:rsidR="00400447">
        <w:rPr>
          <w:rFonts w:eastAsiaTheme="minorEastAsia"/>
        </w:rPr>
        <w:fldChar w:fldCharType="end"/>
      </w:r>
      <w:r w:rsidR="00713EF1" w:rsidRPr="00713EF1">
        <w:rPr>
          <w:rFonts w:eastAsiaTheme="minorEastAsia"/>
        </w:rPr>
        <w:t xml:space="preserve">. </w:t>
      </w:r>
      <w:r w:rsidR="00014AD2">
        <w:rPr>
          <w:rFonts w:eastAsiaTheme="minorEastAsia"/>
        </w:rPr>
        <w:t xml:space="preserve"> The potentiometer reading is passed through the AcroMag ADC unit in the FSMC.   </w:t>
      </w:r>
    </w:p>
    <w:p w:rsidR="00713EF1" w:rsidRPr="00713EF1" w:rsidRDefault="00202000" w:rsidP="00082037">
      <w:pPr>
        <w:jc w:val="center"/>
        <w:rPr>
          <w:rFonts w:eastAsiaTheme="minorEastAsia"/>
        </w:rPr>
      </w:pPr>
      <w:r w:rsidRPr="00202000">
        <w:rPr>
          <w:rFonts w:eastAsiaTheme="minorEastAsia"/>
          <w:noProof/>
        </w:rPr>
        <w:drawing>
          <wp:inline distT="0" distB="0" distL="0" distR="0">
            <wp:extent cx="4024581" cy="3017003"/>
            <wp:effectExtent l="25400" t="0" r="0" b="0"/>
            <wp:docPr id="28" name="Picture 24" descr=":::::::Desktop:DSCN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DSCN6829.jpg"/>
                    <pic:cNvPicPr>
                      <a:picLocks noChangeAspect="1" noChangeArrowheads="1"/>
                    </pic:cNvPicPr>
                  </pic:nvPicPr>
                  <pic:blipFill>
                    <a:blip r:embed="rId169"/>
                    <a:srcRect/>
                    <a:stretch>
                      <a:fillRect/>
                    </a:stretch>
                  </pic:blipFill>
                  <pic:spPr bwMode="auto">
                    <a:xfrm>
                      <a:off x="0" y="0"/>
                      <a:ext cx="4026169" cy="3018194"/>
                    </a:xfrm>
                    <a:prstGeom prst="rect">
                      <a:avLst/>
                    </a:prstGeom>
                    <a:noFill/>
                    <a:ln w="9525">
                      <a:noFill/>
                      <a:miter lim="800000"/>
                      <a:headEnd/>
                      <a:tailEnd/>
                    </a:ln>
                  </pic:spPr>
                </pic:pic>
              </a:graphicData>
            </a:graphic>
          </wp:inline>
        </w:drawing>
      </w:r>
      <w:r w:rsidR="00014AD2">
        <w:rPr>
          <w:rFonts w:eastAsiaTheme="minorEastAsia"/>
          <w:noProof/>
        </w:rPr>
        <w:drawing>
          <wp:inline distT="0" distB="0" distL="0" distR="0">
            <wp:extent cx="5488578" cy="4114800"/>
            <wp:effectExtent l="25400" t="0" r="0" b="0"/>
            <wp:docPr id="25" name="Picture 23" descr="::webpage_fourstar:FourStar:photos:CAMERA_MODULE:DSCN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bpage_fourstar:FourStar:photos:CAMERA_MODULE:DSCN6826.JPG"/>
                    <pic:cNvPicPr>
                      <a:picLocks noChangeAspect="1" noChangeArrowheads="1"/>
                    </pic:cNvPicPr>
                  </pic:nvPicPr>
                  <pic:blipFill>
                    <a:blip r:embed="rId170"/>
                    <a:srcRect/>
                    <a:stretch>
                      <a:fillRect/>
                    </a:stretch>
                  </pic:blipFill>
                  <pic:spPr bwMode="auto">
                    <a:xfrm>
                      <a:off x="0" y="0"/>
                      <a:ext cx="5490254" cy="4116057"/>
                    </a:xfrm>
                    <a:prstGeom prst="rect">
                      <a:avLst/>
                    </a:prstGeom>
                    <a:noFill/>
                    <a:ln w="9525">
                      <a:noFill/>
                      <a:miter lim="800000"/>
                      <a:headEnd/>
                      <a:tailEnd/>
                    </a:ln>
                  </pic:spPr>
                </pic:pic>
              </a:graphicData>
            </a:graphic>
          </wp:inline>
        </w:drawing>
      </w:r>
    </w:p>
    <w:p w:rsidR="004F11B2" w:rsidRDefault="00082037" w:rsidP="00082037">
      <w:pPr>
        <w:pStyle w:val="Caption"/>
      </w:pPr>
      <w:bookmarkStart w:id="343" w:name="_Ref150696346"/>
      <w:bookmarkStart w:id="344" w:name="_Toc150697549"/>
      <w:r>
        <w:t xml:space="preserve">Figure </w:t>
      </w:r>
      <w:fldSimple w:instr=" STYLEREF 1 \s ">
        <w:r w:rsidR="001B3288">
          <w:rPr>
            <w:noProof/>
          </w:rPr>
          <w:t>6</w:t>
        </w:r>
      </w:fldSimple>
      <w:r w:rsidR="00097E87">
        <w:t>.</w:t>
      </w:r>
      <w:fldSimple w:instr=" SEQ Figure \* ARABIC \s 1 ">
        <w:r w:rsidR="001B3288">
          <w:rPr>
            <w:noProof/>
          </w:rPr>
          <w:t>19</w:t>
        </w:r>
      </w:fldSimple>
      <w:bookmarkEnd w:id="343"/>
      <w:r>
        <w:t xml:space="preserve"> Cold Pupil mechanism.</w:t>
      </w:r>
      <w:bookmarkEnd w:id="344"/>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202000" w:rsidRPr="004F11B2" w:rsidRDefault="00202000" w:rsidP="004F11B2">
      <w:pPr>
        <w:rPr>
          <w:rFonts w:eastAsiaTheme="minorEastAsia"/>
        </w:rPr>
      </w:pPr>
    </w:p>
    <w:p w:rsidR="00713EF1" w:rsidRPr="00202000" w:rsidRDefault="00713EF1" w:rsidP="00713EF1">
      <w:pPr>
        <w:pStyle w:val="Heading3"/>
        <w:rPr>
          <w:rFonts w:eastAsiaTheme="minorEastAsia"/>
        </w:rPr>
      </w:pPr>
      <w:bookmarkStart w:id="345" w:name="_Toc183029933"/>
      <w:r w:rsidRPr="00713EF1">
        <w:rPr>
          <w:rFonts w:eastAsiaTheme="minorEastAsia"/>
        </w:rPr>
        <w:t>Overview of the FSMC</w:t>
      </w:r>
      <w:bookmarkEnd w:id="345"/>
    </w:p>
    <w:p w:rsidR="00713EF1" w:rsidRPr="00713EF1" w:rsidRDefault="00713EF1" w:rsidP="00713EF1">
      <w:pPr>
        <w:rPr>
          <w:rFonts w:eastAsiaTheme="minorEastAsia"/>
        </w:rPr>
      </w:pPr>
      <w:r w:rsidRPr="00713EF1">
        <w:rPr>
          <w:rFonts w:eastAsiaTheme="minorEastAsia"/>
        </w:rPr>
        <w:t xml:space="preserve">The FSMC is a full-width 3U rack mounted instrument. </w:t>
      </w:r>
      <w:r w:rsidR="00062FCD">
        <w:rPr>
          <w:rFonts w:eastAsiaTheme="minorEastAsia"/>
        </w:rPr>
        <w:t xml:space="preserve"> </w:t>
      </w:r>
      <w:r w:rsidRPr="00713EF1">
        <w:rPr>
          <w:rFonts w:eastAsiaTheme="minorEastAsia"/>
        </w:rPr>
        <w:t>The principle active elements are two Nyden MAC-300 stepper motor controllers, six Mycom IMS500-021 stepper motor drivers, an Acromag 962EN six chann</w:t>
      </w:r>
      <w:r w:rsidR="00202000">
        <w:rPr>
          <w:rFonts w:eastAsiaTheme="minorEastAsia"/>
        </w:rPr>
        <w:t xml:space="preserve">el Ethernet-based 12 bit ADC and a </w:t>
      </w:r>
      <w:r w:rsidRPr="00713EF1">
        <w:rPr>
          <w:rFonts w:eastAsiaTheme="minorEastAsia"/>
        </w:rPr>
        <w:t xml:space="preserve">custom designed Logic Interface Board.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MAC-300’s are smart, programmable, stepper motor controllers. </w:t>
      </w:r>
      <w:r w:rsidR="00062FCD">
        <w:rPr>
          <w:rFonts w:eastAsiaTheme="minorEastAsia"/>
        </w:rPr>
        <w:t xml:space="preserve"> </w:t>
      </w:r>
      <w:r w:rsidRPr="00713EF1">
        <w:rPr>
          <w:rFonts w:eastAsiaTheme="minorEastAsia"/>
        </w:rPr>
        <w:t xml:space="preserve">The Mycom units are basic stepper drivers. </w:t>
      </w:r>
      <w:r w:rsidR="00062FCD">
        <w:rPr>
          <w:rFonts w:eastAsiaTheme="minorEastAsia"/>
        </w:rPr>
        <w:t xml:space="preserve"> </w:t>
      </w:r>
      <w:r w:rsidRPr="00713EF1">
        <w:rPr>
          <w:rFonts w:eastAsiaTheme="minorEastAsia"/>
        </w:rPr>
        <w:t xml:space="preserve">The function of the Acromag ADC is to measure a voltage drop across </w:t>
      </w:r>
      <w:r w:rsidR="00202000">
        <w:rPr>
          <w:rFonts w:eastAsiaTheme="minorEastAsia"/>
        </w:rPr>
        <w:t>the potentiometer</w:t>
      </w:r>
      <w:r w:rsidRPr="00713EF1">
        <w:rPr>
          <w:rFonts w:eastAsiaTheme="minorEastAsia"/>
        </w:rPr>
        <w:t xml:space="preserve"> used for </w:t>
      </w:r>
      <w:r w:rsidR="00202000">
        <w:rPr>
          <w:rFonts w:eastAsiaTheme="minorEastAsia"/>
        </w:rPr>
        <w:t xml:space="preserve">the pupil </w:t>
      </w:r>
      <w:r w:rsidRPr="00713EF1">
        <w:rPr>
          <w:rFonts w:eastAsiaTheme="minorEastAsia"/>
        </w:rPr>
        <w:t xml:space="preserve">positional encoding. </w:t>
      </w:r>
      <w:r w:rsidR="00062FCD">
        <w:rPr>
          <w:rFonts w:eastAsiaTheme="minorEastAsia"/>
        </w:rPr>
        <w:t xml:space="preserve"> </w:t>
      </w:r>
      <w:r w:rsidRPr="00713EF1">
        <w:rPr>
          <w:rFonts w:eastAsiaTheme="minorEastAsia"/>
        </w:rPr>
        <w:t xml:space="preserve">This encoding voltage is in the +/- 5V range (approximately) and may require averaging in software to reduce noise. </w:t>
      </w:r>
      <w:r w:rsidR="00062FCD">
        <w:rPr>
          <w:rFonts w:eastAsiaTheme="minorEastAsia"/>
        </w:rPr>
        <w:t xml:space="preserve"> </w:t>
      </w:r>
      <w:r w:rsidRPr="00713EF1">
        <w:rPr>
          <w:rFonts w:eastAsiaTheme="minorEastAsia"/>
        </w:rPr>
        <w:t xml:space="preserve">The Logic Interface Board serves several interfacing and logic decoding functions as discussed below.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Each MAC-300 is capable of controlling up to four stepper motors. </w:t>
      </w:r>
      <w:r w:rsidR="00062FCD">
        <w:rPr>
          <w:rFonts w:eastAsiaTheme="minorEastAsia"/>
        </w:rPr>
        <w:t xml:space="preserve"> </w:t>
      </w:r>
      <w:r w:rsidRPr="00713EF1">
        <w:rPr>
          <w:rFonts w:eastAsiaTheme="minorEastAsia"/>
        </w:rPr>
        <w:t xml:space="preserve">The first MAC-300 in the FSMC designated MAC-300 #1 controls steppers for FWt, FWb, FFW, </w:t>
      </w:r>
      <w:r w:rsidRPr="00202000">
        <w:rPr>
          <w:rFonts w:eastAsiaTheme="minorEastAsia"/>
          <w:strike/>
        </w:rPr>
        <w:t>and the detent arm</w:t>
      </w:r>
      <w:r w:rsidR="00202000">
        <w:rPr>
          <w:rFonts w:eastAsiaTheme="minorEastAsia"/>
        </w:rPr>
        <w:t xml:space="preserve"> </w:t>
      </w:r>
      <w:r w:rsidR="00202000" w:rsidRPr="00202000">
        <w:rPr>
          <w:rFonts w:eastAsiaTheme="minorEastAsia"/>
          <w:color w:val="FF0000"/>
        </w:rPr>
        <w:t>(obsolete)</w:t>
      </w:r>
      <w:r w:rsidRPr="00713EF1">
        <w:rPr>
          <w:rFonts w:eastAsiaTheme="minorEastAsia"/>
        </w:rPr>
        <w:t xml:space="preserve">, on its internally labeled axes A, B, C, </w:t>
      </w:r>
      <w:r w:rsidRPr="00202000">
        <w:rPr>
          <w:rFonts w:eastAsiaTheme="minorEastAsia"/>
          <w:strike/>
        </w:rPr>
        <w:t>and D</w:t>
      </w:r>
      <w:r w:rsidRPr="00713EF1">
        <w:rPr>
          <w:rFonts w:eastAsiaTheme="minorEastAsia"/>
        </w:rPr>
        <w:t>, respectively.</w:t>
      </w:r>
      <w:r w:rsidR="00062FCD">
        <w:rPr>
          <w:rFonts w:eastAsiaTheme="minorEastAsia"/>
        </w:rPr>
        <w:t xml:space="preserve"> </w:t>
      </w:r>
      <w:r w:rsidRPr="00713EF1">
        <w:rPr>
          <w:rFonts w:eastAsiaTheme="minorEastAsia"/>
        </w:rPr>
        <w:t xml:space="preserve"> The second MAC-300, #2 con</w:t>
      </w:r>
      <w:r w:rsidR="00202000">
        <w:rPr>
          <w:rFonts w:eastAsiaTheme="minorEastAsia"/>
        </w:rPr>
        <w:t xml:space="preserve">trols the pupil motor </w:t>
      </w:r>
      <w:r w:rsidR="00202000" w:rsidRPr="00202000">
        <w:rPr>
          <w:rFonts w:eastAsiaTheme="minorEastAsia"/>
          <w:strike/>
        </w:rPr>
        <w:t>and focus motor</w:t>
      </w:r>
      <w:r w:rsidRPr="00713EF1">
        <w:rPr>
          <w:rFonts w:eastAsiaTheme="minorEastAsia"/>
        </w:rPr>
        <w:t xml:space="preserve"> </w:t>
      </w:r>
      <w:r w:rsidR="00202000" w:rsidRPr="00202000">
        <w:rPr>
          <w:rFonts w:eastAsiaTheme="minorEastAsia"/>
          <w:color w:val="FF0000"/>
        </w:rPr>
        <w:t>(obsolete)</w:t>
      </w:r>
      <w:r w:rsidR="00202000">
        <w:rPr>
          <w:rFonts w:eastAsiaTheme="minorEastAsia"/>
          <w:color w:val="FF0000"/>
        </w:rPr>
        <w:t xml:space="preserve"> </w:t>
      </w:r>
      <w:r w:rsidRPr="00713EF1">
        <w:rPr>
          <w:rFonts w:eastAsiaTheme="minorEastAsia"/>
        </w:rPr>
        <w:t xml:space="preserve">on its axes A </w:t>
      </w:r>
      <w:r w:rsidRPr="00202000">
        <w:rPr>
          <w:rFonts w:eastAsiaTheme="minorEastAsia"/>
          <w:strike/>
        </w:rPr>
        <w:t>and B, respectively</w:t>
      </w:r>
      <w:r w:rsidRPr="00713EF1">
        <w:rPr>
          <w:rFonts w:eastAsiaTheme="minorEastAsia"/>
        </w:rPr>
        <w:t>.</w:t>
      </w:r>
      <w:r w:rsidR="00062FCD">
        <w:rPr>
          <w:rFonts w:eastAsiaTheme="minorEastAsia"/>
        </w:rPr>
        <w:t xml:space="preserve"> </w:t>
      </w:r>
      <w:r w:rsidRPr="00713EF1">
        <w:rPr>
          <w:rFonts w:eastAsiaTheme="minorEastAsia"/>
        </w:rPr>
        <w:t xml:space="preserve"> Communication with each MAC-300 occ</w:t>
      </w:r>
      <w:r w:rsidR="00202000">
        <w:rPr>
          <w:rFonts w:eastAsiaTheme="minorEastAsia"/>
        </w:rPr>
        <w:t>urs through their RS-232 ports; Motor-Controller-1 and Motor-Controller-2.</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Acromag unit is interfaced to the computer with Ethernet. Channel 0 reads the Pupil encoder voltage </w:t>
      </w:r>
      <w:r w:rsidRPr="00202000">
        <w:rPr>
          <w:rFonts w:eastAsiaTheme="minorEastAsia"/>
          <w:strike/>
        </w:rPr>
        <w:t>and channel 1 reads the focus position</w:t>
      </w:r>
      <w:r w:rsidR="00202000">
        <w:rPr>
          <w:rFonts w:eastAsiaTheme="minorEastAsia"/>
          <w:strike/>
        </w:rPr>
        <w:t xml:space="preserve"> </w:t>
      </w:r>
      <w:r w:rsidR="00202000" w:rsidRPr="00202000">
        <w:rPr>
          <w:rFonts w:eastAsiaTheme="minorEastAsia"/>
          <w:color w:val="FF0000"/>
        </w:rPr>
        <w:t>(obsolete)</w:t>
      </w:r>
      <w:r w:rsidRPr="00713EF1">
        <w:rPr>
          <w:rFonts w:eastAsiaTheme="minorEastAsia"/>
        </w:rPr>
        <w:t xml:space="preserve">. Refer to the Acromag manual for programming details.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MAC-300 digital inputs are active low (i.e. logical condition asserted when grounded) and are opto isolated. </w:t>
      </w:r>
      <w:r w:rsidR="00092A9F">
        <w:rPr>
          <w:rFonts w:eastAsiaTheme="minorEastAsia"/>
        </w:rPr>
        <w:t xml:space="preserve"> </w:t>
      </w:r>
      <w:r w:rsidRPr="00713EF1">
        <w:rPr>
          <w:rFonts w:eastAsiaTheme="minorEastAsia"/>
        </w:rPr>
        <w:t>When these inputs are floated they pull high to within a diode-drop of the FSMC 24V supply, so they must not be simultaneously wired to TTL or CMOS inputs.</w:t>
      </w:r>
      <w:r w:rsidR="00092A9F">
        <w:rPr>
          <w:rFonts w:eastAsiaTheme="minorEastAsia"/>
        </w:rPr>
        <w:t xml:space="preserve"> </w:t>
      </w:r>
      <w:r w:rsidRPr="00713EF1">
        <w:rPr>
          <w:rFonts w:eastAsiaTheme="minorEastAsia"/>
        </w:rPr>
        <w:t xml:space="preserve"> They are designed to be connected directly to switches which ground their inputs to indicate the relevant condition.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Positional switches are wired to each MAC-300. </w:t>
      </w:r>
      <w:r w:rsidR="00092A9F">
        <w:rPr>
          <w:rFonts w:eastAsiaTheme="minorEastAsia"/>
        </w:rPr>
        <w:t xml:space="preserve"> </w:t>
      </w:r>
      <w:r w:rsidRPr="00713EF1">
        <w:rPr>
          <w:rFonts w:eastAsiaTheme="minorEastAsia"/>
        </w:rPr>
        <w:t xml:space="preserve">The home switches from FWt, FWb, and FFW are wired to the NEAR HOME inputs of axes A, B, and C, on MAC-300 #1, respectively. </w:t>
      </w:r>
      <w:r w:rsidR="00092A9F">
        <w:rPr>
          <w:rFonts w:eastAsiaTheme="minorEastAsia"/>
        </w:rPr>
        <w:t xml:space="preserve"> </w:t>
      </w:r>
      <w:r w:rsidRPr="00713EF1">
        <w:rPr>
          <w:rFonts w:eastAsiaTheme="minorEastAsia"/>
        </w:rPr>
        <w:t xml:space="preserve">On MAC-300 #2 the forward and reverse limits from the pupil mechanism are wired to the FOR.LIMIT and REV.LIMIT bits of axes A.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In addition to home and limit inputs, each MAC-300 has eight general purpose digital inputs. </w:t>
      </w:r>
      <w:r w:rsidR="00092A9F">
        <w:rPr>
          <w:rFonts w:eastAsiaTheme="minorEastAsia"/>
        </w:rPr>
        <w:t xml:space="preserve"> </w:t>
      </w:r>
      <w:r w:rsidRPr="00713EF1">
        <w:rPr>
          <w:rFonts w:eastAsiaTheme="minorEastAsia"/>
        </w:rPr>
        <w:t>Thus a system total of 16 digital inputs are available. The MAC-300 in</w:t>
      </w:r>
      <w:r w:rsidR="00092A9F">
        <w:rPr>
          <w:rFonts w:eastAsiaTheme="minorEastAsia"/>
        </w:rPr>
        <w:t xml:space="preserve">put definitions are given in </w:t>
      </w:r>
      <w:r w:rsidR="00400447">
        <w:rPr>
          <w:rFonts w:eastAsiaTheme="minorEastAsia"/>
        </w:rPr>
        <w:fldChar w:fldCharType="begin"/>
      </w:r>
      <w:r w:rsidR="00092A9F">
        <w:rPr>
          <w:rFonts w:eastAsiaTheme="minorEastAsia"/>
        </w:rPr>
        <w:instrText xml:space="preserve"> REF _Ref151108237 \h </w:instrText>
      </w:r>
      <w:r w:rsidR="00913AF3" w:rsidRPr="00400447">
        <w:rPr>
          <w:rFonts w:eastAsiaTheme="minorEastAsia"/>
        </w:rPr>
      </w:r>
      <w:r w:rsidR="00400447">
        <w:rPr>
          <w:rFonts w:eastAsiaTheme="minorEastAsia"/>
        </w:rPr>
        <w:fldChar w:fldCharType="separate"/>
      </w:r>
      <w:r w:rsidR="001B3288">
        <w:t xml:space="preserve">Table </w:t>
      </w:r>
      <w:r w:rsidR="001B3288">
        <w:rPr>
          <w:noProof/>
        </w:rPr>
        <w:t>6</w:t>
      </w:r>
      <w:r w:rsidR="001B3288">
        <w:noBreakHyphen/>
      </w:r>
      <w:r w:rsidR="001B3288">
        <w:rPr>
          <w:noProof/>
        </w:rPr>
        <w:t>4</w:t>
      </w:r>
      <w:r w:rsidR="00400447">
        <w:rPr>
          <w:rFonts w:eastAsiaTheme="minorEastAsia"/>
        </w:rPr>
        <w:fldChar w:fldCharType="end"/>
      </w:r>
      <w:r w:rsidR="00092A9F">
        <w:rPr>
          <w:rFonts w:eastAsiaTheme="minorEastAsia"/>
        </w:rPr>
        <w:t>.</w:t>
      </w:r>
    </w:p>
    <w:p w:rsidR="00713EF1" w:rsidRPr="00713EF1" w:rsidRDefault="00713EF1" w:rsidP="00713EF1">
      <w:pPr>
        <w:rPr>
          <w:rFonts w:eastAsiaTheme="minorEastAsia"/>
        </w:rPr>
      </w:pPr>
    </w:p>
    <w:p w:rsidR="00062FCD" w:rsidRDefault="00062FCD" w:rsidP="00713EF1">
      <w:pPr>
        <w:rPr>
          <w:rFonts w:eastAsiaTheme="minorEastAsia"/>
        </w:rPr>
      </w:pPr>
    </w:p>
    <w:p w:rsidR="00062FCD" w:rsidRDefault="00062FCD" w:rsidP="00713EF1">
      <w:pPr>
        <w:rPr>
          <w:rFonts w:eastAsiaTheme="minorEastAsia"/>
        </w:rPr>
      </w:pPr>
    </w:p>
    <w:p w:rsidR="00713EF1" w:rsidRPr="00713EF1" w:rsidRDefault="00713EF1" w:rsidP="00713EF1">
      <w:pPr>
        <w:rPr>
          <w:rFonts w:eastAsiaTheme="minorEastAsia"/>
        </w:rPr>
      </w:pPr>
    </w:p>
    <w:p w:rsidR="007C34D1" w:rsidRDefault="007C34D1" w:rsidP="00713EF1">
      <w:pPr>
        <w:rPr>
          <w:rFonts w:eastAsiaTheme="minorEastAsia"/>
        </w:rPr>
      </w:pPr>
    </w:p>
    <w:p w:rsidR="007C34D1" w:rsidRDefault="00092A9F" w:rsidP="00092A9F">
      <w:pPr>
        <w:pStyle w:val="Caption"/>
        <w:rPr>
          <w:rFonts w:eastAsiaTheme="minorEastAsia"/>
        </w:rPr>
      </w:pPr>
      <w:bookmarkStart w:id="346" w:name="_Ref151108237"/>
      <w:r>
        <w:t xml:space="preserve">Table </w:t>
      </w:r>
      <w:fldSimple w:instr=" STYLEREF 1 \s ">
        <w:r w:rsidR="001B3288">
          <w:rPr>
            <w:noProof/>
          </w:rPr>
          <w:t>6</w:t>
        </w:r>
      </w:fldSimple>
      <w:r w:rsidR="00174D79">
        <w:noBreakHyphen/>
      </w:r>
      <w:fldSimple w:instr=" SEQ Table \* ARABIC \s 1 ">
        <w:r w:rsidR="001B3288">
          <w:rPr>
            <w:noProof/>
          </w:rPr>
          <w:t>4</w:t>
        </w:r>
      </w:fldSimple>
      <w:bookmarkEnd w:id="346"/>
      <w:r>
        <w:t xml:space="preserve"> MAC-300 input definitions.</w:t>
      </w:r>
    </w:p>
    <w:tbl>
      <w:tblPr>
        <w:tblStyle w:val="TableGrid"/>
        <w:tblW w:w="0" w:type="auto"/>
        <w:tblLook w:val="00BF"/>
      </w:tblPr>
      <w:tblGrid>
        <w:gridCol w:w="5148"/>
        <w:gridCol w:w="5148"/>
      </w:tblGrid>
      <w:tr w:rsidR="00062FCD">
        <w:tc>
          <w:tcPr>
            <w:tcW w:w="5148" w:type="dxa"/>
            <w:shd w:val="clear" w:color="auto" w:fill="8DB3E2" w:themeFill="text2" w:themeFillTint="66"/>
          </w:tcPr>
          <w:p w:rsidR="00062FCD" w:rsidRPr="007C34D1" w:rsidRDefault="00062FCD" w:rsidP="00713EF1">
            <w:pPr>
              <w:rPr>
                <w:rFonts w:eastAsiaTheme="minorEastAsia"/>
                <w:b/>
              </w:rPr>
            </w:pPr>
            <w:r w:rsidRPr="007C34D1">
              <w:rPr>
                <w:rFonts w:eastAsiaTheme="minorEastAsia"/>
                <w:b/>
              </w:rPr>
              <w:t>M</w:t>
            </w:r>
            <w:r>
              <w:rPr>
                <w:rFonts w:eastAsiaTheme="minorEastAsia"/>
                <w:b/>
              </w:rPr>
              <w:t>AC-300 #1 Input Bit Assignments</w:t>
            </w:r>
          </w:p>
        </w:tc>
        <w:tc>
          <w:tcPr>
            <w:tcW w:w="5148" w:type="dxa"/>
            <w:shd w:val="clear" w:color="auto" w:fill="8DB3E2" w:themeFill="text2" w:themeFillTint="66"/>
          </w:tcPr>
          <w:p w:rsidR="00062FCD" w:rsidRPr="007C34D1" w:rsidRDefault="00062FCD" w:rsidP="00062FCD">
            <w:pPr>
              <w:rPr>
                <w:rFonts w:eastAsiaTheme="minorEastAsia"/>
                <w:b/>
              </w:rPr>
            </w:pPr>
            <w:r w:rsidRPr="007C34D1">
              <w:rPr>
                <w:rFonts w:eastAsiaTheme="minorEastAsia"/>
                <w:b/>
              </w:rPr>
              <w:t>MAC-300 #2 Input Bit Assignments</w:t>
            </w:r>
          </w:p>
        </w:tc>
      </w:tr>
      <w:tr w:rsidR="00062FCD">
        <w:tc>
          <w:tcPr>
            <w:tcW w:w="5148" w:type="dxa"/>
          </w:tcPr>
          <w:p w:rsidR="00062FCD" w:rsidRPr="00062FCD" w:rsidRDefault="00062FCD" w:rsidP="00713EF1">
            <w:pPr>
              <w:rPr>
                <w:rFonts w:eastAsiaTheme="minorEastAsia"/>
                <w:b/>
              </w:rPr>
            </w:pPr>
            <w:r w:rsidRPr="00713EF1">
              <w:rPr>
                <w:rFonts w:eastAsiaTheme="minorEastAsia"/>
              </w:rPr>
              <w:t>Bit 0 FWt</w:t>
            </w:r>
            <w:r>
              <w:rPr>
                <w:rFonts w:eastAsiaTheme="minorEastAsia"/>
              </w:rPr>
              <w:t xml:space="preserve"> Position Encoding Bit 0 (LSB)</w:t>
            </w:r>
          </w:p>
        </w:tc>
        <w:tc>
          <w:tcPr>
            <w:tcW w:w="5148" w:type="dxa"/>
          </w:tcPr>
          <w:p w:rsidR="00062FCD" w:rsidRDefault="00062FCD" w:rsidP="00713EF1">
            <w:pPr>
              <w:rPr>
                <w:rFonts w:eastAsiaTheme="minorEastAsia"/>
              </w:rPr>
            </w:pPr>
            <w:r w:rsidRPr="00713EF1">
              <w:rPr>
                <w:rFonts w:eastAsiaTheme="minorEastAsia"/>
              </w:rPr>
              <w:t xml:space="preserve">Bit 0 </w:t>
            </w:r>
            <w:r>
              <w:rPr>
                <w:rFonts w:eastAsiaTheme="minorEastAsia"/>
              </w:rPr>
              <w:t xml:space="preserve">Pupil Limit L-  (0 </w:t>
            </w:r>
            <w:r w:rsidRPr="00062FCD">
              <w:rPr>
                <w:rFonts w:eastAsiaTheme="minorEastAsia"/>
              </w:rPr>
              <w:sym w:font="Wingdings" w:char="F0E0"/>
            </w:r>
            <w:r>
              <w:rPr>
                <w:rFonts w:eastAsiaTheme="minorEastAsia"/>
              </w:rPr>
              <w:t xml:space="preserve"> in Limit)</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1 FWt Position Encoding Bit 1</w:t>
            </w:r>
          </w:p>
        </w:tc>
        <w:tc>
          <w:tcPr>
            <w:tcW w:w="5148" w:type="dxa"/>
            <w:shd w:val="pct10" w:color="auto" w:fill="auto"/>
          </w:tcPr>
          <w:p w:rsidR="00062FCD" w:rsidRDefault="00062FCD" w:rsidP="00713EF1">
            <w:pPr>
              <w:rPr>
                <w:rFonts w:eastAsiaTheme="minorEastAsia"/>
              </w:rPr>
            </w:pPr>
            <w:r w:rsidRPr="00713EF1">
              <w:rPr>
                <w:rFonts w:eastAsiaTheme="minorEastAsia"/>
              </w:rPr>
              <w:t>Bit 1</w:t>
            </w:r>
            <w:r>
              <w:rPr>
                <w:rFonts w:eastAsiaTheme="minorEastAsia"/>
              </w:rPr>
              <w:t xml:space="preserve"> Pupil Limit L+ (0 </w:t>
            </w:r>
            <w:r w:rsidRPr="00062FCD">
              <w:rPr>
                <w:rFonts w:eastAsiaTheme="minorEastAsia"/>
              </w:rPr>
              <w:sym w:font="Wingdings" w:char="F0E0"/>
            </w:r>
            <w:r>
              <w:rPr>
                <w:rFonts w:eastAsiaTheme="minorEastAsia"/>
              </w:rPr>
              <w:t xml:space="preserve"> in Limit)</w:t>
            </w:r>
          </w:p>
        </w:tc>
      </w:tr>
      <w:tr w:rsidR="00062FCD">
        <w:tc>
          <w:tcPr>
            <w:tcW w:w="5148" w:type="dxa"/>
          </w:tcPr>
          <w:p w:rsidR="00062FCD" w:rsidRDefault="00062FCD" w:rsidP="00713EF1">
            <w:pPr>
              <w:rPr>
                <w:rFonts w:eastAsiaTheme="minorEastAsia"/>
              </w:rPr>
            </w:pPr>
            <w:r w:rsidRPr="00713EF1">
              <w:rPr>
                <w:rFonts w:eastAsiaTheme="minorEastAsia"/>
              </w:rPr>
              <w:t xml:space="preserve">Bit 2 FWt Position Encoding Bit 2 (MSB) </w:t>
            </w:r>
          </w:p>
        </w:tc>
        <w:tc>
          <w:tcPr>
            <w:tcW w:w="5148" w:type="dxa"/>
          </w:tcPr>
          <w:p w:rsidR="00062FCD" w:rsidRDefault="00062FCD" w:rsidP="00713EF1">
            <w:pPr>
              <w:rPr>
                <w:rFonts w:eastAsiaTheme="minorEastAsia"/>
              </w:rPr>
            </w:pPr>
            <w:r>
              <w:rPr>
                <w:rFonts w:eastAsiaTheme="minorEastAsia"/>
              </w:rPr>
              <w:t xml:space="preserve">Bit 2 FWt Home (0 </w:t>
            </w:r>
            <w:r w:rsidRPr="00062FCD">
              <w:rPr>
                <w:rFonts w:eastAsiaTheme="minorEastAsia"/>
              </w:rPr>
              <w:sym w:font="Wingdings" w:char="F0E0"/>
            </w:r>
            <w:r w:rsidRPr="00713EF1">
              <w:rPr>
                <w:rFonts w:eastAsiaTheme="minorEastAsia"/>
              </w:rPr>
              <w:t xml:space="preserve"> at Home Pos.)</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3 FW</w:t>
            </w:r>
            <w:r>
              <w:rPr>
                <w:rFonts w:eastAsiaTheme="minorEastAsia"/>
              </w:rPr>
              <w:t>b Position Encoding Bit 0 (LSB)</w:t>
            </w:r>
          </w:p>
        </w:tc>
        <w:tc>
          <w:tcPr>
            <w:tcW w:w="5148" w:type="dxa"/>
            <w:shd w:val="pct10" w:color="auto" w:fill="auto"/>
          </w:tcPr>
          <w:p w:rsidR="00062FCD" w:rsidRDefault="00062FCD" w:rsidP="00713EF1">
            <w:pPr>
              <w:rPr>
                <w:rFonts w:eastAsiaTheme="minorEastAsia"/>
              </w:rPr>
            </w:pPr>
            <w:r w:rsidRPr="00713EF1">
              <w:rPr>
                <w:rFonts w:eastAsiaTheme="minorEastAsia"/>
              </w:rPr>
              <w:t>Bit</w:t>
            </w:r>
            <w:r>
              <w:rPr>
                <w:rFonts w:eastAsiaTheme="minorEastAsia"/>
              </w:rPr>
              <w:t xml:space="preserve"> 3 FWb Home (0 </w:t>
            </w:r>
            <w:r w:rsidRPr="00062FCD">
              <w:rPr>
                <w:rFonts w:eastAsiaTheme="minorEastAsia"/>
              </w:rPr>
              <w:sym w:font="Wingdings" w:char="F0E0"/>
            </w:r>
            <w:r>
              <w:rPr>
                <w:rFonts w:eastAsiaTheme="minorEastAsia"/>
              </w:rPr>
              <w:t xml:space="preserve"> at Home Pos.)</w:t>
            </w:r>
          </w:p>
        </w:tc>
      </w:tr>
      <w:tr w:rsidR="00062FCD">
        <w:tc>
          <w:tcPr>
            <w:tcW w:w="5148" w:type="dxa"/>
          </w:tcPr>
          <w:p w:rsidR="00062FCD" w:rsidRDefault="00062FCD" w:rsidP="00713EF1">
            <w:pPr>
              <w:rPr>
                <w:rFonts w:eastAsiaTheme="minorEastAsia"/>
              </w:rPr>
            </w:pPr>
            <w:r w:rsidRPr="00713EF1">
              <w:rPr>
                <w:rFonts w:eastAsiaTheme="minorEastAsia"/>
              </w:rPr>
              <w:t>Bi</w:t>
            </w:r>
            <w:r>
              <w:rPr>
                <w:rFonts w:eastAsiaTheme="minorEastAsia"/>
              </w:rPr>
              <w:t>t 4 FWb Position Encoding Bit 1</w:t>
            </w:r>
          </w:p>
        </w:tc>
        <w:tc>
          <w:tcPr>
            <w:tcW w:w="5148" w:type="dxa"/>
          </w:tcPr>
          <w:p w:rsidR="00062FCD" w:rsidRDefault="00062FCD" w:rsidP="00713EF1">
            <w:pPr>
              <w:rPr>
                <w:rFonts w:eastAsiaTheme="minorEastAsia"/>
              </w:rPr>
            </w:pPr>
            <w:r w:rsidRPr="00713EF1">
              <w:rPr>
                <w:rFonts w:eastAsiaTheme="minorEastAsia"/>
              </w:rPr>
              <w:t xml:space="preserve">Bit 4 </w:t>
            </w:r>
            <w:r>
              <w:rPr>
                <w:rFonts w:eastAsiaTheme="minorEastAsia"/>
              </w:rPr>
              <w:t xml:space="preserve">FWt Detent In  (0 </w:t>
            </w:r>
            <w:r w:rsidRPr="00062FCD">
              <w:rPr>
                <w:rFonts w:eastAsiaTheme="minorEastAsia"/>
              </w:rPr>
              <w:sym w:font="Wingdings" w:char="F0E0"/>
            </w:r>
            <w:r>
              <w:rPr>
                <w:rFonts w:eastAsiaTheme="minorEastAsia"/>
              </w:rPr>
              <w:t xml:space="preserve"> Denent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5 FW</w:t>
            </w:r>
            <w:r>
              <w:rPr>
                <w:rFonts w:eastAsiaTheme="minorEastAsia"/>
              </w:rPr>
              <w:t>b Position Encoding Bit 2 (MSB)</w:t>
            </w:r>
          </w:p>
        </w:tc>
        <w:tc>
          <w:tcPr>
            <w:tcW w:w="5148" w:type="dxa"/>
            <w:shd w:val="pct10" w:color="auto" w:fill="auto"/>
          </w:tcPr>
          <w:p w:rsidR="00062FCD" w:rsidRDefault="00062FCD" w:rsidP="00713EF1">
            <w:pPr>
              <w:rPr>
                <w:rFonts w:eastAsiaTheme="minorEastAsia"/>
              </w:rPr>
            </w:pPr>
            <w:r>
              <w:rPr>
                <w:rFonts w:eastAsiaTheme="minorEastAsia"/>
              </w:rPr>
              <w:t xml:space="preserve">Bit 5 FWb Detent In  (0 </w:t>
            </w:r>
            <w:r w:rsidRPr="00062FCD">
              <w:rPr>
                <w:rFonts w:eastAsiaTheme="minorEastAsia"/>
              </w:rPr>
              <w:sym w:font="Wingdings" w:char="F0E0"/>
            </w:r>
            <w:r w:rsidRPr="00713EF1">
              <w:rPr>
                <w:rFonts w:eastAsiaTheme="minorEastAsia"/>
              </w:rPr>
              <w:t xml:space="preserve"> Detent In)</w:t>
            </w:r>
          </w:p>
        </w:tc>
      </w:tr>
      <w:tr w:rsidR="00062FCD">
        <w:tc>
          <w:tcPr>
            <w:tcW w:w="5148" w:type="dxa"/>
          </w:tcPr>
          <w:p w:rsidR="00062FCD" w:rsidRDefault="00062FCD" w:rsidP="00713EF1">
            <w:pPr>
              <w:rPr>
                <w:rFonts w:eastAsiaTheme="minorEastAsia"/>
              </w:rPr>
            </w:pPr>
            <w:r w:rsidRPr="00713EF1">
              <w:rPr>
                <w:rFonts w:eastAsiaTheme="minorEastAsia"/>
              </w:rPr>
              <w:t>Bit 6 FF</w:t>
            </w:r>
            <w:r>
              <w:rPr>
                <w:rFonts w:eastAsiaTheme="minorEastAsia"/>
              </w:rPr>
              <w:t>W Position Encoding Bit 0 (LSB)</w:t>
            </w:r>
          </w:p>
        </w:tc>
        <w:tc>
          <w:tcPr>
            <w:tcW w:w="5148" w:type="dxa"/>
          </w:tcPr>
          <w:p w:rsidR="00062FCD" w:rsidRDefault="00062FCD" w:rsidP="00713EF1">
            <w:pPr>
              <w:rPr>
                <w:rFonts w:eastAsiaTheme="minorEastAsia"/>
              </w:rPr>
            </w:pPr>
            <w:r>
              <w:rPr>
                <w:rFonts w:eastAsiaTheme="minorEastAsia"/>
              </w:rPr>
              <w:t xml:space="preserve">Bit 6 FFW Detent In (1 </w:t>
            </w:r>
            <w:r w:rsidRPr="00062FCD">
              <w:rPr>
                <w:rFonts w:eastAsiaTheme="minorEastAsia"/>
              </w:rPr>
              <w:sym w:font="Wingdings" w:char="F0E0"/>
            </w:r>
            <w:r w:rsidRPr="00713EF1">
              <w:rPr>
                <w:rFonts w:eastAsiaTheme="minorEastAsia"/>
              </w:rPr>
              <w:t xml:space="preserve"> Detent</w:t>
            </w:r>
            <w:r>
              <w:rPr>
                <w:rFonts w:eastAsiaTheme="minorEastAsia"/>
              </w:rPr>
              <w:t xml:space="preserve">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7 FF</w:t>
            </w:r>
            <w:r>
              <w:rPr>
                <w:rFonts w:eastAsiaTheme="minorEastAsia"/>
              </w:rPr>
              <w:t>W Position Encoding Bit 1 (MSB)</w:t>
            </w:r>
          </w:p>
        </w:tc>
        <w:tc>
          <w:tcPr>
            <w:tcW w:w="5148" w:type="dxa"/>
            <w:shd w:val="pct10" w:color="auto" w:fill="auto"/>
          </w:tcPr>
          <w:p w:rsidR="00062FCD" w:rsidRDefault="00062FCD" w:rsidP="00713EF1">
            <w:pPr>
              <w:rPr>
                <w:rFonts w:eastAsiaTheme="minorEastAsia"/>
              </w:rPr>
            </w:pPr>
            <w:r>
              <w:rPr>
                <w:rFonts w:eastAsiaTheme="minorEastAsia"/>
              </w:rPr>
              <w:t xml:space="preserve">Bit 7 FFW Home (0 </w:t>
            </w:r>
            <w:r w:rsidRPr="00062FCD">
              <w:rPr>
                <w:rFonts w:eastAsiaTheme="minorEastAsia"/>
              </w:rPr>
              <w:sym w:font="Wingdings" w:char="F0E0"/>
            </w:r>
            <w:r>
              <w:rPr>
                <w:rFonts w:eastAsiaTheme="minorEastAsia"/>
              </w:rPr>
              <w:t xml:space="preserve"> Detent In)</w:t>
            </w:r>
          </w:p>
        </w:tc>
      </w:tr>
    </w:tbl>
    <w:p w:rsidR="00713EF1" w:rsidRPr="00713EF1" w:rsidRDefault="00713EF1" w:rsidP="00713EF1">
      <w:pPr>
        <w:rPr>
          <w:rFonts w:eastAsiaTheme="minorEastAsia"/>
        </w:rPr>
      </w:pPr>
    </w:p>
    <w:p w:rsidR="00713EF1" w:rsidRPr="007C34D1" w:rsidRDefault="007C34D1" w:rsidP="00713EF1">
      <w:pPr>
        <w:pStyle w:val="Heading3"/>
        <w:rPr>
          <w:rFonts w:eastAsiaTheme="minorEastAsia"/>
        </w:rPr>
      </w:pPr>
      <w:bookmarkStart w:id="347" w:name="_Toc183029934"/>
      <w:r>
        <w:rPr>
          <w:rFonts w:eastAsiaTheme="minorEastAsia"/>
        </w:rPr>
        <w:t xml:space="preserve">FSMC Front </w:t>
      </w:r>
      <w:r w:rsidR="00713EF1" w:rsidRPr="00713EF1">
        <w:rPr>
          <w:rFonts w:eastAsiaTheme="minorEastAsia"/>
        </w:rPr>
        <w:t>Panel Description</w:t>
      </w:r>
      <w:bookmarkEnd w:id="347"/>
      <w:r w:rsidR="00713EF1"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 only user controller functions on the FSMC are a power switch and a momentary contact reset button to initialize the MAC-300’s. </w:t>
      </w:r>
      <w:r w:rsidR="00092A9F">
        <w:rPr>
          <w:rFonts w:eastAsiaTheme="minorEastAsia"/>
        </w:rPr>
        <w:t xml:space="preserve"> </w:t>
      </w:r>
      <w:r w:rsidRPr="00713EF1">
        <w:rPr>
          <w:rFonts w:eastAsiaTheme="minorEastAsia"/>
        </w:rPr>
        <w:t>The reset button should never have to be used at the telescope and is basically for software debugging.</w:t>
      </w:r>
      <w:r w:rsidR="00092A9F">
        <w:rPr>
          <w:rFonts w:eastAsiaTheme="minorEastAsia"/>
        </w:rPr>
        <w:t xml:space="preserve"> </w:t>
      </w:r>
      <w:r w:rsidRPr="00713EF1">
        <w:rPr>
          <w:rFonts w:eastAsiaTheme="minorEastAsia"/>
        </w:rPr>
        <w:t xml:space="preserve"> Each limit switch is duplicated inside the dewar for redundancy.</w:t>
      </w:r>
      <w:r w:rsidR="00092A9F">
        <w:rPr>
          <w:rFonts w:eastAsiaTheme="minorEastAsia"/>
        </w:rPr>
        <w:t xml:space="preserve"> </w:t>
      </w:r>
      <w:r w:rsidRPr="00713EF1">
        <w:rPr>
          <w:rFonts w:eastAsiaTheme="minorEastAsia"/>
        </w:rPr>
        <w:t xml:space="preserve"> The selection of which switch to use is made </w:t>
      </w:r>
      <w:r w:rsidR="007C34D1">
        <w:rPr>
          <w:rFonts w:eastAsiaTheme="minorEastAsia"/>
        </w:rPr>
        <w:t xml:space="preserve">by </w:t>
      </w:r>
      <w:r w:rsidRPr="00713EF1">
        <w:rPr>
          <w:rFonts w:eastAsiaTheme="minorEastAsia"/>
        </w:rPr>
        <w:t xml:space="preserve">small locking toggle switches on the front panel. </w:t>
      </w:r>
      <w:r w:rsidR="007C34D1">
        <w:rPr>
          <w:rFonts w:eastAsiaTheme="minorEastAsia"/>
        </w:rPr>
        <w:t xml:space="preserve"> </w:t>
      </w:r>
      <w:r w:rsidRPr="007C34D1">
        <w:rPr>
          <w:rFonts w:eastAsiaTheme="minorEastAsia"/>
          <w:b/>
        </w:rPr>
        <w:t>These toggle switches must be not manipulated except by trained and properly informed personnel.</w:t>
      </w:r>
      <w:r w:rsidRPr="00713EF1">
        <w:rPr>
          <w:rFonts w:eastAsiaTheme="minorEastAsia"/>
        </w:rPr>
        <w:t xml:space="preserve"> </w:t>
      </w:r>
    </w:p>
    <w:p w:rsidR="00713EF1" w:rsidRPr="00713EF1" w:rsidRDefault="00713EF1" w:rsidP="00713EF1">
      <w:pPr>
        <w:rPr>
          <w:rFonts w:eastAsiaTheme="minorEastAsia"/>
        </w:rPr>
      </w:pPr>
    </w:p>
    <w:p w:rsidR="00082037" w:rsidRPr="00713EF1" w:rsidRDefault="00092A9F" w:rsidP="00092A9F">
      <w:pPr>
        <w:pStyle w:val="Caption"/>
        <w:rPr>
          <w:rFonts w:eastAsiaTheme="minorEastAsia"/>
        </w:rPr>
      </w:pPr>
      <w:r>
        <w:t xml:space="preserve">Table </w:t>
      </w:r>
      <w:fldSimple w:instr=" STYLEREF 1 \s ">
        <w:r w:rsidR="001B3288">
          <w:rPr>
            <w:noProof/>
          </w:rPr>
          <w:t>6</w:t>
        </w:r>
      </w:fldSimple>
      <w:r w:rsidR="00174D79">
        <w:noBreakHyphen/>
      </w:r>
      <w:fldSimple w:instr=" SEQ Table \* ARABIC \s 1 ">
        <w:r w:rsidR="001B3288">
          <w:rPr>
            <w:noProof/>
          </w:rPr>
          <w:t>5</w:t>
        </w:r>
      </w:fldSimple>
      <w:r>
        <w:t xml:space="preserve">  </w:t>
      </w:r>
      <w:r>
        <w:rPr>
          <w:rFonts w:eastAsiaTheme="minorEastAsia"/>
        </w:rPr>
        <w:t>Motor Controller</w:t>
      </w:r>
      <w:r w:rsidRPr="00713EF1">
        <w:rPr>
          <w:rFonts w:eastAsiaTheme="minorEastAsia"/>
        </w:rPr>
        <w:t xml:space="preserve"> s</w:t>
      </w:r>
      <w:r>
        <w:rPr>
          <w:rFonts w:eastAsiaTheme="minorEastAsia"/>
        </w:rPr>
        <w:t>tatus LED’s on the front panel.</w:t>
      </w:r>
    </w:p>
    <w:tbl>
      <w:tblPr>
        <w:tblStyle w:val="TableGrid"/>
        <w:tblW w:w="0" w:type="auto"/>
        <w:tblLook w:val="00BF"/>
      </w:tblPr>
      <w:tblGrid>
        <w:gridCol w:w="2448"/>
        <w:gridCol w:w="7848"/>
      </w:tblGrid>
      <w:tr w:rsidR="00082037">
        <w:tc>
          <w:tcPr>
            <w:tcW w:w="24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Status</w:t>
            </w:r>
          </w:p>
        </w:tc>
        <w:tc>
          <w:tcPr>
            <w:tcW w:w="78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Meaning</w:t>
            </w:r>
          </w:p>
        </w:tc>
      </w:tr>
      <w:tr w:rsidR="00082037">
        <w:tc>
          <w:tcPr>
            <w:tcW w:w="2448" w:type="dxa"/>
          </w:tcPr>
          <w:p w:rsidR="00082037" w:rsidRDefault="00082037" w:rsidP="00713EF1">
            <w:pPr>
              <w:rPr>
                <w:rFonts w:eastAsiaTheme="minorEastAsia"/>
              </w:rPr>
            </w:pPr>
            <w:r w:rsidRPr="00713EF1">
              <w:rPr>
                <w:rFonts w:eastAsiaTheme="minorEastAsia"/>
              </w:rPr>
              <w:t>5V POWER</w:t>
            </w:r>
          </w:p>
        </w:tc>
        <w:tc>
          <w:tcPr>
            <w:tcW w:w="7848" w:type="dxa"/>
          </w:tcPr>
          <w:p w:rsidR="00082037" w:rsidRDefault="00082037" w:rsidP="00713EF1">
            <w:pPr>
              <w:rPr>
                <w:rFonts w:eastAsiaTheme="minorEastAsia"/>
              </w:rPr>
            </w:pPr>
            <w:r w:rsidRPr="00713EF1">
              <w:rPr>
                <w:rFonts w:eastAsiaTheme="minorEastAsia"/>
              </w:rPr>
              <w:t xml:space="preserve">Pilot light for 5V power supply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24V POWER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Pilot light for 24V power supply </w:t>
            </w:r>
          </w:p>
        </w:tc>
      </w:tr>
      <w:tr w:rsidR="00082037">
        <w:tc>
          <w:tcPr>
            <w:tcW w:w="2448" w:type="dxa"/>
          </w:tcPr>
          <w:p w:rsidR="00082037" w:rsidRDefault="00082037" w:rsidP="00713EF1">
            <w:pPr>
              <w:rPr>
                <w:rFonts w:eastAsiaTheme="minorEastAsia"/>
              </w:rPr>
            </w:pPr>
            <w:r w:rsidRPr="00713EF1">
              <w:rPr>
                <w:rFonts w:eastAsiaTheme="minorEastAsia"/>
              </w:rPr>
              <w:t xml:space="preserve">ERROR 1 </w:t>
            </w:r>
          </w:p>
        </w:tc>
        <w:tc>
          <w:tcPr>
            <w:tcW w:w="7848" w:type="dxa"/>
          </w:tcPr>
          <w:p w:rsidR="00082037" w:rsidRDefault="00082037" w:rsidP="00713EF1">
            <w:pPr>
              <w:rPr>
                <w:rFonts w:eastAsiaTheme="minorEastAsia"/>
              </w:rPr>
            </w:pPr>
            <w:r w:rsidRPr="00713EF1">
              <w:rPr>
                <w:rFonts w:eastAsiaTheme="minorEastAsia"/>
              </w:rPr>
              <w:t xml:space="preserve">Indicates Software Error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ERROR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Error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BUSY 1 </w:t>
            </w:r>
          </w:p>
        </w:tc>
        <w:tc>
          <w:tcPr>
            <w:tcW w:w="7848" w:type="dxa"/>
          </w:tcPr>
          <w:p w:rsidR="00082037" w:rsidRDefault="00082037" w:rsidP="00713EF1">
            <w:pPr>
              <w:rPr>
                <w:rFonts w:eastAsiaTheme="minorEastAsia"/>
              </w:rPr>
            </w:pPr>
            <w:r w:rsidRPr="00713EF1">
              <w:rPr>
                <w:rFonts w:eastAsiaTheme="minorEastAsia"/>
              </w:rPr>
              <w:t xml:space="preserve">Indicates Software Executing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BUSY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Executing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FWt HOME </w:t>
            </w:r>
          </w:p>
        </w:tc>
        <w:tc>
          <w:tcPr>
            <w:tcW w:w="7848" w:type="dxa"/>
          </w:tcPr>
          <w:p w:rsidR="00082037" w:rsidRDefault="00082037" w:rsidP="00713EF1">
            <w:pPr>
              <w:rPr>
                <w:rFonts w:eastAsiaTheme="minorEastAsia"/>
              </w:rPr>
            </w:pPr>
            <w:r w:rsidRPr="00713EF1">
              <w:rPr>
                <w:rFonts w:eastAsiaTheme="minorEastAsia"/>
              </w:rPr>
              <w:t xml:space="preserve">Indicates FWt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FWb HOME </w:t>
            </w:r>
          </w:p>
        </w:tc>
        <w:tc>
          <w:tcPr>
            <w:tcW w:w="7848" w:type="dxa"/>
            <w:shd w:val="pct10" w:color="auto" w:fill="auto"/>
          </w:tcPr>
          <w:p w:rsidR="00082037" w:rsidRDefault="00082037" w:rsidP="00713EF1">
            <w:pPr>
              <w:rPr>
                <w:rFonts w:eastAsiaTheme="minorEastAsia"/>
              </w:rPr>
            </w:pPr>
            <w:r w:rsidRPr="00713EF1">
              <w:rPr>
                <w:rFonts w:eastAsiaTheme="minorEastAsia"/>
              </w:rPr>
              <w:t>Indi</w:t>
            </w:r>
            <w:r>
              <w:rPr>
                <w:rFonts w:eastAsiaTheme="minorEastAsia"/>
              </w:rPr>
              <w:t xml:space="preserve">cates FWb at the home position </w:t>
            </w:r>
          </w:p>
        </w:tc>
      </w:tr>
      <w:tr w:rsidR="00082037">
        <w:tc>
          <w:tcPr>
            <w:tcW w:w="2448" w:type="dxa"/>
          </w:tcPr>
          <w:p w:rsidR="00082037" w:rsidRDefault="00082037" w:rsidP="00713EF1">
            <w:pPr>
              <w:rPr>
                <w:rFonts w:eastAsiaTheme="minorEastAsia"/>
              </w:rPr>
            </w:pPr>
            <w:r w:rsidRPr="00713EF1">
              <w:rPr>
                <w:rFonts w:eastAsiaTheme="minorEastAsia"/>
              </w:rPr>
              <w:t xml:space="preserve">FFW HOME </w:t>
            </w:r>
          </w:p>
        </w:tc>
        <w:tc>
          <w:tcPr>
            <w:tcW w:w="7848" w:type="dxa"/>
          </w:tcPr>
          <w:p w:rsidR="00082037" w:rsidRDefault="00082037" w:rsidP="00713EF1">
            <w:pPr>
              <w:rPr>
                <w:rFonts w:eastAsiaTheme="minorEastAsia"/>
              </w:rPr>
            </w:pPr>
            <w:r w:rsidRPr="00713EF1">
              <w:rPr>
                <w:rFonts w:eastAsiaTheme="minorEastAsia"/>
              </w:rPr>
              <w:t xml:space="preserve">Indicates FFW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FWt DETENT IN </w:t>
            </w:r>
          </w:p>
        </w:tc>
        <w:tc>
          <w:tcPr>
            <w:tcW w:w="7848" w:type="dxa"/>
            <w:shd w:val="pct10" w:color="auto" w:fill="auto"/>
          </w:tcPr>
          <w:p w:rsidR="00082037" w:rsidRDefault="00082037" w:rsidP="00713EF1">
            <w:pPr>
              <w:rPr>
                <w:rFonts w:eastAsiaTheme="minorEastAsia"/>
              </w:rPr>
            </w:pPr>
            <w:r>
              <w:rPr>
                <w:rFonts w:eastAsiaTheme="minorEastAsia"/>
              </w:rPr>
              <w:t xml:space="preserve">Indicates the FWt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FWb DETENT IN </w:t>
            </w:r>
          </w:p>
        </w:tc>
        <w:tc>
          <w:tcPr>
            <w:tcW w:w="7848" w:type="dxa"/>
          </w:tcPr>
          <w:p w:rsidR="00082037" w:rsidRDefault="00082037" w:rsidP="00713EF1">
            <w:pPr>
              <w:rPr>
                <w:rFonts w:eastAsiaTheme="minorEastAsia"/>
              </w:rPr>
            </w:pPr>
            <w:r w:rsidRPr="00713EF1">
              <w:rPr>
                <w:rFonts w:eastAsiaTheme="minorEastAsia"/>
              </w:rPr>
              <w:t xml:space="preserve">Indicates the FWb detent is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FFW DETENT IN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FFW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DETENT OUT ALL  </w:t>
            </w:r>
          </w:p>
        </w:tc>
        <w:tc>
          <w:tcPr>
            <w:tcW w:w="7848" w:type="dxa"/>
          </w:tcPr>
          <w:p w:rsidR="00082037" w:rsidRDefault="00082037" w:rsidP="00713EF1">
            <w:pPr>
              <w:rPr>
                <w:rFonts w:eastAsiaTheme="minorEastAsia"/>
              </w:rPr>
            </w:pPr>
            <w:r w:rsidRPr="00713EF1">
              <w:rPr>
                <w:rFonts w:eastAsiaTheme="minorEastAsia"/>
              </w:rPr>
              <w:t xml:space="preserve">Indicates all detent arms are out </w:t>
            </w:r>
            <w:r w:rsidRPr="00082037">
              <w:rPr>
                <w:rFonts w:eastAsiaTheme="minorEastAsia"/>
                <w:color w:val="FF0000"/>
              </w:rPr>
              <w:t>(not implemented)</w:t>
            </w:r>
            <w:r w:rsidRPr="00713EF1">
              <w:rPr>
                <w:rFonts w:eastAsiaTheme="minorEastAsia"/>
              </w:rPr>
              <w:t xml:space="preserve">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PUPIL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Pupil Negative Limit is reached </w:t>
            </w:r>
          </w:p>
        </w:tc>
      </w:tr>
      <w:tr w:rsidR="00082037">
        <w:tc>
          <w:tcPr>
            <w:tcW w:w="2448" w:type="dxa"/>
          </w:tcPr>
          <w:p w:rsidR="00082037" w:rsidRDefault="00082037" w:rsidP="00713EF1">
            <w:pPr>
              <w:rPr>
                <w:rFonts w:eastAsiaTheme="minorEastAsia"/>
              </w:rPr>
            </w:pPr>
            <w:r w:rsidRPr="00713EF1">
              <w:rPr>
                <w:rFonts w:eastAsiaTheme="minorEastAsia"/>
              </w:rPr>
              <w:t xml:space="preserve">PUPIL L+ </w:t>
            </w:r>
          </w:p>
        </w:tc>
        <w:tc>
          <w:tcPr>
            <w:tcW w:w="7848" w:type="dxa"/>
          </w:tcPr>
          <w:p w:rsidR="00082037" w:rsidRDefault="00082037" w:rsidP="00713EF1">
            <w:pPr>
              <w:rPr>
                <w:rFonts w:eastAsiaTheme="minorEastAsia"/>
              </w:rPr>
            </w:pPr>
            <w:r w:rsidRPr="00713EF1">
              <w:rPr>
                <w:rFonts w:eastAsiaTheme="minorEastAsia"/>
              </w:rPr>
              <w:t>Indicates the P</w:t>
            </w:r>
            <w:r>
              <w:rPr>
                <w:rFonts w:eastAsiaTheme="minorEastAsia"/>
              </w:rPr>
              <w:t xml:space="preserve">upil Positive Limit is reached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FOCUS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Focus Negative Limit is reached </w:t>
            </w:r>
            <w:r w:rsidRPr="00082037">
              <w:rPr>
                <w:rFonts w:eastAsiaTheme="minorEastAsia"/>
                <w:color w:val="FF0000"/>
              </w:rPr>
              <w:t>(not implemented)</w:t>
            </w:r>
            <w:r w:rsidRPr="00713EF1">
              <w:rPr>
                <w:rFonts w:eastAsiaTheme="minorEastAsia"/>
              </w:rPr>
              <w:t xml:space="preserve"> </w:t>
            </w:r>
          </w:p>
        </w:tc>
      </w:tr>
      <w:tr w:rsidR="00082037">
        <w:tc>
          <w:tcPr>
            <w:tcW w:w="2448" w:type="dxa"/>
          </w:tcPr>
          <w:p w:rsidR="00082037" w:rsidRDefault="00082037" w:rsidP="00713EF1">
            <w:pPr>
              <w:rPr>
                <w:rFonts w:eastAsiaTheme="minorEastAsia"/>
              </w:rPr>
            </w:pPr>
            <w:r w:rsidRPr="00713EF1">
              <w:rPr>
                <w:rFonts w:eastAsiaTheme="minorEastAsia"/>
              </w:rPr>
              <w:t xml:space="preserve">FOCUS L+ </w:t>
            </w:r>
          </w:p>
        </w:tc>
        <w:tc>
          <w:tcPr>
            <w:tcW w:w="7848" w:type="dxa"/>
          </w:tcPr>
          <w:p w:rsidR="00082037" w:rsidRDefault="00082037" w:rsidP="00713EF1">
            <w:pPr>
              <w:rPr>
                <w:rFonts w:eastAsiaTheme="minorEastAsia"/>
              </w:rPr>
            </w:pPr>
            <w:r w:rsidRPr="00713EF1">
              <w:rPr>
                <w:rFonts w:eastAsiaTheme="minorEastAsia"/>
              </w:rPr>
              <w:t xml:space="preserve">Indicates the Focus Positive Limit is reached </w:t>
            </w:r>
            <w:r w:rsidRPr="00366544">
              <w:rPr>
                <w:rFonts w:eastAsiaTheme="minorEastAsia"/>
                <w:color w:val="FF0000"/>
              </w:rPr>
              <w:t>(not implemented)</w:t>
            </w:r>
            <w:r w:rsidRPr="00713EF1">
              <w:rPr>
                <w:rFonts w:eastAsiaTheme="minorEastAsia"/>
              </w:rPr>
              <w:t xml:space="preserve"> </w:t>
            </w:r>
          </w:p>
        </w:tc>
      </w:tr>
    </w:tbl>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There are also three LED digits to indicate the numerical position of the wheels. These positions range from 0-5 for FWt and FWb, and 0-3 for FFW. </w:t>
      </w:r>
      <w:r w:rsidR="00082037">
        <w:rPr>
          <w:rFonts w:eastAsiaTheme="minorEastAsia"/>
        </w:rPr>
        <w:t xml:space="preserve"> </w:t>
      </w:r>
      <w:r w:rsidRPr="00713EF1">
        <w:rPr>
          <w:rFonts w:eastAsiaTheme="minorEastAsia"/>
        </w:rPr>
        <w:t xml:space="preserve">When a wheel is not in a detent position, the digit is blanked and the decimal point flashes at 7 Hz. </w:t>
      </w:r>
      <w:r w:rsidR="00082037">
        <w:rPr>
          <w:rFonts w:eastAsiaTheme="minorEastAsia"/>
        </w:rPr>
        <w:t xml:space="preserve"> </w:t>
      </w:r>
      <w:r w:rsidRPr="00713EF1">
        <w:rPr>
          <w:rFonts w:eastAsiaTheme="minorEastAsia"/>
        </w:rPr>
        <w:t xml:space="preserve">This signifies a state of motion. </w:t>
      </w:r>
    </w:p>
    <w:p w:rsidR="00713EF1" w:rsidRPr="00713EF1" w:rsidRDefault="00713EF1" w:rsidP="00713EF1">
      <w:pPr>
        <w:rPr>
          <w:rFonts w:eastAsiaTheme="minorEastAsia"/>
        </w:rPr>
      </w:pPr>
      <w:r w:rsidRPr="00713EF1">
        <w:rPr>
          <w:rFonts w:eastAsiaTheme="minorEastAsia"/>
        </w:rPr>
        <w:t xml:space="preserve"> </w:t>
      </w:r>
    </w:p>
    <w:p w:rsidR="00713EF1" w:rsidRPr="007C34D1" w:rsidRDefault="00713EF1" w:rsidP="00713EF1">
      <w:pPr>
        <w:pStyle w:val="Heading3"/>
        <w:rPr>
          <w:rFonts w:eastAsiaTheme="minorEastAsia"/>
        </w:rPr>
      </w:pPr>
      <w:bookmarkStart w:id="348" w:name="_Toc183029935"/>
      <w:r w:rsidRPr="00713EF1">
        <w:rPr>
          <w:rFonts w:eastAsiaTheme="minorEastAsia"/>
        </w:rPr>
        <w:t>FSMC Rear Panel Description</w:t>
      </w:r>
      <w:bookmarkEnd w:id="348"/>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There are nine connectors on the rear panel of the FSMC. </w:t>
      </w:r>
      <w:r w:rsidR="00092A9F">
        <w:rPr>
          <w:rFonts w:eastAsiaTheme="minorEastAsia"/>
        </w:rPr>
        <w:t xml:space="preserve"> </w:t>
      </w:r>
      <w:r w:rsidRPr="00713EF1">
        <w:rPr>
          <w:rFonts w:eastAsiaTheme="minorEastAsia"/>
        </w:rPr>
        <w:t xml:space="preserve">The connector part numbers and detailed pin-outs are given on the FSMC schematic. </w:t>
      </w:r>
    </w:p>
    <w:p w:rsidR="00713EF1" w:rsidRPr="00713EF1" w:rsidRDefault="00713EF1" w:rsidP="00713EF1">
      <w:pPr>
        <w:rPr>
          <w:rFonts w:eastAsiaTheme="minorEastAsia"/>
        </w:rPr>
      </w:pPr>
      <w:r w:rsidRPr="00713EF1">
        <w:rPr>
          <w:rFonts w:eastAsiaTheme="minorEastAsia"/>
        </w:rPr>
        <w:t xml:space="preserve"> </w:t>
      </w:r>
    </w:p>
    <w:p w:rsidR="00092A9F" w:rsidRDefault="00092A9F" w:rsidP="00713EF1">
      <w:pPr>
        <w:numPr>
          <w:ilvl w:val="0"/>
          <w:numId w:val="62"/>
        </w:numPr>
        <w:rPr>
          <w:rFonts w:eastAsiaTheme="minorEastAsia"/>
        </w:rPr>
      </w:pPr>
      <w:r>
        <w:rPr>
          <w:rFonts w:eastAsiaTheme="minorEastAsia"/>
        </w:rPr>
        <w:t>P1: AC power entry module</w:t>
      </w:r>
    </w:p>
    <w:p w:rsidR="00092A9F" w:rsidRDefault="00092A9F" w:rsidP="00713EF1">
      <w:pPr>
        <w:numPr>
          <w:ilvl w:val="0"/>
          <w:numId w:val="62"/>
        </w:numPr>
        <w:rPr>
          <w:rFonts w:eastAsiaTheme="minorEastAsia"/>
        </w:rPr>
      </w:pPr>
      <w:r>
        <w:rPr>
          <w:rFonts w:eastAsiaTheme="minorEastAsia"/>
        </w:rPr>
        <w:t>P2:</w:t>
      </w:r>
      <w:r w:rsidR="00713EF1" w:rsidRPr="00092A9F">
        <w:rPr>
          <w:rFonts w:eastAsiaTheme="minorEastAsia"/>
        </w:rPr>
        <w:t xml:space="preserve"> Pup</w:t>
      </w:r>
      <w:r>
        <w:rPr>
          <w:rFonts w:eastAsiaTheme="minorEastAsia"/>
        </w:rPr>
        <w:t>il limits and encoding inputs</w:t>
      </w:r>
    </w:p>
    <w:p w:rsidR="00092A9F" w:rsidRDefault="00092A9F" w:rsidP="00713EF1">
      <w:pPr>
        <w:numPr>
          <w:ilvl w:val="0"/>
          <w:numId w:val="62"/>
        </w:numPr>
        <w:rPr>
          <w:rFonts w:eastAsiaTheme="minorEastAsia"/>
        </w:rPr>
      </w:pPr>
      <w:r>
        <w:rPr>
          <w:rFonts w:eastAsiaTheme="minorEastAsia"/>
        </w:rPr>
        <w:t>P6:</w:t>
      </w:r>
      <w:r w:rsidR="00713EF1" w:rsidRPr="00092A9F">
        <w:rPr>
          <w:rFonts w:eastAsiaTheme="minorEastAsia"/>
        </w:rPr>
        <w:t xml:space="preserve"> </w:t>
      </w:r>
      <w:r>
        <w:rPr>
          <w:rFonts w:eastAsiaTheme="minorEastAsia"/>
        </w:rPr>
        <w:t>FWt reed switch encoding inputs</w:t>
      </w:r>
    </w:p>
    <w:p w:rsidR="00092A9F" w:rsidRDefault="00092A9F" w:rsidP="00713EF1">
      <w:pPr>
        <w:numPr>
          <w:ilvl w:val="0"/>
          <w:numId w:val="62"/>
        </w:numPr>
        <w:rPr>
          <w:rFonts w:eastAsiaTheme="minorEastAsia"/>
        </w:rPr>
      </w:pPr>
      <w:r>
        <w:rPr>
          <w:rFonts w:eastAsiaTheme="minorEastAsia"/>
        </w:rPr>
        <w:t>P8:</w:t>
      </w:r>
      <w:r w:rsidR="00713EF1" w:rsidRPr="00092A9F">
        <w:rPr>
          <w:rFonts w:eastAsiaTheme="minorEastAsia"/>
        </w:rPr>
        <w:t xml:space="preserve"> </w:t>
      </w:r>
      <w:r>
        <w:rPr>
          <w:rFonts w:eastAsiaTheme="minorEastAsia"/>
        </w:rPr>
        <w:t>FWb reed switch encoding inputs</w:t>
      </w:r>
    </w:p>
    <w:p w:rsidR="00092A9F" w:rsidRDefault="00713EF1" w:rsidP="00713EF1">
      <w:pPr>
        <w:numPr>
          <w:ilvl w:val="0"/>
          <w:numId w:val="62"/>
        </w:numPr>
        <w:rPr>
          <w:rFonts w:eastAsiaTheme="minorEastAsia"/>
        </w:rPr>
      </w:pPr>
      <w:r w:rsidRPr="00092A9F">
        <w:rPr>
          <w:rFonts w:eastAsiaTheme="minorEastAsia"/>
        </w:rPr>
        <w:t>P10</w:t>
      </w:r>
      <w:r w:rsidR="00092A9F">
        <w:rPr>
          <w:rFonts w:eastAsiaTheme="minorEastAsia"/>
        </w:rPr>
        <w:t>:</w:t>
      </w:r>
      <w:r w:rsidRPr="00092A9F">
        <w:rPr>
          <w:rFonts w:eastAsiaTheme="minorEastAsia"/>
        </w:rPr>
        <w:t xml:space="preserve"> </w:t>
      </w:r>
      <w:r w:rsidR="00092A9F">
        <w:rPr>
          <w:rFonts w:eastAsiaTheme="minorEastAsia"/>
        </w:rPr>
        <w:t>FFW reed switch encoding inputs</w:t>
      </w:r>
    </w:p>
    <w:p w:rsidR="00092A9F" w:rsidRDefault="00092A9F" w:rsidP="00713EF1">
      <w:pPr>
        <w:numPr>
          <w:ilvl w:val="0"/>
          <w:numId w:val="62"/>
        </w:numPr>
        <w:rPr>
          <w:rFonts w:eastAsiaTheme="minorEastAsia"/>
        </w:rPr>
      </w:pPr>
      <w:r>
        <w:rPr>
          <w:rFonts w:eastAsiaTheme="minorEastAsia"/>
        </w:rPr>
        <w:t>P12:</w:t>
      </w:r>
      <w:r w:rsidR="00713EF1" w:rsidRPr="00092A9F">
        <w:rPr>
          <w:rFonts w:eastAsiaTheme="minorEastAsia"/>
        </w:rPr>
        <w:t xml:space="preserve"> Wheel home/detent positions, focus li</w:t>
      </w:r>
      <w:r>
        <w:rPr>
          <w:rFonts w:eastAsiaTheme="minorEastAsia"/>
        </w:rPr>
        <w:t>mits, and focus encoding inputs</w:t>
      </w:r>
    </w:p>
    <w:p w:rsidR="00092A9F" w:rsidRDefault="00092A9F" w:rsidP="00713EF1">
      <w:pPr>
        <w:numPr>
          <w:ilvl w:val="0"/>
          <w:numId w:val="62"/>
        </w:numPr>
        <w:rPr>
          <w:rFonts w:eastAsiaTheme="minorEastAsia"/>
        </w:rPr>
      </w:pPr>
      <w:r>
        <w:rPr>
          <w:rFonts w:eastAsiaTheme="minorEastAsia"/>
        </w:rPr>
        <w:t xml:space="preserve">RJ-45: </w:t>
      </w:r>
      <w:r w:rsidR="00713EF1" w:rsidRPr="00092A9F">
        <w:rPr>
          <w:rFonts w:eastAsiaTheme="minorEastAsia"/>
        </w:rPr>
        <w:t>100BaseT connector to comm</w:t>
      </w:r>
      <w:r>
        <w:rPr>
          <w:rFonts w:eastAsiaTheme="minorEastAsia"/>
        </w:rPr>
        <w:t>unicate with Acromag ADC</w:t>
      </w:r>
    </w:p>
    <w:p w:rsidR="00092A9F" w:rsidRDefault="00092A9F" w:rsidP="00713EF1">
      <w:pPr>
        <w:numPr>
          <w:ilvl w:val="0"/>
          <w:numId w:val="62"/>
        </w:numPr>
        <w:rPr>
          <w:rFonts w:eastAsiaTheme="minorEastAsia"/>
        </w:rPr>
      </w:pPr>
      <w:r>
        <w:rPr>
          <w:rFonts w:eastAsiaTheme="minorEastAsia"/>
        </w:rPr>
        <w:t>J1:</w:t>
      </w:r>
      <w:r w:rsidR="00713EF1" w:rsidRPr="00092A9F">
        <w:rPr>
          <w:rFonts w:eastAsiaTheme="minorEastAsia"/>
        </w:rPr>
        <w:t xml:space="preserve"> </w:t>
      </w:r>
      <w:r>
        <w:rPr>
          <w:rFonts w:eastAsiaTheme="minorEastAsia"/>
        </w:rPr>
        <w:t>RS-232 interface for MAC-300 #1</w:t>
      </w:r>
    </w:p>
    <w:p w:rsidR="00C05A54" w:rsidRPr="00092A9F" w:rsidRDefault="00092A9F" w:rsidP="00713EF1">
      <w:pPr>
        <w:numPr>
          <w:ilvl w:val="0"/>
          <w:numId w:val="62"/>
        </w:numPr>
        <w:rPr>
          <w:rFonts w:eastAsiaTheme="minorEastAsia"/>
        </w:rPr>
      </w:pPr>
      <w:r>
        <w:rPr>
          <w:rFonts w:eastAsiaTheme="minorEastAsia"/>
        </w:rPr>
        <w:t>J2:</w:t>
      </w:r>
      <w:r w:rsidR="00713EF1" w:rsidRPr="00092A9F">
        <w:rPr>
          <w:rFonts w:eastAsiaTheme="minorEastAsia"/>
        </w:rPr>
        <w:t xml:space="preserve"> RS-232 interface for MAC-300 #2</w:t>
      </w: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1525C7" w:rsidRDefault="001525C7" w:rsidP="00713EF1">
      <w:pPr>
        <w:rPr>
          <w:rFonts w:eastAsiaTheme="minorEastAsia"/>
        </w:rPr>
      </w:pPr>
    </w:p>
    <w:p w:rsidR="00547762" w:rsidRPr="00416325" w:rsidRDefault="00713EF1" w:rsidP="00416325">
      <w:pPr>
        <w:pStyle w:val="Heading2"/>
        <w:rPr>
          <w:rFonts w:eastAsiaTheme="minorEastAsia"/>
        </w:rPr>
      </w:pPr>
      <w:bookmarkStart w:id="349" w:name="_Toc183029936"/>
      <w:r w:rsidRPr="00A77AFF">
        <w:rPr>
          <w:rFonts w:eastAsiaTheme="minorEastAsia"/>
        </w:rPr>
        <w:t>Process Controller</w:t>
      </w:r>
      <w:bookmarkEnd w:id="349"/>
      <w:r w:rsidRPr="00A77AFF">
        <w:rPr>
          <w:rFonts w:eastAsiaTheme="minorEastAsia"/>
        </w:rPr>
        <w:t xml:space="preserve"> </w:t>
      </w:r>
    </w:p>
    <w:p w:rsidR="00416325" w:rsidRDefault="00416325" w:rsidP="00416325">
      <w:pPr>
        <w:pStyle w:val="Heading3"/>
        <w:rPr>
          <w:rFonts w:eastAsiaTheme="minorEastAsia"/>
        </w:rPr>
      </w:pPr>
      <w:bookmarkStart w:id="350" w:name="_Ref138253225"/>
      <w:bookmarkStart w:id="351" w:name="_Toc183029937"/>
      <w:r>
        <w:rPr>
          <w:rFonts w:eastAsiaTheme="minorEastAsia"/>
        </w:rPr>
        <w:t>Using the Ion Pump</w:t>
      </w:r>
      <w:bookmarkEnd w:id="350"/>
      <w:bookmarkEnd w:id="351"/>
    </w:p>
    <w:p w:rsidR="00416325" w:rsidRPr="00D03218" w:rsidRDefault="00416325" w:rsidP="00416325">
      <w:pPr>
        <w:rPr>
          <w:rFonts w:eastAsiaTheme="minorEastAsia"/>
          <w:b/>
          <w:u w:val="single"/>
        </w:rPr>
      </w:pPr>
      <w:r w:rsidRPr="00D03218">
        <w:rPr>
          <w:rFonts w:eastAsiaTheme="minorEastAsia"/>
          <w:b/>
          <w:u w:val="single"/>
        </w:rPr>
        <w:t>CAUTION, This is a high Voltage Device</w:t>
      </w:r>
    </w:p>
    <w:p w:rsidR="00416325" w:rsidRDefault="00416325" w:rsidP="00416325">
      <w:pPr>
        <w:rPr>
          <w:rFonts w:eastAsiaTheme="minorEastAsia"/>
        </w:rPr>
      </w:pPr>
      <w:r>
        <w:rPr>
          <w:rFonts w:eastAsiaTheme="minorEastAsia"/>
        </w:rPr>
        <w:t xml:space="preserve">The Ion pump is a sensitive piece of hardware that requires special attention and is not included in the general power-up sequence.   Refer to </w:t>
      </w:r>
      <w:r w:rsidR="00400447">
        <w:rPr>
          <w:rFonts w:eastAsiaTheme="minorEastAsia"/>
        </w:rPr>
        <w:fldChar w:fldCharType="begin"/>
      </w:r>
      <w:r>
        <w:rPr>
          <w:rFonts w:eastAsiaTheme="minorEastAsia"/>
        </w:rPr>
        <w:instrText xml:space="preserve"> REF _Ref138252991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6</w:t>
      </w:r>
      <w:r w:rsidR="001B3288">
        <w:t>.</w:t>
      </w:r>
      <w:r w:rsidR="001B3288">
        <w:rPr>
          <w:noProof/>
        </w:rPr>
        <w:t>20</w:t>
      </w:r>
      <w:r w:rsidR="00400447">
        <w:rPr>
          <w:rFonts w:eastAsiaTheme="minorEastAsia"/>
        </w:rPr>
        <w:fldChar w:fldCharType="end"/>
      </w:r>
      <w:r>
        <w:rPr>
          <w:rFonts w:eastAsiaTheme="minorEastAsia"/>
        </w:rPr>
        <w:t xml:space="preserve"> for the following instructions.  </w:t>
      </w:r>
    </w:p>
    <w:p w:rsidR="00416325" w:rsidRDefault="00416325" w:rsidP="00416325">
      <w:pPr>
        <w:numPr>
          <w:ilvl w:val="0"/>
          <w:numId w:val="27"/>
        </w:numPr>
        <w:rPr>
          <w:rFonts w:eastAsiaTheme="minorEastAsia"/>
        </w:rPr>
      </w:pPr>
      <w:r>
        <w:rPr>
          <w:rFonts w:eastAsiaTheme="minorEastAsia"/>
        </w:rPr>
        <w:t>Close Valve 1.  When powered on the Ion pump will immediately evaporate anything on the coils, thus to prevent contamination to the rest of the system the ion chamber is initially isolated.</w:t>
      </w:r>
    </w:p>
    <w:p w:rsidR="00416325" w:rsidRDefault="00416325" w:rsidP="00416325">
      <w:pPr>
        <w:numPr>
          <w:ilvl w:val="0"/>
          <w:numId w:val="27"/>
        </w:numPr>
        <w:rPr>
          <w:rFonts w:eastAsiaTheme="minorEastAsia"/>
        </w:rPr>
      </w:pPr>
      <w:r>
        <w:rPr>
          <w:rFonts w:eastAsiaTheme="minorEastAsia"/>
        </w:rPr>
        <w:t xml:space="preserve">Turn on the Vacion Controller located in Rack 1.  The LED scale should light up to full scale.  </w:t>
      </w:r>
    </w:p>
    <w:p w:rsidR="00416325" w:rsidRDefault="00416325" w:rsidP="00416325">
      <w:pPr>
        <w:numPr>
          <w:ilvl w:val="0"/>
          <w:numId w:val="27"/>
        </w:numPr>
        <w:rPr>
          <w:rFonts w:eastAsiaTheme="minorEastAsia"/>
        </w:rPr>
      </w:pPr>
      <w:r>
        <w:rPr>
          <w:rFonts w:eastAsiaTheme="minorEastAsia"/>
        </w:rPr>
        <w:t xml:space="preserve">In approximately one minute the LED scale should drop to below half scale.   This means the Ion Chamber has successfully been pumped out and it is now okay to open Valve 1.  </w:t>
      </w:r>
    </w:p>
    <w:p w:rsidR="00416325" w:rsidRDefault="00416325" w:rsidP="00416325">
      <w:pPr>
        <w:rPr>
          <w:rFonts w:eastAsiaTheme="minorEastAsia"/>
        </w:rPr>
      </w:pPr>
      <w:r>
        <w:rPr>
          <w:rFonts w:eastAsiaTheme="minorEastAsia"/>
        </w:rPr>
        <w:t>The Ion pump will report an independent Vacuum reading to the FourStar display GUI.</w:t>
      </w:r>
    </w:p>
    <w:p w:rsidR="00416325" w:rsidRPr="00FE1268" w:rsidRDefault="00416325" w:rsidP="00416325">
      <w:pPr>
        <w:rPr>
          <w:rFonts w:eastAsiaTheme="minorEastAsia"/>
        </w:rPr>
      </w:pPr>
    </w:p>
    <w:p w:rsidR="00416325" w:rsidRPr="007D727A" w:rsidRDefault="00416325" w:rsidP="00416325">
      <w:pPr>
        <w:pStyle w:val="Heading3"/>
        <w:rPr>
          <w:rFonts w:eastAsiaTheme="minorEastAsia"/>
        </w:rPr>
      </w:pPr>
      <w:bookmarkStart w:id="352" w:name="_Toc183029938"/>
      <w:r>
        <w:rPr>
          <w:rFonts w:eastAsiaTheme="minorEastAsia"/>
        </w:rPr>
        <w:t>Procedure for changing out the Ion P</w:t>
      </w:r>
      <w:r w:rsidRPr="007D727A">
        <w:rPr>
          <w:rFonts w:eastAsiaTheme="minorEastAsia"/>
        </w:rPr>
        <w:t>ump</w:t>
      </w:r>
      <w:bookmarkEnd w:id="352"/>
    </w:p>
    <w:p w:rsidR="00416325" w:rsidRDefault="00416325" w:rsidP="00416325">
      <w:pPr>
        <w:widowControl w:val="0"/>
        <w:autoSpaceDE w:val="0"/>
        <w:autoSpaceDN w:val="0"/>
        <w:adjustRightInd w:val="0"/>
        <w:rPr>
          <w:rFonts w:eastAsiaTheme="minorEastAsia" w:cs="Helvetica"/>
          <w:noProof/>
        </w:rPr>
      </w:pPr>
      <w:r w:rsidRPr="007D727A">
        <w:rPr>
          <w:rFonts w:eastAsiaTheme="minorEastAsia" w:cs="Helvetica"/>
        </w:rPr>
        <w:t>If the vessel vacuum starts to slowly increase it</w:t>
      </w:r>
      <w:r>
        <w:rPr>
          <w:rFonts w:eastAsiaTheme="minorEastAsia" w:cs="Helvetica"/>
        </w:rPr>
        <w:t xml:space="preserve"> means that the ion pump needs </w:t>
      </w:r>
      <w:r w:rsidRPr="007D727A">
        <w:rPr>
          <w:rFonts w:eastAsiaTheme="minorEastAsia" w:cs="Helvetica"/>
        </w:rPr>
        <w:t xml:space="preserve">to be replaced. The following instructions must be followed exactly as there is </w:t>
      </w:r>
      <w:r>
        <w:rPr>
          <w:rFonts w:eastAsiaTheme="minorEastAsia" w:cs="Helvetica"/>
        </w:rPr>
        <w:t>severe</w:t>
      </w:r>
      <w:r w:rsidRPr="007D727A">
        <w:rPr>
          <w:rFonts w:eastAsiaTheme="minorEastAsia" w:cs="Helvetica"/>
        </w:rPr>
        <w:t xml:space="preserve"> risk to the camera if air is allowed in to the cold vessel.</w:t>
      </w:r>
      <w:r w:rsidRPr="00833BF7">
        <w:rPr>
          <w:rFonts w:eastAsiaTheme="minorEastAsia" w:cs="Helvetica"/>
          <w:noProof/>
        </w:rPr>
        <w:t xml:space="preserve"> </w:t>
      </w:r>
    </w:p>
    <w:p w:rsidR="00416325" w:rsidRPr="00D03218" w:rsidRDefault="00416325" w:rsidP="00416325">
      <w:pPr>
        <w:widowControl w:val="0"/>
        <w:numPr>
          <w:ilvl w:val="0"/>
          <w:numId w:val="18"/>
        </w:numPr>
        <w:autoSpaceDE w:val="0"/>
        <w:autoSpaceDN w:val="0"/>
        <w:adjustRightInd w:val="0"/>
        <w:rPr>
          <w:rFonts w:eastAsiaTheme="minorEastAsia" w:cs="Helvetica"/>
        </w:rPr>
      </w:pPr>
      <w:r w:rsidRPr="007D727A">
        <w:rPr>
          <w:rFonts w:eastAsiaTheme="minorEastAsia" w:cs="Helvetica"/>
        </w:rPr>
        <w:t>First</w:t>
      </w:r>
      <w:r>
        <w:rPr>
          <w:rFonts w:eastAsiaTheme="minorEastAsia" w:cs="Helvetica"/>
        </w:rPr>
        <w:t>,</w:t>
      </w:r>
      <w:r w:rsidRPr="007D727A">
        <w:rPr>
          <w:rFonts w:eastAsiaTheme="minorEastAsia" w:cs="Helvetica"/>
        </w:rPr>
        <w:t xml:space="preserve"> shut off the Vacion co</w:t>
      </w:r>
      <w:r>
        <w:rPr>
          <w:rFonts w:eastAsiaTheme="minorEastAsia" w:cs="Helvetica"/>
        </w:rPr>
        <w:t>ntroller.</w:t>
      </w:r>
      <w:r w:rsidR="00FF60F7">
        <w:rPr>
          <w:rFonts w:eastAsiaTheme="minorEastAsia" w:cs="Helvetica"/>
        </w:rPr>
        <w:t xml:space="preserve">  And now</w:t>
      </w:r>
      <w:r w:rsidR="00FF60F7" w:rsidRPr="008A7839">
        <w:rPr>
          <w:rFonts w:eastAsiaTheme="minorEastAsia" w:cs="Helvetica"/>
        </w:rPr>
        <w:t xml:space="preserve"> disconnect the high voltage cable</w:t>
      </w:r>
      <w:r w:rsidR="00FF60F7">
        <w:rPr>
          <w:rFonts w:eastAsiaTheme="minorEastAsia" w:cs="Helvetica"/>
        </w:rPr>
        <w:t xml:space="preserve"> from the Ion Pump.</w:t>
      </w:r>
    </w:p>
    <w:p w:rsidR="00416325" w:rsidRDefault="00416325" w:rsidP="00416325">
      <w:pPr>
        <w:widowControl w:val="0"/>
        <w:numPr>
          <w:ilvl w:val="0"/>
          <w:numId w:val="18"/>
        </w:numPr>
        <w:autoSpaceDE w:val="0"/>
        <w:autoSpaceDN w:val="0"/>
        <w:adjustRightInd w:val="0"/>
        <w:rPr>
          <w:rFonts w:eastAsiaTheme="minorEastAsia" w:cs="Helvetica"/>
        </w:rPr>
      </w:pPr>
      <w:r>
        <w:rPr>
          <w:rFonts w:eastAsiaTheme="minorEastAsia" w:cs="Helvetica"/>
        </w:rPr>
        <w:t xml:space="preserve">Close Valve 1 and Remove the </w:t>
      </w:r>
      <w:r w:rsidR="00FF60F7">
        <w:rPr>
          <w:rFonts w:eastAsiaTheme="minorEastAsia" w:cs="Helvetica"/>
        </w:rPr>
        <w:t xml:space="preserve">KF fitting and </w:t>
      </w:r>
      <w:r>
        <w:rPr>
          <w:rFonts w:eastAsiaTheme="minorEastAsia" w:cs="Helvetica"/>
        </w:rPr>
        <w:t>cover from V</w:t>
      </w:r>
      <w:r w:rsidRPr="00833BF7">
        <w:rPr>
          <w:rFonts w:eastAsiaTheme="minorEastAsia" w:cs="Helvetica"/>
        </w:rPr>
        <w:t xml:space="preserve">alve 2. This takes a little force as </w:t>
      </w:r>
      <w:r>
        <w:rPr>
          <w:rFonts w:eastAsiaTheme="minorEastAsia" w:cs="Helvetica"/>
        </w:rPr>
        <w:t>it is under vacuum.  Then</w:t>
      </w:r>
      <w:r w:rsidR="00FF60F7">
        <w:rPr>
          <w:rFonts w:eastAsiaTheme="minorEastAsia" w:cs="Helvetica"/>
        </w:rPr>
        <w:t>,</w:t>
      </w:r>
      <w:r>
        <w:rPr>
          <w:rFonts w:eastAsiaTheme="minorEastAsia" w:cs="Helvetica"/>
        </w:rPr>
        <w:t xml:space="preserve"> o</w:t>
      </w:r>
      <w:r w:rsidRPr="008A7839">
        <w:rPr>
          <w:rFonts w:eastAsiaTheme="minorEastAsia" w:cs="Helvetica"/>
        </w:rPr>
        <w:t xml:space="preserve">pen Valve </w:t>
      </w:r>
      <w:r>
        <w:rPr>
          <w:rFonts w:eastAsiaTheme="minorEastAsia" w:cs="Helvetica"/>
        </w:rPr>
        <w:t>2.</w:t>
      </w:r>
    </w:p>
    <w:p w:rsidR="00416325" w:rsidRDefault="00FF60F7" w:rsidP="00416325">
      <w:pPr>
        <w:widowControl w:val="0"/>
        <w:numPr>
          <w:ilvl w:val="0"/>
          <w:numId w:val="18"/>
        </w:numPr>
        <w:autoSpaceDE w:val="0"/>
        <w:autoSpaceDN w:val="0"/>
        <w:adjustRightInd w:val="0"/>
        <w:rPr>
          <w:rFonts w:eastAsiaTheme="minorEastAsia" w:cs="Helvetica"/>
        </w:rPr>
      </w:pPr>
      <w:r>
        <w:rPr>
          <w:rFonts w:eastAsiaTheme="minorEastAsia" w:cs="Helvetica"/>
        </w:rPr>
        <w:t>Remove the Ion P</w:t>
      </w:r>
      <w:r w:rsidR="00416325" w:rsidRPr="008A7839">
        <w:rPr>
          <w:rFonts w:eastAsiaTheme="minorEastAsia" w:cs="Helvetica"/>
        </w:rPr>
        <w:t>ump</w:t>
      </w:r>
      <w:r>
        <w:rPr>
          <w:rFonts w:eastAsiaTheme="minorEastAsia" w:cs="Helvetica"/>
        </w:rPr>
        <w:t xml:space="preserve"> at the KF fitting</w:t>
      </w:r>
      <w:r w:rsidR="00416325" w:rsidRPr="008A7839">
        <w:rPr>
          <w:rFonts w:eastAsiaTheme="minorEastAsia" w:cs="Helvetica"/>
        </w:rPr>
        <w:t>, and replace it with the spare.</w:t>
      </w:r>
    </w:p>
    <w:p w:rsidR="00416325"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Attach a vacuum pump to Valve 2 and pump out the short section of pipe between Valve 2</w:t>
      </w:r>
      <w:r>
        <w:rPr>
          <w:rFonts w:eastAsiaTheme="minorEastAsia" w:cs="Helvetica"/>
        </w:rPr>
        <w:t xml:space="preserve"> and the </w:t>
      </w:r>
      <w:r w:rsidR="00FF60F7">
        <w:rPr>
          <w:rFonts w:eastAsiaTheme="minorEastAsia" w:cs="Helvetica"/>
        </w:rPr>
        <w:t>new Ion P</w:t>
      </w:r>
      <w:r>
        <w:rPr>
          <w:rFonts w:eastAsiaTheme="minorEastAsia" w:cs="Helvetica"/>
        </w:rPr>
        <w:t>ump.</w:t>
      </w:r>
    </w:p>
    <w:p w:rsidR="00416325" w:rsidRPr="008A7839"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 xml:space="preserve">Close Valve 2 </w:t>
      </w:r>
      <w:r>
        <w:rPr>
          <w:rFonts w:eastAsiaTheme="minorEastAsia" w:cs="Helvetica"/>
        </w:rPr>
        <w:t>and replace the cover</w:t>
      </w:r>
      <w:r w:rsidR="00FF60F7">
        <w:rPr>
          <w:rFonts w:eastAsiaTheme="minorEastAsia" w:cs="Helvetica"/>
        </w:rPr>
        <w:t xml:space="preserve"> with the KF fitting</w:t>
      </w:r>
      <w:r w:rsidRPr="008A7839">
        <w:rPr>
          <w:rFonts w:eastAsiaTheme="minorEastAsia" w:cs="Helvetica"/>
        </w:rPr>
        <w:t>.</w:t>
      </w:r>
    </w:p>
    <w:p w:rsidR="00FF60F7" w:rsidRDefault="00416325" w:rsidP="00416325">
      <w:pPr>
        <w:widowControl w:val="0"/>
        <w:numPr>
          <w:ilvl w:val="0"/>
          <w:numId w:val="18"/>
        </w:numPr>
        <w:autoSpaceDE w:val="0"/>
        <w:autoSpaceDN w:val="0"/>
        <w:adjustRightInd w:val="0"/>
        <w:rPr>
          <w:rFonts w:eastAsiaTheme="minorEastAsia" w:cs="Helvetica"/>
        </w:rPr>
      </w:pPr>
      <w:r w:rsidRPr="00833BF7">
        <w:rPr>
          <w:rFonts w:eastAsiaTheme="minorEastAsia" w:cs="Helvetica"/>
        </w:rPr>
        <w:t xml:space="preserve">Reconnect </w:t>
      </w:r>
      <w:r w:rsidR="00FF60F7">
        <w:rPr>
          <w:rFonts w:eastAsiaTheme="minorEastAsia" w:cs="Helvetica"/>
        </w:rPr>
        <w:t xml:space="preserve">the high voltage cable to </w:t>
      </w:r>
      <w:r>
        <w:rPr>
          <w:rFonts w:eastAsiaTheme="minorEastAsia" w:cs="Helvetica"/>
        </w:rPr>
        <w:t xml:space="preserve">the new ion pump and refer to the previous section </w:t>
      </w:r>
      <w:r w:rsidR="00400447">
        <w:rPr>
          <w:rFonts w:eastAsiaTheme="minorEastAsia" w:cs="Helvetica"/>
        </w:rPr>
        <w:fldChar w:fldCharType="begin"/>
      </w:r>
      <w:r>
        <w:rPr>
          <w:rFonts w:eastAsiaTheme="minorEastAsia" w:cs="Helvetica"/>
        </w:rPr>
        <w:instrText xml:space="preserve"> REF _Ref138253225 \w \h </w:instrText>
      </w:r>
      <w:r w:rsidR="00913AF3" w:rsidRPr="00400447">
        <w:rPr>
          <w:rFonts w:eastAsiaTheme="minorEastAsia" w:cs="Helvetica"/>
        </w:rPr>
      </w:r>
      <w:r w:rsidR="00400447">
        <w:rPr>
          <w:rFonts w:eastAsiaTheme="minorEastAsia" w:cs="Helvetica"/>
        </w:rPr>
        <w:fldChar w:fldCharType="separate"/>
      </w:r>
      <w:r w:rsidR="001B3288">
        <w:rPr>
          <w:rFonts w:eastAsiaTheme="minorEastAsia" w:cs="Helvetica"/>
        </w:rPr>
        <w:t>6.7.1</w:t>
      </w:r>
      <w:r w:rsidR="00400447">
        <w:rPr>
          <w:rFonts w:eastAsiaTheme="minorEastAsia" w:cs="Helvetica"/>
        </w:rPr>
        <w:fldChar w:fldCharType="end"/>
      </w:r>
      <w:r>
        <w:rPr>
          <w:rFonts w:eastAsiaTheme="minorEastAsia" w:cs="Helvetica"/>
        </w:rPr>
        <w:t>-</w:t>
      </w:r>
      <w:r w:rsidR="00400447">
        <w:rPr>
          <w:rFonts w:eastAsiaTheme="minorEastAsia" w:cs="Helvetica"/>
        </w:rPr>
        <w:fldChar w:fldCharType="begin"/>
      </w:r>
      <w:r>
        <w:rPr>
          <w:rFonts w:eastAsiaTheme="minorEastAsia" w:cs="Helvetica"/>
        </w:rPr>
        <w:instrText xml:space="preserve"> REF _Ref138253225 \h </w:instrText>
      </w:r>
      <w:r w:rsidR="00913AF3" w:rsidRPr="00400447">
        <w:rPr>
          <w:rFonts w:eastAsiaTheme="minorEastAsia" w:cs="Helvetica"/>
        </w:rPr>
      </w:r>
      <w:r w:rsidR="00400447">
        <w:rPr>
          <w:rFonts w:eastAsiaTheme="minorEastAsia" w:cs="Helvetica"/>
        </w:rPr>
        <w:fldChar w:fldCharType="separate"/>
      </w:r>
      <w:r w:rsidR="001B3288">
        <w:rPr>
          <w:rFonts w:eastAsiaTheme="minorEastAsia"/>
        </w:rPr>
        <w:t>Using the Ion Pump</w:t>
      </w:r>
      <w:r w:rsidR="00400447">
        <w:rPr>
          <w:rFonts w:eastAsiaTheme="minorEastAsia" w:cs="Helvetica"/>
        </w:rPr>
        <w:fldChar w:fldCharType="end"/>
      </w:r>
      <w:r>
        <w:rPr>
          <w:rFonts w:eastAsiaTheme="minorEastAsia" w:cs="Helvetica"/>
        </w:rPr>
        <w:t>.</w:t>
      </w:r>
      <w:r w:rsidRPr="00833BF7">
        <w:rPr>
          <w:rFonts w:eastAsiaTheme="minorEastAsia" w:cs="Helvetica"/>
        </w:rPr>
        <w:t xml:space="preserve"> </w:t>
      </w:r>
    </w:p>
    <w:p w:rsidR="00416325" w:rsidRPr="00833BF7" w:rsidRDefault="00416325" w:rsidP="00FF60F7">
      <w:pPr>
        <w:widowControl w:val="0"/>
        <w:autoSpaceDE w:val="0"/>
        <w:autoSpaceDN w:val="0"/>
        <w:adjustRightInd w:val="0"/>
        <w:rPr>
          <w:rFonts w:eastAsiaTheme="minorEastAsia" w:cs="Helvetic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416325" w:rsidRDefault="00416325" w:rsidP="00416325">
      <w:pPr>
        <w:pStyle w:val="Caption"/>
        <w:keepNext/>
      </w:pPr>
      <w:bookmarkStart w:id="353" w:name="_Ref138252991"/>
      <w:bookmarkStart w:id="354" w:name="_Toc148965963"/>
      <w:bookmarkStart w:id="355" w:name="_Toc150697550"/>
      <w:r>
        <w:t xml:space="preserve">Figure </w:t>
      </w:r>
      <w:fldSimple w:instr=" STYLEREF 1 \s ">
        <w:r w:rsidR="001B3288">
          <w:rPr>
            <w:noProof/>
          </w:rPr>
          <w:t>6</w:t>
        </w:r>
      </w:fldSimple>
      <w:r w:rsidR="00097E87">
        <w:t>.</w:t>
      </w:r>
      <w:fldSimple w:instr=" SEQ Figure \* ARABIC \s 1 ">
        <w:r w:rsidR="001B3288">
          <w:rPr>
            <w:noProof/>
          </w:rPr>
          <w:t>20</w:t>
        </w:r>
      </w:fldSimple>
      <w:bookmarkEnd w:id="353"/>
      <w:r>
        <w:t xml:space="preserve"> The FourStar Vacuum Valves.  The insert shows the front panel of the Vacion Controller which is located in Rack 1.</w:t>
      </w:r>
      <w:bookmarkEnd w:id="354"/>
      <w:bookmarkEnd w:id="355"/>
    </w:p>
    <w:p w:rsidR="00416325" w:rsidRDefault="00416325" w:rsidP="00416325">
      <w:r>
        <w:rPr>
          <w:noProof/>
        </w:rPr>
        <w:drawing>
          <wp:anchor distT="0" distB="0" distL="114300" distR="114300" simplePos="0" relativeHeight="251681792" behindDoc="0" locked="0" layoutInCell="1" allowOverlap="1">
            <wp:simplePos x="0" y="0"/>
            <wp:positionH relativeFrom="column">
              <wp:posOffset>-177165</wp:posOffset>
            </wp:positionH>
            <wp:positionV relativeFrom="paragraph">
              <wp:posOffset>3759200</wp:posOffset>
            </wp:positionV>
            <wp:extent cx="2825954" cy="4316361"/>
            <wp:effectExtent l="25400" t="0" r="0" b="0"/>
            <wp:wrapNone/>
            <wp:docPr id="42" name="Picture 157" descr=":::::::Desktop: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ktop:Picture 20.png"/>
                    <pic:cNvPicPr>
                      <a:picLocks noChangeAspect="1" noChangeArrowheads="1"/>
                    </pic:cNvPicPr>
                  </pic:nvPicPr>
                  <pic:blipFill>
                    <a:blip r:embed="rId171"/>
                    <a:srcRect/>
                    <a:stretch>
                      <a:fillRect/>
                    </a:stretch>
                  </pic:blipFill>
                  <pic:spPr bwMode="auto">
                    <a:xfrm>
                      <a:off x="0" y="0"/>
                      <a:ext cx="2825954" cy="4316361"/>
                    </a:xfrm>
                    <a:prstGeom prst="rect">
                      <a:avLst/>
                    </a:prstGeom>
                    <a:noFill/>
                    <a:ln w="9525">
                      <a:noFill/>
                      <a:miter lim="800000"/>
                      <a:headEnd/>
                      <a:tailEnd/>
                    </a:ln>
                  </pic:spPr>
                </pic:pic>
              </a:graphicData>
            </a:graphic>
          </wp:anchor>
        </w:drawing>
      </w:r>
      <w:r w:rsidRPr="00D03218">
        <w:rPr>
          <w:noProof/>
        </w:rPr>
        <w:drawing>
          <wp:inline distT="0" distB="0" distL="0" distR="0">
            <wp:extent cx="6400800" cy="4791687"/>
            <wp:effectExtent l="25400" t="0" r="0" b="0"/>
            <wp:docPr id="43" name="Picture 23" descr="::PICTURES:06_11_2010_ion_pump:ion_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S:06_11_2010_ion_pump:ion_pump.jpg"/>
                    <pic:cNvPicPr>
                      <a:picLocks noChangeAspect="1" noChangeArrowheads="1"/>
                    </pic:cNvPicPr>
                  </pic:nvPicPr>
                  <pic:blipFill>
                    <a:blip r:embed="rId172"/>
                    <a:srcRect/>
                    <a:stretch>
                      <a:fillRect/>
                    </a:stretch>
                  </pic:blipFill>
                  <pic:spPr bwMode="auto">
                    <a:xfrm>
                      <a:off x="0" y="0"/>
                      <a:ext cx="6400800" cy="4791687"/>
                    </a:xfrm>
                    <a:prstGeom prst="rect">
                      <a:avLst/>
                    </a:prstGeom>
                    <a:noFill/>
                    <a:ln w="9525">
                      <a:noFill/>
                      <a:miter lim="800000"/>
                      <a:headEnd/>
                      <a:tailEnd/>
                    </a:ln>
                  </pic:spPr>
                </pic:pic>
              </a:graphicData>
            </a:graphic>
          </wp:inline>
        </w:drawing>
      </w:r>
    </w:p>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547762" w:rsidRDefault="00547762" w:rsidP="00547762">
      <w:pPr>
        <w:rPr>
          <w:rFonts w:eastAsiaTheme="minorEastAsia"/>
        </w:rPr>
      </w:pPr>
    </w:p>
    <w:p w:rsidR="005D5DB0" w:rsidRPr="00547762" w:rsidRDefault="005D5DB0" w:rsidP="00547762">
      <w:pPr>
        <w:rPr>
          <w:rFonts w:eastAsiaTheme="minorEastAsia"/>
        </w:rPr>
      </w:pPr>
    </w:p>
    <w:p w:rsidR="00E63E1F" w:rsidRDefault="00547762" w:rsidP="00547762">
      <w:pPr>
        <w:pStyle w:val="Heading3"/>
        <w:rPr>
          <w:rFonts w:eastAsiaTheme="minorEastAsia"/>
        </w:rPr>
      </w:pPr>
      <w:bookmarkStart w:id="356" w:name="_Toc183029939"/>
      <w:r>
        <w:rPr>
          <w:rFonts w:eastAsiaTheme="minorEastAsia"/>
        </w:rPr>
        <w:t>Process Controller Menu Screens</w:t>
      </w:r>
      <w:bookmarkEnd w:id="356"/>
    </w:p>
    <w:p w:rsidR="00395AE2" w:rsidRDefault="00395AE2" w:rsidP="001D4CC7">
      <w:pPr>
        <w:rPr>
          <w:rFonts w:eastAsiaTheme="minorEastAsia"/>
        </w:rPr>
      </w:pPr>
      <w:r>
        <w:rPr>
          <w:rFonts w:eastAsiaTheme="minorEastAsia"/>
        </w:rPr>
        <w:t xml:space="preserve">The most current firmware version is </w:t>
      </w:r>
      <w:r w:rsidR="00E63E1F">
        <w:rPr>
          <w:rFonts w:eastAsiaTheme="minorEastAsia"/>
        </w:rPr>
        <w:t>V1.56</w:t>
      </w:r>
      <w:r>
        <w:rPr>
          <w:rFonts w:eastAsiaTheme="minorEastAsia"/>
        </w:rPr>
        <w:t xml:space="preserve"> as indicated on the startup splash screen in the lower right corner.  </w:t>
      </w:r>
      <w:r w:rsidR="001D4CC7">
        <w:rPr>
          <w:rFonts w:eastAsiaTheme="minorEastAsia"/>
        </w:rPr>
        <w:t>The default screen shows the external temperatures of F</w:t>
      </w:r>
      <w:r w:rsidR="003B7523">
        <w:rPr>
          <w:rFonts w:eastAsiaTheme="minorEastAsia"/>
        </w:rPr>
        <w:t xml:space="preserve">ourStar.  The </w:t>
      </w:r>
      <w:r>
        <w:rPr>
          <w:rFonts w:eastAsiaTheme="minorEastAsia"/>
        </w:rPr>
        <w:t xml:space="preserve">default </w:t>
      </w:r>
      <w:r w:rsidR="003B7523">
        <w:rPr>
          <w:rFonts w:eastAsiaTheme="minorEastAsia"/>
        </w:rPr>
        <w:t>screen has</w:t>
      </w:r>
      <w:r w:rsidR="001D4CC7">
        <w:rPr>
          <w:rFonts w:eastAsiaTheme="minorEastAsia"/>
        </w:rPr>
        <w:t xml:space="preserve"> incorrectly labeled the sensors</w:t>
      </w:r>
      <w:r>
        <w:rPr>
          <w:rFonts w:eastAsiaTheme="minorEastAsia"/>
        </w:rPr>
        <w:t xml:space="preserve">; see </w:t>
      </w:r>
      <w:r w:rsidR="00400447">
        <w:rPr>
          <w:rFonts w:eastAsiaTheme="minorEastAsia"/>
        </w:rPr>
        <w:fldChar w:fldCharType="begin"/>
      </w:r>
      <w:r>
        <w:rPr>
          <w:rFonts w:eastAsiaTheme="minorEastAsia"/>
        </w:rPr>
        <w:instrText xml:space="preserve"> REF _Ref149573518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6</w:t>
      </w:r>
      <w:r w:rsidR="001B3288">
        <w:t>.</w:t>
      </w:r>
      <w:r w:rsidR="001B3288">
        <w:rPr>
          <w:noProof/>
        </w:rPr>
        <w:t>21</w:t>
      </w:r>
      <w:r w:rsidR="00400447">
        <w:rPr>
          <w:rFonts w:eastAsiaTheme="minorEastAsia"/>
        </w:rPr>
        <w:fldChar w:fldCharType="end"/>
      </w:r>
      <w:r>
        <w:rPr>
          <w:rFonts w:eastAsiaTheme="minorEastAsia"/>
        </w:rPr>
        <w:t xml:space="preserve">.  </w:t>
      </w:r>
      <w:r w:rsidR="00400447">
        <w:rPr>
          <w:rFonts w:eastAsiaTheme="minorEastAsia"/>
        </w:rPr>
        <w:fldChar w:fldCharType="begin"/>
      </w:r>
      <w:r>
        <w:rPr>
          <w:rFonts w:eastAsiaTheme="minorEastAsia"/>
        </w:rPr>
        <w:instrText xml:space="preserve"> REF _Ref149573531 \h </w:instrText>
      </w:r>
      <w:r w:rsidR="00913AF3" w:rsidRPr="00400447">
        <w:rPr>
          <w:rFonts w:eastAsiaTheme="minorEastAsia"/>
        </w:rPr>
      </w:r>
      <w:r w:rsidR="00400447">
        <w:rPr>
          <w:rFonts w:eastAsiaTheme="minorEastAsia"/>
        </w:rPr>
        <w:fldChar w:fldCharType="separate"/>
      </w:r>
      <w:r w:rsidR="001B3288">
        <w:t xml:space="preserve">Figure </w:t>
      </w:r>
      <w:r w:rsidR="001B3288">
        <w:rPr>
          <w:noProof/>
        </w:rPr>
        <w:t>6</w:t>
      </w:r>
      <w:r w:rsidR="001B3288">
        <w:t>.</w:t>
      </w:r>
      <w:r w:rsidR="001B3288">
        <w:rPr>
          <w:noProof/>
        </w:rPr>
        <w:t>22</w:t>
      </w:r>
      <w:r w:rsidR="00400447">
        <w:rPr>
          <w:rFonts w:eastAsiaTheme="minorEastAsia"/>
        </w:rPr>
        <w:fldChar w:fldCharType="end"/>
      </w:r>
      <w:r>
        <w:rPr>
          <w:rFonts w:eastAsiaTheme="minorEastAsia"/>
        </w:rPr>
        <w:t xml:space="preserve"> shows how the labels should be interpreted.</w:t>
      </w:r>
    </w:p>
    <w:p w:rsidR="003B7523" w:rsidRDefault="003B7523" w:rsidP="001D4CC7">
      <w:pPr>
        <w:rPr>
          <w:rFonts w:eastAsiaTheme="minorEastAsia"/>
        </w:rPr>
      </w:pPr>
    </w:p>
    <w:p w:rsidR="001525C7" w:rsidRPr="001D4CC7" w:rsidRDefault="003B7523" w:rsidP="003B7523">
      <w:pPr>
        <w:pStyle w:val="Caption"/>
        <w:rPr>
          <w:rFonts w:eastAsiaTheme="minorEastAsia"/>
        </w:rPr>
      </w:pPr>
      <w:bookmarkStart w:id="357" w:name="_Ref149573518"/>
      <w:bookmarkStart w:id="358" w:name="_Toc150697551"/>
      <w:r>
        <w:t xml:space="preserve">Figure </w:t>
      </w:r>
      <w:fldSimple w:instr=" STYLEREF 1 \s ">
        <w:r w:rsidR="001B3288">
          <w:rPr>
            <w:noProof/>
          </w:rPr>
          <w:t>6</w:t>
        </w:r>
      </w:fldSimple>
      <w:r w:rsidR="00097E87">
        <w:t>.</w:t>
      </w:r>
      <w:fldSimple w:instr=" SEQ Figure \* ARABIC \s 1 ">
        <w:r w:rsidR="001B3288">
          <w:rPr>
            <w:noProof/>
          </w:rPr>
          <w:t>21</w:t>
        </w:r>
      </w:fldSimple>
      <w:bookmarkEnd w:id="357"/>
      <w:r>
        <w:t xml:space="preserve"> The default Process Controller screen.  The labels are incorrect.</w:t>
      </w:r>
      <w:r w:rsidR="00395AE2">
        <w:t xml:space="preserve">  A readout of -9.0C may indicate that the LEMO connector is either faulty or simply not connected.</w:t>
      </w:r>
      <w:bookmarkEnd w:id="358"/>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2A5C23">
        <w:trPr>
          <w:trHeight w:val="869"/>
        </w:trPr>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2"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r>
      <w:tr w:rsidR="002A5C23">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r>
      <w:tr w:rsidR="002A5C23">
        <w:trPr>
          <w:trHeight w:val="869"/>
        </w:trPr>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3</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2A5C23">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3B7523" w:rsidRDefault="003B7523" w:rsidP="001525C7">
      <w:pPr>
        <w:rPr>
          <w:rFonts w:eastAsiaTheme="minorEastAsia"/>
        </w:rPr>
      </w:pPr>
    </w:p>
    <w:p w:rsidR="005C5D14" w:rsidRDefault="003B7523" w:rsidP="003B7523">
      <w:pPr>
        <w:pStyle w:val="Caption"/>
        <w:rPr>
          <w:rFonts w:eastAsiaTheme="minorEastAsia"/>
        </w:rPr>
      </w:pPr>
      <w:bookmarkStart w:id="359" w:name="_Ref149573531"/>
      <w:bookmarkStart w:id="360" w:name="_Toc150697552"/>
      <w:r>
        <w:t xml:space="preserve">Figure </w:t>
      </w:r>
      <w:fldSimple w:instr=" STYLEREF 1 \s ">
        <w:r w:rsidR="001B3288">
          <w:rPr>
            <w:noProof/>
          </w:rPr>
          <w:t>6</w:t>
        </w:r>
      </w:fldSimple>
      <w:r w:rsidR="00097E87">
        <w:t>.</w:t>
      </w:r>
      <w:fldSimple w:instr=" SEQ Figure \* ARABIC \s 1 ">
        <w:r w:rsidR="001B3288">
          <w:rPr>
            <w:noProof/>
          </w:rPr>
          <w:t>22</w:t>
        </w:r>
      </w:fldSimple>
      <w:bookmarkEnd w:id="359"/>
      <w:r>
        <w:t xml:space="preserve">  The correct labels for the Process Controller Screen</w:t>
      </w:r>
      <w:bookmarkEnd w:id="360"/>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1D4CC7" w:rsidRPr="00425E0E">
        <w:trPr>
          <w:trHeight w:val="869"/>
        </w:trPr>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2</w:t>
            </w:r>
          </w:p>
        </w:tc>
        <w:tc>
          <w:tcPr>
            <w:tcW w:w="1432"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VVSECT3</w:t>
            </w:r>
          </w:p>
        </w:tc>
      </w:tr>
      <w:tr w:rsidR="001D4CC7" w:rsidRPr="00E35F7E">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r>
      <w:tr w:rsidR="001D4CC7" w:rsidRPr="00425E0E">
        <w:trPr>
          <w:trHeight w:val="869"/>
        </w:trPr>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1A</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1B</w:t>
            </w:r>
          </w:p>
        </w:tc>
        <w:tc>
          <w:tcPr>
            <w:tcW w:w="1431"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1D4CC7" w:rsidRPr="00E35F7E">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2C47A7" w:rsidRDefault="002C47A7" w:rsidP="001525C7">
      <w:pPr>
        <w:rPr>
          <w:rFonts w:eastAsiaTheme="minorEastAsia"/>
        </w:rPr>
      </w:pPr>
    </w:p>
    <w:p w:rsidR="005C5D14" w:rsidRDefault="00395AE2" w:rsidP="001525C7">
      <w:pPr>
        <w:rPr>
          <w:rFonts w:eastAsiaTheme="minorEastAsia"/>
        </w:rPr>
      </w:pPr>
      <w:r>
        <w:rPr>
          <w:rFonts w:eastAsiaTheme="minorEastAsia"/>
        </w:rPr>
        <w:t xml:space="preserve">The Process Controller has a menu structure to access various items.  If the FourStar software is running then the keypad must be unlocked by selecting </w:t>
      </w:r>
      <w:r w:rsidRPr="00395AE2">
        <w:rPr>
          <w:rFonts w:eastAsiaTheme="minorEastAsia"/>
          <w:u w:val="single"/>
        </w:rPr>
        <w:t>LN2+Sensors</w:t>
      </w:r>
      <w:r>
        <w:rPr>
          <w:rFonts w:eastAsiaTheme="minorEastAsia"/>
        </w:rPr>
        <w:t xml:space="preserve"> </w:t>
      </w:r>
      <w:r w:rsidRPr="00395AE2">
        <w:rPr>
          <w:rFonts w:eastAsiaTheme="minorEastAsia"/>
        </w:rPr>
        <w:sym w:font="Wingdings" w:char="F0E0"/>
      </w:r>
      <w:r>
        <w:rPr>
          <w:rFonts w:eastAsiaTheme="minorEastAsia"/>
        </w:rPr>
        <w:t xml:space="preserve"> </w:t>
      </w:r>
      <w:r w:rsidRPr="00395AE2">
        <w:rPr>
          <w:rFonts w:eastAsiaTheme="minorEastAsia"/>
          <w:u w:val="single"/>
        </w:rPr>
        <w:t>Disable/Enable Connection</w:t>
      </w:r>
      <w:r>
        <w:rPr>
          <w:rFonts w:eastAsiaTheme="minorEastAsia"/>
          <w:u w:val="single"/>
        </w:rPr>
        <w:t xml:space="preserve"> </w:t>
      </w:r>
      <w:r>
        <w:rPr>
          <w:rFonts w:eastAsiaTheme="minorEastAsia"/>
        </w:rPr>
        <w:t xml:space="preserve">from the FourStar menu.  The keypad can be a bit sticky so it may take a few tries for </w:t>
      </w:r>
      <w:r w:rsidR="001C6014">
        <w:rPr>
          <w:rFonts w:eastAsiaTheme="minorEastAsia"/>
        </w:rPr>
        <w:t xml:space="preserve">the numbers to register.  Press the </w:t>
      </w:r>
      <w:r w:rsidR="001C6014" w:rsidRPr="001C6014">
        <w:rPr>
          <w:rFonts w:eastAsiaTheme="minorEastAsia"/>
          <w:b/>
        </w:rPr>
        <w:t>CE/E</w:t>
      </w:r>
      <w:r w:rsidR="001C6014">
        <w:rPr>
          <w:rFonts w:eastAsiaTheme="minorEastAsia"/>
        </w:rPr>
        <w:t xml:space="preserve"> key to access the menuand select an item (quickly or else it goes back to the monitoring screen).  The menu items are:</w:t>
      </w:r>
    </w:p>
    <w:p w:rsidR="005C5D14" w:rsidRDefault="005C5D14" w:rsidP="001525C7">
      <w:pPr>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Monitor Mode</w:t>
      </w:r>
    </w:p>
    <w:p w:rsidR="003B7523" w:rsidRPr="002C47A7" w:rsidRDefault="003B7523" w:rsidP="003B7523">
      <w:pPr>
        <w:numPr>
          <w:ilvl w:val="1"/>
          <w:numId w:val="46"/>
        </w:numPr>
        <w:rPr>
          <w:rFonts w:eastAsiaTheme="minorEastAsia"/>
          <w:b/>
        </w:rPr>
      </w:pPr>
      <w:r w:rsidRPr="002C47A7">
        <w:rPr>
          <w:rFonts w:eastAsiaTheme="minorEastAsia"/>
          <w:b/>
        </w:rPr>
        <w:t>Enable Solenoids</w:t>
      </w:r>
    </w:p>
    <w:p w:rsidR="003B7523" w:rsidRPr="002C47A7" w:rsidRDefault="003B7523" w:rsidP="003B7523">
      <w:pPr>
        <w:numPr>
          <w:ilvl w:val="1"/>
          <w:numId w:val="46"/>
        </w:numPr>
        <w:rPr>
          <w:rFonts w:eastAsiaTheme="minorEastAsia"/>
          <w:b/>
        </w:rPr>
      </w:pPr>
      <w:r w:rsidRPr="002C47A7">
        <w:rPr>
          <w:rFonts w:eastAsiaTheme="minorEastAsia"/>
          <w:b/>
        </w:rPr>
        <w:t>Disable Solenoids</w:t>
      </w:r>
    </w:p>
    <w:p w:rsidR="003B7523" w:rsidRPr="002C47A7" w:rsidRDefault="003B7523" w:rsidP="003B7523">
      <w:pPr>
        <w:numPr>
          <w:ilvl w:val="1"/>
          <w:numId w:val="46"/>
        </w:numPr>
        <w:rPr>
          <w:rFonts w:eastAsiaTheme="minorEastAsia"/>
          <w:b/>
        </w:rPr>
      </w:pPr>
      <w:r w:rsidRPr="002C47A7">
        <w:rPr>
          <w:rFonts w:eastAsiaTheme="minorEastAsia"/>
          <w:b/>
        </w:rPr>
        <w:t>Enable Alarm</w:t>
      </w:r>
    </w:p>
    <w:p w:rsidR="003B7523" w:rsidRPr="002C47A7" w:rsidRDefault="003B7523" w:rsidP="003B7523">
      <w:pPr>
        <w:numPr>
          <w:ilvl w:val="1"/>
          <w:numId w:val="46"/>
        </w:numPr>
        <w:rPr>
          <w:rFonts w:eastAsiaTheme="minorEastAsia"/>
          <w:b/>
        </w:rPr>
      </w:pPr>
      <w:r w:rsidRPr="002C47A7">
        <w:rPr>
          <w:rFonts w:eastAsiaTheme="minorEastAsia"/>
          <w:b/>
        </w:rPr>
        <w:t>Disable Alarm</w:t>
      </w:r>
    </w:p>
    <w:p w:rsidR="007305DC" w:rsidRPr="002C47A7" w:rsidRDefault="003B7523" w:rsidP="003B7523">
      <w:pPr>
        <w:numPr>
          <w:ilvl w:val="1"/>
          <w:numId w:val="46"/>
        </w:numPr>
        <w:rPr>
          <w:rFonts w:eastAsiaTheme="minorEastAsia"/>
          <w:b/>
        </w:rPr>
      </w:pPr>
      <w:r w:rsidRPr="002C47A7">
        <w:rPr>
          <w:rFonts w:eastAsiaTheme="minorEastAsia"/>
          <w:b/>
        </w:rPr>
        <w:t>Display Status</w:t>
      </w:r>
    </w:p>
    <w:tbl>
      <w:tblPr>
        <w:tblStyle w:val="TableGrid"/>
        <w:tblW w:w="0" w:type="auto"/>
        <w:jc w:val="center"/>
        <w:tblLook w:val="00BF"/>
      </w:tblPr>
      <w:tblGrid>
        <w:gridCol w:w="4494"/>
      </w:tblGrid>
      <w:tr w:rsidR="007305DC" w:rsidRPr="001525C7">
        <w:trPr>
          <w:trHeight w:val="1099"/>
          <w:jc w:val="center"/>
        </w:trPr>
        <w:tc>
          <w:tcPr>
            <w:tcW w:w="4494" w:type="dxa"/>
            <w:tcBorders>
              <w:bottom w:val="single" w:sz="4" w:space="0" w:color="000000" w:themeColor="text1"/>
            </w:tcBorders>
            <w:shd w:val="clear" w:color="auto" w:fill="548DD4" w:themeFill="text2" w:themeFillTint="99"/>
          </w:tcPr>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Solenoids are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LN2 Within Normal Bounds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No Errors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Keypad is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Passthrough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Alarm is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Monitor Mode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Capacitance Control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Sinewave is Active</w:t>
            </w:r>
          </w:p>
          <w:p w:rsidR="007305DC" w:rsidRDefault="007305DC" w:rsidP="007305DC">
            <w:pPr>
              <w:rPr>
                <w:rFonts w:eastAsiaTheme="minorEastAsia"/>
                <w:b/>
                <w:color w:val="FFFFFF" w:themeColor="background1"/>
              </w:rPr>
            </w:pPr>
          </w:p>
          <w:p w:rsidR="007305DC" w:rsidRPr="001525C7" w:rsidRDefault="007305DC" w:rsidP="007305DC">
            <w:pPr>
              <w:rPr>
                <w:rFonts w:eastAsiaTheme="minorEastAsia"/>
                <w:b/>
                <w:color w:val="FFFFFF" w:themeColor="background1"/>
              </w:rPr>
            </w:pPr>
            <w:r>
              <w:rPr>
                <w:rFonts w:eastAsiaTheme="minorEastAsia"/>
                <w:b/>
                <w:color w:val="FFFFFF" w:themeColor="background1"/>
              </w:rPr>
              <w:t xml:space="preserve">Hit any key to continue  </w:t>
            </w:r>
          </w:p>
        </w:tc>
      </w:tr>
    </w:tbl>
    <w:p w:rsidR="00EE1AB3" w:rsidRPr="002C47A7" w:rsidRDefault="003B7523" w:rsidP="003B7523">
      <w:pPr>
        <w:numPr>
          <w:ilvl w:val="1"/>
          <w:numId w:val="46"/>
        </w:numPr>
        <w:rPr>
          <w:rFonts w:eastAsiaTheme="minorEastAsia"/>
          <w:b/>
        </w:rPr>
      </w:pPr>
      <w:r w:rsidRPr="002C47A7">
        <w:rPr>
          <w:rFonts w:eastAsiaTheme="minorEastAsia"/>
          <w:b/>
        </w:rPr>
        <w:t>Display Settings</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4E6B2E" w:rsidP="00713EF1">
            <w:pPr>
              <w:numPr>
                <w:ilvl w:val="0"/>
                <w:numId w:val="49"/>
              </w:numPr>
              <w:rPr>
                <w:rFonts w:eastAsiaTheme="minorEastAsia"/>
                <w:b/>
                <w:color w:val="FFFFFF" w:themeColor="background1"/>
              </w:rPr>
            </w:pPr>
            <w:r>
              <w:rPr>
                <w:rFonts w:eastAsiaTheme="minorEastAsia"/>
                <w:b/>
                <w:color w:val="FFFFFF" w:themeColor="background1"/>
              </w:rPr>
              <w:t>LN2 Full Setpt: 90</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Near Empty Setpt: 15</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Empty Setpt: 10</w:t>
            </w:r>
          </w:p>
          <w:p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Fill Time (min): 10</w:t>
            </w:r>
          </w:p>
          <w:p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Hold Time (min): 500</w:t>
            </w:r>
          </w:p>
          <w:p w:rsidR="00EE1AB3" w:rsidRDefault="00EE1AB3" w:rsidP="00EE1AB3">
            <w:pPr>
              <w:ind w:left="360"/>
              <w:rPr>
                <w:rFonts w:eastAsiaTheme="minorEastAsia"/>
                <w:b/>
                <w:color w:val="FFFFFF" w:themeColor="background1"/>
              </w:rPr>
            </w:pPr>
          </w:p>
          <w:p w:rsidR="00EE1AB3" w:rsidRPr="00EE1AB3" w:rsidRDefault="00EE1AB3" w:rsidP="00EE1AB3">
            <w:pPr>
              <w:ind w:left="360"/>
              <w:rPr>
                <w:rFonts w:eastAsiaTheme="minorEastAsia"/>
                <w:b/>
                <w:color w:val="FFFFFF" w:themeColor="background1"/>
              </w:rPr>
            </w:pPr>
            <w:r>
              <w:rPr>
                <w:rFonts w:eastAsiaTheme="minorEastAsia"/>
                <w:b/>
                <w:color w:val="FFFFFF" w:themeColor="background1"/>
              </w:rPr>
              <w:t>Hit any key to continue</w:t>
            </w:r>
          </w:p>
        </w:tc>
      </w:tr>
    </w:tbl>
    <w:p w:rsidR="00EE1AB3" w:rsidRPr="002C47A7" w:rsidRDefault="003B7523" w:rsidP="003B7523">
      <w:pPr>
        <w:numPr>
          <w:ilvl w:val="1"/>
          <w:numId w:val="46"/>
        </w:numPr>
        <w:rPr>
          <w:rFonts w:eastAsiaTheme="minorEastAsia"/>
          <w:b/>
        </w:rPr>
      </w:pPr>
      <w:r w:rsidRPr="002C47A7">
        <w:rPr>
          <w:rFonts w:eastAsiaTheme="minorEastAsia"/>
          <w:b/>
        </w:rPr>
        <w:t>Display MAC</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00:90:c2:cc:69:61</w:t>
            </w:r>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EE1AB3" w:rsidRPr="002C47A7" w:rsidRDefault="003B7523" w:rsidP="003B7523">
      <w:pPr>
        <w:numPr>
          <w:ilvl w:val="1"/>
          <w:numId w:val="46"/>
        </w:numPr>
        <w:rPr>
          <w:rFonts w:eastAsiaTheme="minorEastAsia"/>
          <w:b/>
        </w:rPr>
      </w:pPr>
      <w:r w:rsidRPr="002C47A7">
        <w:rPr>
          <w:rFonts w:eastAsiaTheme="minorEastAsia"/>
          <w:b/>
        </w:rPr>
        <w:t>Monitor Telemetry</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Main Cap = 773pF    Inner Cap = 747pF</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MainLN2Lvl = 82% InnerLN2Lvl = 54%</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Vacuum = 1.83E-06 Torr</w:t>
            </w:r>
          </w:p>
          <w:p w:rsidR="00EE1AB3" w:rsidRDefault="00EE1AB3" w:rsidP="00713EF1">
            <w:pPr>
              <w:rPr>
                <w:rFonts w:eastAsiaTheme="minorEastAsia"/>
                <w:b/>
                <w:color w:val="FFFFFF" w:themeColor="background1"/>
              </w:rPr>
            </w:pPr>
            <w:r>
              <w:rPr>
                <w:rFonts w:eastAsiaTheme="minorEastAsia"/>
                <w:b/>
                <w:color w:val="FFFFFF" w:themeColor="background1"/>
              </w:rPr>
              <w:t>Ion Pump = 0.030 mA</w:t>
            </w:r>
          </w:p>
          <w:p w:rsidR="00EE1AB3" w:rsidRDefault="00EE1AB3" w:rsidP="00713EF1">
            <w:pPr>
              <w:rPr>
                <w:rFonts w:eastAsiaTheme="minorEastAsia"/>
                <w:b/>
                <w:color w:val="FFFFFF" w:themeColor="background1"/>
              </w:rPr>
            </w:pPr>
            <w:r>
              <w:rPr>
                <w:rFonts w:eastAsiaTheme="minorEastAsia"/>
                <w:b/>
                <w:color w:val="FFFFFF" w:themeColor="background1"/>
              </w:rPr>
              <w:t>T1 = 19.4 C           T2 = 19.6C</w:t>
            </w:r>
          </w:p>
          <w:p w:rsidR="00EE1AB3" w:rsidRDefault="00EE1AB3" w:rsidP="00713EF1">
            <w:pPr>
              <w:rPr>
                <w:rFonts w:eastAsiaTheme="minorEastAsia"/>
                <w:b/>
                <w:color w:val="FFFFFF" w:themeColor="background1"/>
              </w:rPr>
            </w:pPr>
            <w:r>
              <w:rPr>
                <w:rFonts w:eastAsiaTheme="minorEastAsia"/>
                <w:b/>
                <w:color w:val="FFFFFF" w:themeColor="background1"/>
              </w:rPr>
              <w:t>T3 = 19.6C            T4 = 19.3C</w:t>
            </w:r>
          </w:p>
          <w:p w:rsidR="00EE1AB3" w:rsidRDefault="00EE1AB3" w:rsidP="00713EF1">
            <w:pPr>
              <w:rPr>
                <w:rFonts w:eastAsiaTheme="minorEastAsia"/>
                <w:b/>
                <w:color w:val="FFFFFF" w:themeColor="background1"/>
              </w:rPr>
            </w:pPr>
            <w:r>
              <w:rPr>
                <w:rFonts w:eastAsiaTheme="minorEastAsia"/>
                <w:b/>
                <w:color w:val="FFFFFF" w:themeColor="background1"/>
              </w:rPr>
              <w:t>T5 = 18.8C            T6 = 17.6C</w:t>
            </w:r>
          </w:p>
          <w:p w:rsidR="00EE1AB3" w:rsidRDefault="00EE1AB3" w:rsidP="00713EF1">
            <w:pPr>
              <w:rPr>
                <w:rFonts w:eastAsiaTheme="minorEastAsia"/>
                <w:b/>
                <w:color w:val="FFFFFF" w:themeColor="background1"/>
              </w:rPr>
            </w:pPr>
            <w:r>
              <w:rPr>
                <w:rFonts w:eastAsiaTheme="minorEastAsia"/>
                <w:b/>
                <w:color w:val="FFFFFF" w:themeColor="background1"/>
              </w:rPr>
              <w:t>T7 = 23.3 C           T8 = 22.3C</w:t>
            </w:r>
          </w:p>
          <w:p w:rsidR="00EE1AB3" w:rsidRDefault="00EE1AB3" w:rsidP="00713EF1">
            <w:pPr>
              <w:rPr>
                <w:rFonts w:eastAsiaTheme="minorEastAsia"/>
                <w:b/>
                <w:color w:val="FFFFFF" w:themeColor="background1"/>
              </w:rPr>
            </w:pPr>
            <w:r>
              <w:rPr>
                <w:rFonts w:eastAsiaTheme="minorEastAsia"/>
                <w:b/>
                <w:color w:val="FFFFFF" w:themeColor="background1"/>
              </w:rPr>
              <w:t>T9 = 25.5 C            T10 = 23.3C</w:t>
            </w:r>
          </w:p>
          <w:p w:rsidR="00EE1AB3" w:rsidRDefault="00EE1AB3" w:rsidP="00713EF1">
            <w:pPr>
              <w:rPr>
                <w:rFonts w:eastAsiaTheme="minorEastAsia"/>
                <w:b/>
                <w:color w:val="FFFFFF" w:themeColor="background1"/>
              </w:rPr>
            </w:pPr>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2C47A7" w:rsidRDefault="003B7523" w:rsidP="003B7523">
      <w:pPr>
        <w:ind w:left="1080"/>
        <w:rPr>
          <w:rFonts w:eastAsiaTheme="minorEastAsia"/>
          <w:b/>
        </w:rPr>
      </w:pPr>
      <w:r w:rsidRPr="002C47A7">
        <w:rPr>
          <w:rFonts w:eastAsiaTheme="minorEastAsia"/>
          <w:b/>
        </w:rPr>
        <w:t>CE/E to Return</w:t>
      </w:r>
    </w:p>
    <w:p w:rsidR="003B7523" w:rsidRDefault="003B7523" w:rsidP="003B7523">
      <w:pPr>
        <w:ind w:left="1080"/>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Configure LN2 Fill Parameters</w:t>
      </w:r>
    </w:p>
    <w:p w:rsidR="001B7BAE" w:rsidRPr="002C47A7" w:rsidRDefault="003B7523" w:rsidP="001B7BAE">
      <w:pPr>
        <w:numPr>
          <w:ilvl w:val="0"/>
          <w:numId w:val="47"/>
        </w:numPr>
        <w:rPr>
          <w:rFonts w:eastAsiaTheme="minorEastAsia"/>
          <w:b/>
        </w:rPr>
      </w:pPr>
      <w:r w:rsidRPr="002C47A7">
        <w:rPr>
          <w:rFonts w:eastAsiaTheme="minorEastAsia"/>
          <w:b/>
        </w:rPr>
        <w:t>LN2 Full Setpt(%)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90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LN2 Near Empty Setpt(%)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15.00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LN2 Empty Setpt(%)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10.00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Fill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Hold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500.00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F11B2" w:rsidRDefault="004F11B2" w:rsidP="004F11B2">
      <w:pPr>
        <w:ind w:left="1440"/>
        <w:rPr>
          <w:rFonts w:eastAsiaTheme="minorEastAsia"/>
          <w:b/>
        </w:rPr>
      </w:pPr>
    </w:p>
    <w:p w:rsidR="004E6B2E" w:rsidRPr="002C47A7" w:rsidRDefault="004E6B2E" w:rsidP="003B7523">
      <w:pPr>
        <w:numPr>
          <w:ilvl w:val="0"/>
          <w:numId w:val="47"/>
        </w:numPr>
        <w:rPr>
          <w:rFonts w:eastAsiaTheme="minorEastAsia"/>
          <w:b/>
        </w:rPr>
      </w:pPr>
      <w:r w:rsidRPr="002C47A7">
        <w:rPr>
          <w:rFonts w:eastAsiaTheme="minorEastAsia"/>
          <w:b/>
        </w:rPr>
        <w:t>Fill Mode (1:DR, 0:Norm)</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 of samples to read</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3B7523" w:rsidRPr="002C47A7" w:rsidRDefault="003B7523" w:rsidP="003B7523">
      <w:pPr>
        <w:ind w:left="1080"/>
        <w:rPr>
          <w:rFonts w:eastAsiaTheme="minorEastAsia"/>
          <w:b/>
        </w:rPr>
      </w:pPr>
      <w:r w:rsidRPr="002C47A7">
        <w:rPr>
          <w:rFonts w:eastAsiaTheme="minorEastAsia"/>
          <w:b/>
        </w:rPr>
        <w:t>CE/E to Return</w:t>
      </w:r>
    </w:p>
    <w:p w:rsidR="001B7BAE" w:rsidRPr="002C47A7" w:rsidRDefault="003B7523" w:rsidP="003B7523">
      <w:pPr>
        <w:numPr>
          <w:ilvl w:val="0"/>
          <w:numId w:val="46"/>
        </w:numPr>
        <w:rPr>
          <w:rFonts w:eastAsiaTheme="minorEastAsia"/>
          <w:b/>
          <w:u w:val="single"/>
        </w:rPr>
      </w:pPr>
      <w:r w:rsidRPr="002C47A7">
        <w:rPr>
          <w:rFonts w:eastAsiaTheme="minorEastAsia"/>
          <w:b/>
          <w:u w:val="single"/>
        </w:rPr>
        <w:t>Configure LN2 Sensor Parameters</w:t>
      </w:r>
    </w:p>
    <w:p w:rsidR="001B7BAE" w:rsidRPr="002C47A7" w:rsidRDefault="001B7BAE" w:rsidP="001B7BAE">
      <w:pPr>
        <w:numPr>
          <w:ilvl w:val="1"/>
          <w:numId w:val="46"/>
        </w:numPr>
        <w:rPr>
          <w:rFonts w:eastAsiaTheme="minorEastAsia"/>
          <w:b/>
        </w:rPr>
      </w:pPr>
      <w:r w:rsidRPr="002C47A7">
        <w:rPr>
          <w:rFonts w:eastAsiaTheme="minorEastAsia"/>
          <w:b/>
        </w:rPr>
        <w:t>Main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779</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755</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Main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718</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FA25F0" w:rsidP="00713EF1">
            <w:pPr>
              <w:rPr>
                <w:rFonts w:eastAsiaTheme="minorEastAsia"/>
                <w:b/>
                <w:color w:val="FFFFFF" w:themeColor="background1"/>
              </w:rPr>
            </w:pPr>
            <w:r>
              <w:rPr>
                <w:rFonts w:eastAsiaTheme="minorEastAsia"/>
                <w:b/>
                <w:color w:val="FFFFFF" w:themeColor="background1"/>
              </w:rPr>
              <w:t xml:space="preserve">      Current Value is 696</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Sinewave Frequency</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400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2C47A7" w:rsidRPr="002C47A7" w:rsidRDefault="001B7BAE" w:rsidP="001B7BAE">
      <w:pPr>
        <w:ind w:left="1080"/>
        <w:rPr>
          <w:rFonts w:eastAsiaTheme="minorEastAsia"/>
          <w:b/>
        </w:rPr>
      </w:pPr>
      <w:r w:rsidRPr="002C47A7">
        <w:rPr>
          <w:rFonts w:eastAsiaTheme="minorEastAsia"/>
          <w:b/>
        </w:rPr>
        <w:t>CE/E to Return</w:t>
      </w:r>
    </w:p>
    <w:p w:rsidR="003B7523" w:rsidRPr="002C47A7" w:rsidRDefault="003B7523" w:rsidP="001B7BAE">
      <w:pPr>
        <w:ind w:left="1080"/>
        <w:rPr>
          <w:rFonts w:eastAsiaTheme="minorEastAsia"/>
          <w:b/>
          <w:u w:val="single"/>
        </w:rPr>
      </w:pPr>
    </w:p>
    <w:p w:rsidR="001176F9" w:rsidRPr="002C47A7" w:rsidRDefault="003B7523" w:rsidP="003B7523">
      <w:pPr>
        <w:numPr>
          <w:ilvl w:val="0"/>
          <w:numId w:val="46"/>
        </w:numPr>
        <w:rPr>
          <w:rFonts w:eastAsiaTheme="minorEastAsia"/>
          <w:b/>
          <w:u w:val="single"/>
        </w:rPr>
      </w:pPr>
      <w:r w:rsidRPr="002C47A7">
        <w:rPr>
          <w:rFonts w:eastAsiaTheme="minorEastAsia"/>
          <w:b/>
          <w:u w:val="single"/>
        </w:rPr>
        <w:t>Factory Default</w:t>
      </w:r>
    </w:p>
    <w:p w:rsidR="00E63E1F" w:rsidRPr="002C47A7" w:rsidRDefault="001176F9" w:rsidP="001176F9">
      <w:pPr>
        <w:numPr>
          <w:ilvl w:val="1"/>
          <w:numId w:val="46"/>
        </w:numPr>
        <w:rPr>
          <w:rFonts w:eastAsiaTheme="minorEastAsia"/>
          <w:b/>
        </w:rPr>
      </w:pPr>
      <w:r w:rsidRPr="002C47A7">
        <w:rPr>
          <w:rFonts w:eastAsiaTheme="minorEastAsia"/>
          <w:b/>
        </w:rPr>
        <w:t>Load Default Parameters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Setting Default Parameters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&lt;/n&gt;Hit any Key to Continue</w:t>
            </w:r>
          </w:p>
        </w:tc>
      </w:tr>
    </w:tbl>
    <w:p w:rsidR="00E63E1F" w:rsidRPr="00395AE2" w:rsidRDefault="001176F9" w:rsidP="001176F9">
      <w:pPr>
        <w:numPr>
          <w:ilvl w:val="1"/>
          <w:numId w:val="46"/>
        </w:numPr>
        <w:rPr>
          <w:rFonts w:eastAsiaTheme="minorEastAsia"/>
          <w:b/>
        </w:rPr>
      </w:pPr>
      <w:r w:rsidRPr="00395AE2">
        <w:rPr>
          <w:rFonts w:eastAsiaTheme="minorEastAsia"/>
          <w:b/>
        </w:rPr>
        <w:t>Restore LCD Fonts and Bitmaps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Getting Fonts &amp; Bitmaps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E63E1F" w:rsidRDefault="00E63E1F" w:rsidP="00E63E1F">
      <w:pPr>
        <w:rPr>
          <w:rFonts w:eastAsiaTheme="minorEastAsia"/>
        </w:rPr>
      </w:pP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Pr="001525C7" w:rsidRDefault="00E63E1F" w:rsidP="00713EF1">
            <w:pPr>
              <w:rPr>
                <w:rFonts w:eastAsiaTheme="minorEastAsia"/>
                <w:b/>
                <w:color w:val="FFFFFF" w:themeColor="background1"/>
              </w:rPr>
            </w:pPr>
            <w:r>
              <w:rPr>
                <w:rFonts w:eastAsiaTheme="minorEastAsia"/>
                <w:b/>
                <w:color w:val="FFFFFF" w:themeColor="background1"/>
              </w:rPr>
              <w:t>Finished Uploading Font Futura</w:t>
            </w:r>
          </w:p>
        </w:tc>
      </w:tr>
    </w:tbl>
    <w:p w:rsidR="001176F9" w:rsidRDefault="001176F9" w:rsidP="00E63E1F">
      <w:pPr>
        <w:rPr>
          <w:rFonts w:eastAsiaTheme="minorEastAsia"/>
        </w:rPr>
      </w:pPr>
    </w:p>
    <w:p w:rsidR="00E63E1F" w:rsidRPr="00395AE2" w:rsidRDefault="00E63E1F" w:rsidP="001176F9">
      <w:pPr>
        <w:numPr>
          <w:ilvl w:val="1"/>
          <w:numId w:val="46"/>
        </w:numPr>
        <w:rPr>
          <w:rFonts w:eastAsiaTheme="minorEastAsia"/>
          <w:b/>
        </w:rPr>
      </w:pPr>
      <w:r w:rsidRPr="00395AE2">
        <w:rPr>
          <w:rFonts w:eastAsiaTheme="minorEastAsia"/>
          <w:b/>
        </w:rPr>
        <w:t>Restore Keypad Settings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Updating Keypad</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3B7523" w:rsidRPr="00395AE2" w:rsidRDefault="00E63E1F" w:rsidP="00395AE2">
      <w:pPr>
        <w:ind w:left="1080"/>
        <w:rPr>
          <w:rFonts w:eastAsiaTheme="minorEastAsia"/>
          <w:b/>
        </w:rPr>
      </w:pPr>
      <w:r w:rsidRPr="00395AE2">
        <w:rPr>
          <w:rFonts w:eastAsiaTheme="minorEastAsia"/>
          <w:b/>
        </w:rPr>
        <w:t>CE/E to Return</w:t>
      </w:r>
    </w:p>
    <w:p w:rsidR="00C024A8" w:rsidRPr="00395AE2" w:rsidRDefault="003B7523" w:rsidP="003B7523">
      <w:pPr>
        <w:numPr>
          <w:ilvl w:val="0"/>
          <w:numId w:val="46"/>
        </w:numPr>
        <w:rPr>
          <w:rFonts w:eastAsiaTheme="minorEastAsia"/>
          <w:b/>
          <w:u w:val="single"/>
        </w:rPr>
      </w:pPr>
      <w:r w:rsidRPr="00395AE2">
        <w:rPr>
          <w:rFonts w:eastAsiaTheme="minorEastAsia"/>
          <w:b/>
          <w:u w:val="single"/>
        </w:rPr>
        <w:t>LCD Setting</w:t>
      </w:r>
    </w:p>
    <w:p w:rsidR="001176F9" w:rsidRPr="00395AE2" w:rsidRDefault="00C024A8" w:rsidP="00C024A8">
      <w:pPr>
        <w:numPr>
          <w:ilvl w:val="1"/>
          <w:numId w:val="46"/>
        </w:numPr>
        <w:rPr>
          <w:rFonts w:eastAsiaTheme="minorEastAsia"/>
          <w:b/>
        </w:rPr>
      </w:pPr>
      <w:r w:rsidRPr="00395AE2">
        <w:rPr>
          <w:rFonts w:eastAsiaTheme="minorEastAsia"/>
          <w:b/>
        </w:rPr>
        <w:t>Set Contrast</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Brightness</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Screen Delay</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 xml:space="preserve">      Current Value is 0.00</w:t>
            </w:r>
          </w:p>
          <w:p w:rsidR="001176F9" w:rsidRPr="001525C7" w:rsidRDefault="001176F9" w:rsidP="00713EF1">
            <w:pPr>
              <w:rPr>
                <w:rFonts w:eastAsiaTheme="minorEastAsia"/>
                <w:b/>
                <w:color w:val="FFFFFF" w:themeColor="background1"/>
              </w:rPr>
            </w:pPr>
            <w:r>
              <w:rPr>
                <w:rFonts w:eastAsiaTheme="minorEastAsia"/>
                <w:b/>
                <w:color w:val="FFFFFF" w:themeColor="background1"/>
              </w:rPr>
              <w:t>Enter Data:</w:t>
            </w:r>
          </w:p>
        </w:tc>
      </w:tr>
    </w:tbl>
    <w:p w:rsidR="003B7523" w:rsidRPr="00395AE2" w:rsidRDefault="00C024A8" w:rsidP="00395AE2">
      <w:pPr>
        <w:ind w:left="1080"/>
        <w:rPr>
          <w:rFonts w:eastAsiaTheme="minorEastAsia"/>
          <w:b/>
        </w:rPr>
      </w:pPr>
      <w:r w:rsidRPr="00395AE2">
        <w:rPr>
          <w:rFonts w:eastAsiaTheme="minorEastAsia"/>
          <w:b/>
        </w:rPr>
        <w:t>CE/E to Return</w:t>
      </w:r>
    </w:p>
    <w:p w:rsidR="003B7523" w:rsidRPr="00395AE2" w:rsidRDefault="003B7523" w:rsidP="003B7523">
      <w:pPr>
        <w:numPr>
          <w:ilvl w:val="0"/>
          <w:numId w:val="46"/>
        </w:numPr>
        <w:rPr>
          <w:rFonts w:eastAsiaTheme="minorEastAsia"/>
          <w:b/>
          <w:u w:val="single"/>
        </w:rPr>
      </w:pPr>
      <w:r w:rsidRPr="00395AE2">
        <w:rPr>
          <w:rFonts w:eastAsiaTheme="minorEastAsia"/>
          <w:b/>
          <w:u w:val="single"/>
        </w:rPr>
        <w:t>Reset Unit</w:t>
      </w:r>
    </w:p>
    <w:p w:rsidR="003B7523" w:rsidRDefault="003B7523" w:rsidP="003B7523">
      <w:pPr>
        <w:rPr>
          <w:rFonts w:eastAsiaTheme="minorEastAsia"/>
        </w:rPr>
      </w:pPr>
    </w:p>
    <w:p w:rsidR="005C5D14" w:rsidRPr="00395AE2" w:rsidRDefault="003B7523" w:rsidP="003B7523">
      <w:pPr>
        <w:ind w:left="360"/>
        <w:rPr>
          <w:rFonts w:eastAsiaTheme="minorEastAsia"/>
          <w:b/>
          <w:u w:val="single"/>
        </w:rPr>
      </w:pPr>
      <w:r w:rsidRPr="00395AE2">
        <w:rPr>
          <w:rFonts w:eastAsiaTheme="minorEastAsia"/>
          <w:b/>
          <w:u w:val="single"/>
        </w:rPr>
        <w:t>CE/E to Return</w:t>
      </w:r>
    </w:p>
    <w:p w:rsidR="005C5D14" w:rsidRDefault="005C5D14" w:rsidP="001525C7">
      <w:pPr>
        <w:rPr>
          <w:rFonts w:eastAsiaTheme="minorEastAsia"/>
        </w:rPr>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713EF1" w:rsidRPr="001525C7" w:rsidRDefault="00395AE2" w:rsidP="00395AE2">
      <w:pPr>
        <w:pStyle w:val="Caption"/>
        <w:rPr>
          <w:rFonts w:eastAsiaTheme="minorEastAsia"/>
        </w:rPr>
      </w:pPr>
      <w:r>
        <w:t xml:space="preserve">Table </w:t>
      </w:r>
      <w:fldSimple w:instr=" STYLEREF 1 \s ">
        <w:r w:rsidR="001B3288">
          <w:rPr>
            <w:noProof/>
          </w:rPr>
          <w:t>6</w:t>
        </w:r>
      </w:fldSimple>
      <w:r w:rsidR="00174D79">
        <w:noBreakHyphen/>
      </w:r>
      <w:fldSimple w:instr=" SEQ Table \* ARABIC \s 1 ">
        <w:r w:rsidR="001B3288">
          <w:rPr>
            <w:noProof/>
          </w:rPr>
          <w:t>6</w:t>
        </w:r>
      </w:fldSimple>
      <w:r>
        <w:t xml:space="preserve"> The default Process Controller settings</w:t>
      </w:r>
    </w:p>
    <w:tbl>
      <w:tblPr>
        <w:tblStyle w:val="TableGrid"/>
        <w:tblW w:w="0" w:type="auto"/>
        <w:tblLayout w:type="fixed"/>
        <w:tblLook w:val="00BF"/>
      </w:tblPr>
      <w:tblGrid>
        <w:gridCol w:w="3079"/>
        <w:gridCol w:w="2405"/>
        <w:gridCol w:w="2406"/>
        <w:gridCol w:w="2406"/>
      </w:tblGrid>
      <w:tr w:rsidR="00E63E1F">
        <w:tc>
          <w:tcPr>
            <w:tcW w:w="3079" w:type="dxa"/>
            <w:shd w:val="clear" w:color="auto" w:fill="8DB3E2" w:themeFill="text2" w:themeFillTint="66"/>
          </w:tcPr>
          <w:p w:rsidR="00E63E1F" w:rsidRPr="002C47A7" w:rsidRDefault="002C47A7" w:rsidP="00713EF1">
            <w:pPr>
              <w:rPr>
                <w:rFonts w:eastAsiaTheme="minorEastAsia"/>
                <w:b/>
              </w:rPr>
            </w:pPr>
            <w:r>
              <w:rPr>
                <w:rFonts w:eastAsiaTheme="minorEastAsia"/>
                <w:b/>
              </w:rPr>
              <w:t>Setting</w:t>
            </w:r>
          </w:p>
        </w:tc>
        <w:tc>
          <w:tcPr>
            <w:tcW w:w="2405"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Default</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1</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2</w:t>
            </w:r>
          </w:p>
        </w:tc>
      </w:tr>
      <w:tr w:rsidR="00E63E1F">
        <w:tc>
          <w:tcPr>
            <w:tcW w:w="3079" w:type="dxa"/>
          </w:tcPr>
          <w:p w:rsidR="00E63E1F" w:rsidRDefault="00E63E1F" w:rsidP="00713EF1">
            <w:pPr>
              <w:rPr>
                <w:rFonts w:eastAsiaTheme="minorEastAsia"/>
              </w:rPr>
            </w:pPr>
            <w:r>
              <w:rPr>
                <w:rFonts w:eastAsiaTheme="minorEastAsia"/>
              </w:rPr>
              <w:t>Fill level</w:t>
            </w:r>
          </w:p>
        </w:tc>
        <w:tc>
          <w:tcPr>
            <w:tcW w:w="2405" w:type="dxa"/>
          </w:tcPr>
          <w:p w:rsidR="00E63E1F" w:rsidRDefault="00E63E1F" w:rsidP="00713EF1">
            <w:pPr>
              <w:rPr>
                <w:rFonts w:eastAsiaTheme="minorEastAsia"/>
              </w:rPr>
            </w:pPr>
            <w:r>
              <w:rPr>
                <w:rFonts w:eastAsiaTheme="minorEastAsia"/>
              </w:rPr>
              <w:t>92</w:t>
            </w:r>
          </w:p>
        </w:tc>
        <w:tc>
          <w:tcPr>
            <w:tcW w:w="2406" w:type="dxa"/>
          </w:tcPr>
          <w:p w:rsidR="00E63E1F" w:rsidRDefault="00E63E1F" w:rsidP="00713EF1">
            <w:pPr>
              <w:rPr>
                <w:rFonts w:eastAsiaTheme="minorEastAsia"/>
              </w:rPr>
            </w:pPr>
            <w:r>
              <w:rPr>
                <w:rFonts w:eastAsiaTheme="minorEastAsia"/>
              </w:rPr>
              <w:t>90</w:t>
            </w:r>
          </w:p>
        </w:tc>
        <w:tc>
          <w:tcPr>
            <w:tcW w:w="2406" w:type="dxa"/>
          </w:tcPr>
          <w:p w:rsidR="00E63E1F" w:rsidRDefault="00E63E1F" w:rsidP="00713EF1">
            <w:pPr>
              <w:rPr>
                <w:rFonts w:eastAsiaTheme="minorEastAsia"/>
              </w:rPr>
            </w:pPr>
            <w:r>
              <w:rPr>
                <w:rFonts w:eastAsiaTheme="minorEastAsia"/>
              </w:rPr>
              <w:t>90</w:t>
            </w:r>
          </w:p>
        </w:tc>
      </w:tr>
      <w:tr w:rsidR="00E63E1F">
        <w:tc>
          <w:tcPr>
            <w:tcW w:w="3079" w:type="dxa"/>
            <w:shd w:val="pct10" w:color="auto" w:fill="auto"/>
          </w:tcPr>
          <w:p w:rsidR="00E63E1F" w:rsidRDefault="00E63E1F" w:rsidP="00713EF1">
            <w:pPr>
              <w:rPr>
                <w:rFonts w:eastAsiaTheme="minorEastAsia"/>
              </w:rPr>
            </w:pPr>
            <w:r>
              <w:rPr>
                <w:rFonts w:eastAsiaTheme="minorEastAsia"/>
              </w:rPr>
              <w:t>Near Empty Level</w:t>
            </w:r>
          </w:p>
        </w:tc>
        <w:tc>
          <w:tcPr>
            <w:tcW w:w="2405" w:type="dxa"/>
            <w:shd w:val="pct10" w:color="auto" w:fill="auto"/>
          </w:tcPr>
          <w:p w:rsidR="00E63E1F" w:rsidRDefault="00E63E1F" w:rsidP="00713EF1">
            <w:pPr>
              <w:rPr>
                <w:rFonts w:eastAsiaTheme="minorEastAsia"/>
              </w:rPr>
            </w:pPr>
            <w:r>
              <w:rPr>
                <w:rFonts w:eastAsiaTheme="minorEastAsia"/>
              </w:rPr>
              <w:t>22</w:t>
            </w:r>
          </w:p>
        </w:tc>
        <w:tc>
          <w:tcPr>
            <w:tcW w:w="2406" w:type="dxa"/>
            <w:shd w:val="pct10" w:color="auto" w:fill="auto"/>
          </w:tcPr>
          <w:p w:rsidR="00E63E1F" w:rsidRDefault="00E63E1F" w:rsidP="00713EF1">
            <w:pPr>
              <w:rPr>
                <w:rFonts w:eastAsiaTheme="minorEastAsia"/>
              </w:rPr>
            </w:pPr>
            <w:r>
              <w:rPr>
                <w:rFonts w:eastAsiaTheme="minorEastAsia"/>
              </w:rPr>
              <w:t>15</w:t>
            </w:r>
          </w:p>
        </w:tc>
        <w:tc>
          <w:tcPr>
            <w:tcW w:w="2406" w:type="dxa"/>
            <w:shd w:val="pct10" w:color="auto" w:fill="auto"/>
          </w:tcPr>
          <w:p w:rsidR="00E63E1F" w:rsidRDefault="00E63E1F" w:rsidP="00713EF1">
            <w:pPr>
              <w:rPr>
                <w:rFonts w:eastAsiaTheme="minorEastAsia"/>
              </w:rPr>
            </w:pPr>
            <w:r>
              <w:rPr>
                <w:rFonts w:eastAsiaTheme="minorEastAsia"/>
              </w:rPr>
              <w:t>15</w:t>
            </w:r>
          </w:p>
        </w:tc>
      </w:tr>
      <w:tr w:rsidR="00E63E1F">
        <w:tc>
          <w:tcPr>
            <w:tcW w:w="3079" w:type="dxa"/>
          </w:tcPr>
          <w:p w:rsidR="00E63E1F" w:rsidRDefault="00E63E1F" w:rsidP="00713EF1">
            <w:pPr>
              <w:rPr>
                <w:rFonts w:eastAsiaTheme="minorEastAsia"/>
              </w:rPr>
            </w:pPr>
            <w:r>
              <w:rPr>
                <w:rFonts w:eastAsiaTheme="minorEastAsia"/>
              </w:rPr>
              <w:t>Empty Level</w:t>
            </w:r>
          </w:p>
        </w:tc>
        <w:tc>
          <w:tcPr>
            <w:tcW w:w="2405" w:type="dxa"/>
          </w:tcPr>
          <w:p w:rsidR="00E63E1F" w:rsidRDefault="00E63E1F" w:rsidP="00713EF1">
            <w:pPr>
              <w:rPr>
                <w:rFonts w:eastAsiaTheme="minorEastAsia"/>
              </w:rPr>
            </w:pPr>
            <w:r>
              <w:rPr>
                <w:rFonts w:eastAsiaTheme="minorEastAsia"/>
              </w:rPr>
              <w:t>12</w:t>
            </w:r>
          </w:p>
        </w:tc>
        <w:tc>
          <w:tcPr>
            <w:tcW w:w="2406" w:type="dxa"/>
          </w:tcPr>
          <w:p w:rsidR="00E63E1F" w:rsidRDefault="00E63E1F" w:rsidP="00713EF1">
            <w:pPr>
              <w:rPr>
                <w:rFonts w:eastAsiaTheme="minorEastAsia"/>
              </w:rPr>
            </w:pPr>
            <w:r>
              <w:rPr>
                <w:rFonts w:eastAsiaTheme="minorEastAsia"/>
              </w:rPr>
              <w:t>10</w:t>
            </w:r>
          </w:p>
        </w:tc>
        <w:tc>
          <w:tcPr>
            <w:tcW w:w="2406" w:type="dxa"/>
          </w:tcPr>
          <w:p w:rsidR="00E63E1F" w:rsidRDefault="00E63E1F" w:rsidP="00713EF1">
            <w:pPr>
              <w:rPr>
                <w:rFonts w:eastAsiaTheme="minorEastAsia"/>
              </w:rPr>
            </w:pPr>
            <w:r>
              <w:rPr>
                <w:rFonts w:eastAsiaTheme="minorEastAsia"/>
              </w:rPr>
              <w:t>10</w:t>
            </w:r>
          </w:p>
        </w:tc>
      </w:tr>
      <w:tr w:rsidR="00E63E1F">
        <w:tc>
          <w:tcPr>
            <w:tcW w:w="3079" w:type="dxa"/>
            <w:shd w:val="pct10" w:color="auto" w:fill="auto"/>
          </w:tcPr>
          <w:p w:rsidR="00E63E1F" w:rsidRDefault="00E63E1F" w:rsidP="00713EF1">
            <w:pPr>
              <w:rPr>
                <w:rFonts w:eastAsiaTheme="minorEastAsia"/>
              </w:rPr>
            </w:pPr>
            <w:r>
              <w:rPr>
                <w:rFonts w:eastAsiaTheme="minorEastAsia"/>
              </w:rPr>
              <w:t>Fill time</w:t>
            </w:r>
          </w:p>
        </w:tc>
        <w:tc>
          <w:tcPr>
            <w:tcW w:w="2405" w:type="dxa"/>
            <w:shd w:val="pct10" w:color="auto" w:fill="auto"/>
          </w:tcPr>
          <w:p w:rsidR="00E63E1F" w:rsidRDefault="00E63E1F" w:rsidP="00713EF1">
            <w:pPr>
              <w:rPr>
                <w:rFonts w:eastAsiaTheme="minorEastAsia"/>
              </w:rPr>
            </w:pPr>
            <w:r>
              <w:rPr>
                <w:rFonts w:eastAsiaTheme="minorEastAsia"/>
              </w:rPr>
              <w:t>900</w:t>
            </w:r>
          </w:p>
        </w:tc>
        <w:tc>
          <w:tcPr>
            <w:tcW w:w="2406" w:type="dxa"/>
            <w:shd w:val="pct10" w:color="auto" w:fill="auto"/>
          </w:tcPr>
          <w:p w:rsidR="00E63E1F" w:rsidRDefault="00E63E1F" w:rsidP="00713EF1">
            <w:pPr>
              <w:rPr>
                <w:rFonts w:eastAsiaTheme="minorEastAsia"/>
              </w:rPr>
            </w:pPr>
            <w:r>
              <w:rPr>
                <w:rFonts w:eastAsiaTheme="minorEastAsia"/>
              </w:rPr>
              <w:t>10</w:t>
            </w:r>
          </w:p>
        </w:tc>
        <w:tc>
          <w:tcPr>
            <w:tcW w:w="2406" w:type="dxa"/>
            <w:shd w:val="pct10" w:color="auto" w:fill="auto"/>
          </w:tcPr>
          <w:p w:rsidR="00E63E1F" w:rsidRDefault="00E63E1F" w:rsidP="00713EF1">
            <w:pPr>
              <w:rPr>
                <w:rFonts w:eastAsiaTheme="minorEastAsia"/>
              </w:rPr>
            </w:pPr>
            <w:r>
              <w:rPr>
                <w:rFonts w:eastAsiaTheme="minorEastAsia"/>
              </w:rPr>
              <w:t>10</w:t>
            </w:r>
          </w:p>
        </w:tc>
      </w:tr>
      <w:tr w:rsidR="00E63E1F">
        <w:tc>
          <w:tcPr>
            <w:tcW w:w="3079" w:type="dxa"/>
          </w:tcPr>
          <w:p w:rsidR="00E63E1F" w:rsidRDefault="005B4572" w:rsidP="00713EF1">
            <w:pPr>
              <w:rPr>
                <w:rFonts w:eastAsiaTheme="minorEastAsia"/>
              </w:rPr>
            </w:pPr>
            <w:r>
              <w:rPr>
                <w:rFonts w:eastAsiaTheme="minorEastAsia"/>
              </w:rPr>
              <w:t>Hold Time</w:t>
            </w:r>
          </w:p>
        </w:tc>
        <w:tc>
          <w:tcPr>
            <w:tcW w:w="2405" w:type="dxa"/>
          </w:tcPr>
          <w:p w:rsidR="00E63E1F" w:rsidRDefault="005B4572" w:rsidP="00713EF1">
            <w:pPr>
              <w:rPr>
                <w:rFonts w:eastAsiaTheme="minorEastAsia"/>
              </w:rPr>
            </w:pPr>
            <w:r>
              <w:rPr>
                <w:rFonts w:eastAsiaTheme="minorEastAsia"/>
              </w:rPr>
              <w:t>1449</w:t>
            </w:r>
          </w:p>
        </w:tc>
        <w:tc>
          <w:tcPr>
            <w:tcW w:w="2406" w:type="dxa"/>
          </w:tcPr>
          <w:p w:rsidR="00E63E1F" w:rsidRDefault="005B4572" w:rsidP="00713EF1">
            <w:pPr>
              <w:rPr>
                <w:rFonts w:eastAsiaTheme="minorEastAsia"/>
              </w:rPr>
            </w:pPr>
            <w:r>
              <w:rPr>
                <w:rFonts w:eastAsiaTheme="minorEastAsia"/>
              </w:rPr>
              <w:t>500</w:t>
            </w:r>
          </w:p>
        </w:tc>
        <w:tc>
          <w:tcPr>
            <w:tcW w:w="2406" w:type="dxa"/>
          </w:tcPr>
          <w:p w:rsidR="00E63E1F" w:rsidRDefault="005B4572" w:rsidP="00713EF1">
            <w:pPr>
              <w:rPr>
                <w:rFonts w:eastAsiaTheme="minorEastAsia"/>
              </w:rPr>
            </w:pPr>
            <w:r>
              <w:rPr>
                <w:rFonts w:eastAsiaTheme="minorEastAsia"/>
              </w:rPr>
              <w:t>500</w:t>
            </w:r>
          </w:p>
        </w:tc>
      </w:tr>
      <w:tr w:rsidR="00E63E1F">
        <w:tc>
          <w:tcPr>
            <w:tcW w:w="3079" w:type="dxa"/>
            <w:shd w:val="pct10" w:color="auto" w:fill="auto"/>
          </w:tcPr>
          <w:p w:rsidR="00E63E1F" w:rsidRDefault="005B4572" w:rsidP="00713EF1">
            <w:pPr>
              <w:rPr>
                <w:rFonts w:eastAsiaTheme="minorEastAsia"/>
              </w:rPr>
            </w:pPr>
            <w:r>
              <w:rPr>
                <w:rFonts w:eastAsiaTheme="minorEastAsia"/>
              </w:rPr>
              <w:t>Fill Mode</w:t>
            </w:r>
          </w:p>
        </w:tc>
        <w:tc>
          <w:tcPr>
            <w:tcW w:w="2405"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r>
      <w:tr w:rsidR="00E63E1F">
        <w:tc>
          <w:tcPr>
            <w:tcW w:w="3079" w:type="dxa"/>
          </w:tcPr>
          <w:p w:rsidR="00E63E1F" w:rsidRDefault="005B4572" w:rsidP="00713EF1">
            <w:pPr>
              <w:rPr>
                <w:rFonts w:eastAsiaTheme="minorEastAsia"/>
              </w:rPr>
            </w:pPr>
            <w:r>
              <w:rPr>
                <w:rFonts w:eastAsiaTheme="minorEastAsia"/>
              </w:rPr>
              <w:t># of samples</w:t>
            </w:r>
          </w:p>
        </w:tc>
        <w:tc>
          <w:tcPr>
            <w:tcW w:w="2405" w:type="dxa"/>
          </w:tcPr>
          <w:p w:rsidR="00E63E1F" w:rsidRDefault="005B4572" w:rsidP="00713EF1">
            <w:pPr>
              <w:rPr>
                <w:rFonts w:eastAsiaTheme="minorEastAsia"/>
              </w:rPr>
            </w:pPr>
            <w:r>
              <w:rPr>
                <w:rFonts w:eastAsiaTheme="minorEastAsia"/>
              </w:rPr>
              <w:t>10</w:t>
            </w:r>
          </w:p>
        </w:tc>
        <w:tc>
          <w:tcPr>
            <w:tcW w:w="2406" w:type="dxa"/>
          </w:tcPr>
          <w:p w:rsidR="00E63E1F" w:rsidRDefault="005B4572" w:rsidP="00713EF1">
            <w:pPr>
              <w:rPr>
                <w:rFonts w:eastAsiaTheme="minorEastAsia"/>
              </w:rPr>
            </w:pPr>
            <w:r>
              <w:rPr>
                <w:rFonts w:eastAsiaTheme="minorEastAsia"/>
              </w:rPr>
              <w:t>100</w:t>
            </w:r>
          </w:p>
        </w:tc>
        <w:tc>
          <w:tcPr>
            <w:tcW w:w="2406" w:type="dxa"/>
          </w:tcPr>
          <w:p w:rsidR="00E63E1F" w:rsidRDefault="005B4572" w:rsidP="00713EF1">
            <w:pPr>
              <w:rPr>
                <w:rFonts w:eastAsiaTheme="minorEastAsia"/>
              </w:rPr>
            </w:pPr>
            <w:r>
              <w:rPr>
                <w:rFonts w:eastAsiaTheme="minorEastAsia"/>
              </w:rPr>
              <w:t>100</w:t>
            </w:r>
          </w:p>
        </w:tc>
      </w:tr>
      <w:tr w:rsidR="00E63E1F">
        <w:tc>
          <w:tcPr>
            <w:tcW w:w="3079" w:type="dxa"/>
            <w:shd w:val="pct10" w:color="auto" w:fill="auto"/>
          </w:tcPr>
          <w:p w:rsidR="00E63E1F" w:rsidRDefault="005B4572" w:rsidP="00713EF1">
            <w:pPr>
              <w:rPr>
                <w:rFonts w:eastAsiaTheme="minorEastAsia"/>
              </w:rPr>
            </w:pPr>
            <w:r>
              <w:rPr>
                <w:rFonts w:eastAsiaTheme="minorEastAsia"/>
              </w:rPr>
              <w:t>Main Tank Full</w:t>
            </w:r>
          </w:p>
        </w:tc>
        <w:tc>
          <w:tcPr>
            <w:tcW w:w="2405" w:type="dxa"/>
            <w:shd w:val="pct10" w:color="auto" w:fill="auto"/>
          </w:tcPr>
          <w:p w:rsidR="00E63E1F" w:rsidRDefault="005B4572" w:rsidP="00713EF1">
            <w:pPr>
              <w:rPr>
                <w:rFonts w:eastAsiaTheme="minorEastAsia"/>
              </w:rPr>
            </w:pPr>
            <w:r>
              <w:rPr>
                <w:rFonts w:eastAsiaTheme="minorEastAsia"/>
              </w:rPr>
              <w:t>1000</w:t>
            </w:r>
          </w:p>
        </w:tc>
        <w:tc>
          <w:tcPr>
            <w:tcW w:w="2406" w:type="dxa"/>
            <w:shd w:val="pct10" w:color="auto" w:fill="auto"/>
          </w:tcPr>
          <w:p w:rsidR="00E63E1F" w:rsidRDefault="005B4572" w:rsidP="00713EF1">
            <w:pPr>
              <w:rPr>
                <w:rFonts w:eastAsiaTheme="minorEastAsia"/>
              </w:rPr>
            </w:pPr>
            <w:r>
              <w:rPr>
                <w:rFonts w:eastAsiaTheme="minorEastAsia"/>
              </w:rPr>
              <w:t>779</w:t>
            </w:r>
          </w:p>
        </w:tc>
        <w:tc>
          <w:tcPr>
            <w:tcW w:w="2406" w:type="dxa"/>
            <w:shd w:val="pct10" w:color="auto" w:fill="auto"/>
          </w:tcPr>
          <w:p w:rsidR="00E63E1F" w:rsidRDefault="00E63E1F"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Full</w:t>
            </w:r>
          </w:p>
        </w:tc>
        <w:tc>
          <w:tcPr>
            <w:tcW w:w="2405" w:type="dxa"/>
          </w:tcPr>
          <w:p w:rsidR="005B4572" w:rsidRDefault="005B4572" w:rsidP="00713EF1">
            <w:pPr>
              <w:rPr>
                <w:rFonts w:eastAsiaTheme="minorEastAsia"/>
              </w:rPr>
            </w:pPr>
            <w:r>
              <w:rPr>
                <w:rFonts w:eastAsiaTheme="minorEastAsia"/>
              </w:rPr>
              <w:t>1970</w:t>
            </w:r>
          </w:p>
        </w:tc>
        <w:tc>
          <w:tcPr>
            <w:tcW w:w="2406" w:type="dxa"/>
          </w:tcPr>
          <w:p w:rsidR="005B4572" w:rsidRDefault="005B4572" w:rsidP="00713EF1">
            <w:pPr>
              <w:rPr>
                <w:rFonts w:eastAsiaTheme="minorEastAsia"/>
              </w:rPr>
            </w:pPr>
            <w:r>
              <w:rPr>
                <w:rFonts w:eastAsiaTheme="minorEastAsia"/>
              </w:rPr>
              <w:t>755</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Main Tank Empty</w:t>
            </w:r>
          </w:p>
        </w:tc>
        <w:tc>
          <w:tcPr>
            <w:tcW w:w="2405" w:type="dxa"/>
            <w:shd w:val="pct10" w:color="auto" w:fill="auto"/>
          </w:tcPr>
          <w:p w:rsidR="005B4572" w:rsidRDefault="005B4572" w:rsidP="00713EF1">
            <w:pPr>
              <w:rPr>
                <w:rFonts w:eastAsiaTheme="minorEastAsia"/>
              </w:rPr>
            </w:pPr>
            <w:r>
              <w:rPr>
                <w:rFonts w:eastAsiaTheme="minorEastAsia"/>
              </w:rPr>
              <w:t>950</w:t>
            </w:r>
          </w:p>
        </w:tc>
        <w:tc>
          <w:tcPr>
            <w:tcW w:w="2406" w:type="dxa"/>
            <w:shd w:val="pct10" w:color="auto" w:fill="auto"/>
          </w:tcPr>
          <w:p w:rsidR="005B4572" w:rsidRDefault="005B4572" w:rsidP="00713EF1">
            <w:pPr>
              <w:rPr>
                <w:rFonts w:eastAsiaTheme="minorEastAsia"/>
              </w:rPr>
            </w:pPr>
            <w:r>
              <w:rPr>
                <w:rFonts w:eastAsiaTheme="minorEastAsia"/>
              </w:rPr>
              <w:t>718</w:t>
            </w:r>
          </w:p>
        </w:tc>
        <w:tc>
          <w:tcPr>
            <w:tcW w:w="2406" w:type="dxa"/>
            <w:shd w:val="pct10" w:color="auto" w:fill="auto"/>
          </w:tcPr>
          <w:p w:rsidR="005B4572" w:rsidRDefault="005B4572"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Empty</w:t>
            </w:r>
          </w:p>
        </w:tc>
        <w:tc>
          <w:tcPr>
            <w:tcW w:w="2405" w:type="dxa"/>
          </w:tcPr>
          <w:p w:rsidR="005B4572" w:rsidRDefault="005B4572" w:rsidP="00713EF1">
            <w:pPr>
              <w:rPr>
                <w:rFonts w:eastAsiaTheme="minorEastAsia"/>
              </w:rPr>
            </w:pPr>
            <w:r>
              <w:rPr>
                <w:rFonts w:eastAsiaTheme="minorEastAsia"/>
              </w:rPr>
              <w:t>1050</w:t>
            </w:r>
          </w:p>
        </w:tc>
        <w:tc>
          <w:tcPr>
            <w:tcW w:w="2406" w:type="dxa"/>
          </w:tcPr>
          <w:p w:rsidR="005B4572" w:rsidRDefault="00CB315C" w:rsidP="00713EF1">
            <w:pPr>
              <w:rPr>
                <w:rFonts w:eastAsiaTheme="minorEastAsia"/>
              </w:rPr>
            </w:pPr>
            <w:r>
              <w:rPr>
                <w:rFonts w:eastAsiaTheme="minorEastAsia"/>
              </w:rPr>
              <w:t>69</w:t>
            </w:r>
            <w:r w:rsidR="00FA25F0">
              <w:rPr>
                <w:rFonts w:eastAsiaTheme="minorEastAsia"/>
              </w:rPr>
              <w:t>6</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Sinewave Frequency</w:t>
            </w:r>
          </w:p>
        </w:tc>
        <w:tc>
          <w:tcPr>
            <w:tcW w:w="2405"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r>
    </w:tbl>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4F11B2" w:rsidRPr="004F11B2" w:rsidRDefault="004F11B2" w:rsidP="004F11B2">
      <w:pPr>
        <w:rPr>
          <w:rFonts w:eastAsiaTheme="minorEastAsia"/>
        </w:rPr>
      </w:pPr>
    </w:p>
    <w:p w:rsidR="00206ABD" w:rsidRPr="007C34D1" w:rsidRDefault="00713EF1" w:rsidP="005D5DB0">
      <w:pPr>
        <w:pStyle w:val="Heading3"/>
        <w:rPr>
          <w:rFonts w:eastAsiaTheme="minorEastAsia"/>
        </w:rPr>
      </w:pPr>
      <w:bookmarkStart w:id="361" w:name="_Toc183029940"/>
      <w:r w:rsidRPr="007C34D1">
        <w:rPr>
          <w:rFonts w:eastAsiaTheme="minorEastAsia"/>
        </w:rPr>
        <w:t>LN2 SystemHost Commands</w:t>
      </w:r>
      <w:bookmarkEnd w:id="361"/>
    </w:p>
    <w:tbl>
      <w:tblPr>
        <w:tblStyle w:val="TableGrid"/>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none" w:sz="0" w:space="0" w:color="auto"/>
          <w:insideV w:val="none" w:sz="0" w:space="0" w:color="auto"/>
        </w:tblBorders>
        <w:tblLook w:val="00BF"/>
      </w:tblPr>
      <w:tblGrid>
        <w:gridCol w:w="910"/>
        <w:gridCol w:w="8"/>
        <w:gridCol w:w="6"/>
        <w:gridCol w:w="4"/>
        <w:gridCol w:w="3770"/>
        <w:gridCol w:w="3240"/>
        <w:gridCol w:w="2358"/>
      </w:tblGrid>
      <w:tr w:rsidR="00894394">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0</w:t>
            </w:r>
          </w:p>
        </w:tc>
        <w:tc>
          <w:tcPr>
            <w:tcW w:w="3770" w:type="dxa"/>
          </w:tcPr>
          <w:p w:rsidR="00894394" w:rsidRDefault="00894394" w:rsidP="00713EF1">
            <w:pPr>
              <w:rPr>
                <w:rFonts w:eastAsiaTheme="minorEastAsia"/>
              </w:rPr>
            </w:pPr>
            <w:r w:rsidRPr="00894394">
              <w:rPr>
                <w:rFonts w:eastAsiaTheme="minorEastAsia"/>
                <w:b/>
                <w:i/>
              </w:rPr>
              <w:t>NO_CMD</w:t>
            </w:r>
          </w:p>
        </w:tc>
        <w:tc>
          <w:tcPr>
            <w:tcW w:w="5598" w:type="dxa"/>
            <w:gridSpan w:val="2"/>
          </w:tcPr>
          <w:p w:rsidR="00894394" w:rsidRDefault="00894394" w:rsidP="00713EF1">
            <w:pPr>
              <w:rPr>
                <w:rFonts w:eastAsiaTheme="minorEastAsia"/>
              </w:rPr>
            </w:pPr>
          </w:p>
        </w:tc>
      </w:tr>
      <w:tr w:rsidR="00206ABD">
        <w:tc>
          <w:tcPr>
            <w:tcW w:w="4698" w:type="dxa"/>
            <w:gridSpan w:val="5"/>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Response Type</w:t>
            </w:r>
          </w:p>
        </w:tc>
      </w:tr>
      <w:tr w:rsidR="00206ABD">
        <w:tc>
          <w:tcPr>
            <w:tcW w:w="4698" w:type="dxa"/>
            <w:gridSpan w:val="5"/>
          </w:tcPr>
          <w:p w:rsidR="00206ABD" w:rsidRDefault="00206ABD" w:rsidP="00713EF1">
            <w:pPr>
              <w:rPr>
                <w:rFonts w:eastAsiaTheme="minorEastAsia"/>
              </w:rPr>
            </w:pPr>
          </w:p>
        </w:tc>
        <w:tc>
          <w:tcPr>
            <w:tcW w:w="3240" w:type="dxa"/>
          </w:tcPr>
          <w:p w:rsidR="00206ABD" w:rsidRDefault="00206ABD" w:rsidP="00713EF1">
            <w:pPr>
              <w:rPr>
                <w:rFonts w:eastAsiaTheme="minorEastAsia"/>
              </w:rPr>
            </w:pPr>
          </w:p>
        </w:tc>
        <w:tc>
          <w:tcPr>
            <w:tcW w:w="2358" w:type="dxa"/>
          </w:tcPr>
          <w:p w:rsidR="00206ABD" w:rsidRDefault="00206ABD" w:rsidP="00713EF1">
            <w:pPr>
              <w:rPr>
                <w:rFonts w:eastAsiaTheme="minorEastAsia"/>
              </w:rPr>
            </w:pPr>
          </w:p>
        </w:tc>
      </w:tr>
      <w:tr w:rsidR="00894394" w:rsidRPr="00206ABD">
        <w:tblPrEx>
          <w:shd w:val="pct10" w:color="auto" w:fill="auto"/>
        </w:tblPrEx>
        <w:tc>
          <w:tcPr>
            <w:tcW w:w="928" w:type="dxa"/>
            <w:gridSpan w:val="4"/>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blPrEx>
          <w:shd w:val="pct10" w:color="auto" w:fill="auto"/>
        </w:tblPrEx>
        <w:tc>
          <w:tcPr>
            <w:tcW w:w="928" w:type="dxa"/>
            <w:gridSpan w:val="4"/>
            <w:shd w:val="pct10" w:color="auto" w:fill="auto"/>
          </w:tcPr>
          <w:p w:rsidR="00894394" w:rsidRDefault="00894394" w:rsidP="00713EF1">
            <w:pPr>
              <w:rPr>
                <w:rFonts w:eastAsiaTheme="minorEastAsia"/>
              </w:rPr>
            </w:pPr>
            <w:r>
              <w:rPr>
                <w:rFonts w:eastAsiaTheme="minorEastAsia"/>
              </w:rPr>
              <w:t>1</w:t>
            </w:r>
          </w:p>
        </w:tc>
        <w:tc>
          <w:tcPr>
            <w:tcW w:w="3770" w:type="dxa"/>
            <w:shd w:val="pct10" w:color="auto" w:fill="auto"/>
          </w:tcPr>
          <w:p w:rsidR="00894394" w:rsidRDefault="00894394" w:rsidP="00713EF1">
            <w:pPr>
              <w:rPr>
                <w:rFonts w:eastAsiaTheme="minorEastAsia"/>
              </w:rPr>
            </w:pPr>
            <w:r>
              <w:rPr>
                <w:rFonts w:eastAsiaTheme="minorEastAsia"/>
                <w:b/>
                <w:i/>
              </w:rPr>
              <w:t>SOLENOID_ON</w:t>
            </w:r>
          </w:p>
        </w:tc>
        <w:tc>
          <w:tcPr>
            <w:tcW w:w="5598" w:type="dxa"/>
            <w:gridSpan w:val="2"/>
            <w:shd w:val="pct10" w:color="auto" w:fill="auto"/>
          </w:tcPr>
          <w:p w:rsidR="00894394" w:rsidRDefault="00894394" w:rsidP="00713EF1">
            <w:pPr>
              <w:rPr>
                <w:rFonts w:eastAsiaTheme="minorEastAsia"/>
              </w:rPr>
            </w:pPr>
            <w:r w:rsidRPr="00713EF1">
              <w:rPr>
                <w:rFonts w:eastAsiaTheme="minorEastAsia"/>
              </w:rPr>
              <w:t xml:space="preserve">Activate LN2 Solenoid </w:t>
            </w:r>
          </w:p>
        </w:tc>
      </w:tr>
      <w:tr w:rsidR="00894394" w:rsidRPr="00206ABD">
        <w:tblPrEx>
          <w:shd w:val="pct10" w:color="auto" w:fill="auto"/>
        </w:tblPrEx>
        <w:tc>
          <w:tcPr>
            <w:tcW w:w="4698" w:type="dxa"/>
            <w:gridSpan w:val="5"/>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blPrEx>
          <w:shd w:val="pct10" w:color="auto" w:fill="auto"/>
        </w:tblPrEx>
        <w:tc>
          <w:tcPr>
            <w:tcW w:w="4698" w:type="dxa"/>
            <w:gridSpan w:val="5"/>
            <w:shd w:val="pct10" w:color="auto" w:fill="auto"/>
          </w:tcPr>
          <w:p w:rsidR="00894394" w:rsidRDefault="00894394" w:rsidP="00713EF1">
            <w:pPr>
              <w:rPr>
                <w:rFonts w:eastAsiaTheme="minorEastAsia"/>
              </w:rPr>
            </w:pPr>
            <w:r>
              <w:rPr>
                <w:rFonts w:eastAsiaTheme="minorEastAsia"/>
              </w:rPr>
              <w:t>NONE</w:t>
            </w:r>
          </w:p>
        </w:tc>
        <w:tc>
          <w:tcPr>
            <w:tcW w:w="3240" w:type="dxa"/>
            <w:shd w:val="pct10" w:color="auto" w:fill="auto"/>
          </w:tcPr>
          <w:p w:rsidR="00894394" w:rsidRDefault="00894394" w:rsidP="00713EF1">
            <w:pPr>
              <w:rPr>
                <w:rFonts w:eastAsiaTheme="minorEastAsia"/>
              </w:rPr>
            </w:pPr>
            <w:r w:rsidRPr="00713EF1">
              <w:rPr>
                <w:rFonts w:eastAsiaTheme="minorEastAsia"/>
              </w:rPr>
              <w:t>"Done" or "Error"</w:t>
            </w:r>
          </w:p>
        </w:tc>
        <w:tc>
          <w:tcPr>
            <w:tcW w:w="2358" w:type="dxa"/>
            <w:shd w:val="pct10" w:color="auto" w:fill="auto"/>
          </w:tcPr>
          <w:p w:rsidR="00894394" w:rsidRDefault="00894394" w:rsidP="00713EF1">
            <w:pPr>
              <w:rPr>
                <w:rFonts w:eastAsiaTheme="minorEastAsia"/>
              </w:rPr>
            </w:pPr>
            <w:r w:rsidRPr="00713EF1">
              <w:rPr>
                <w:rFonts w:eastAsiaTheme="minorEastAsia"/>
              </w:rPr>
              <w:t xml:space="preserve">string </w:t>
            </w:r>
          </w:p>
        </w:tc>
      </w:tr>
      <w:tr w:rsidR="00894394" w:rsidRPr="00206ABD">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2</w:t>
            </w:r>
          </w:p>
        </w:tc>
        <w:tc>
          <w:tcPr>
            <w:tcW w:w="3770" w:type="dxa"/>
          </w:tcPr>
          <w:p w:rsidR="00894394" w:rsidRDefault="00894394" w:rsidP="00713EF1">
            <w:pPr>
              <w:rPr>
                <w:rFonts w:eastAsiaTheme="minorEastAsia"/>
              </w:rPr>
            </w:pPr>
            <w:r>
              <w:rPr>
                <w:rFonts w:eastAsiaTheme="minorEastAsia"/>
                <w:b/>
                <w:i/>
              </w:rPr>
              <w:t>SOLENOID_OFF</w:t>
            </w:r>
          </w:p>
        </w:tc>
        <w:tc>
          <w:tcPr>
            <w:tcW w:w="5598" w:type="dxa"/>
            <w:gridSpan w:val="2"/>
          </w:tcPr>
          <w:p w:rsidR="00894394" w:rsidRDefault="00894394" w:rsidP="00713EF1">
            <w:pPr>
              <w:rPr>
                <w:rFonts w:eastAsiaTheme="minorEastAsia"/>
              </w:rPr>
            </w:pPr>
            <w:r>
              <w:rPr>
                <w:rFonts w:eastAsiaTheme="minorEastAsia"/>
              </w:rPr>
              <w:t>Dea</w:t>
            </w:r>
            <w:r w:rsidRPr="00713EF1">
              <w:rPr>
                <w:rFonts w:eastAsiaTheme="minorEastAsia"/>
              </w:rPr>
              <w:t xml:space="preserve">ctivate LN2 Solenoid </w:t>
            </w:r>
          </w:p>
        </w:tc>
      </w:tr>
      <w:tr w:rsidR="00894394" w:rsidRPr="00206ABD">
        <w:tc>
          <w:tcPr>
            <w:tcW w:w="4698" w:type="dxa"/>
            <w:gridSpan w:val="5"/>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c>
          <w:tcPr>
            <w:tcW w:w="4698" w:type="dxa"/>
            <w:gridSpan w:val="5"/>
          </w:tcPr>
          <w:p w:rsidR="00894394" w:rsidRDefault="00894394" w:rsidP="00713EF1">
            <w:pPr>
              <w:rPr>
                <w:rFonts w:eastAsiaTheme="minorEastAsia"/>
              </w:rPr>
            </w:pPr>
            <w:r>
              <w:rPr>
                <w:rFonts w:eastAsiaTheme="minorEastAsia"/>
              </w:rPr>
              <w:t>NONE</w:t>
            </w:r>
          </w:p>
        </w:tc>
        <w:tc>
          <w:tcPr>
            <w:tcW w:w="3240" w:type="dxa"/>
          </w:tcPr>
          <w:p w:rsidR="00894394" w:rsidRDefault="00894394" w:rsidP="00713EF1">
            <w:pPr>
              <w:rPr>
                <w:rFonts w:eastAsiaTheme="minorEastAsia"/>
              </w:rPr>
            </w:pPr>
            <w:r w:rsidRPr="00713EF1">
              <w:rPr>
                <w:rFonts w:eastAsiaTheme="minorEastAsia"/>
              </w:rPr>
              <w:t>"Done" or "Error"</w:t>
            </w:r>
          </w:p>
        </w:tc>
        <w:tc>
          <w:tcPr>
            <w:tcW w:w="2358" w:type="dxa"/>
          </w:tcPr>
          <w:p w:rsidR="00894394" w:rsidRDefault="00894394" w:rsidP="00713EF1">
            <w:pPr>
              <w:rPr>
                <w:rFonts w:eastAsiaTheme="minorEastAsia"/>
              </w:rPr>
            </w:pPr>
            <w:r w:rsidRPr="00713EF1">
              <w:rPr>
                <w:rFonts w:eastAsiaTheme="minorEastAsia"/>
              </w:rPr>
              <w:t xml:space="preserve">string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3</w:t>
            </w:r>
          </w:p>
        </w:tc>
        <w:tc>
          <w:tcPr>
            <w:tcW w:w="3770" w:type="dxa"/>
            <w:shd w:val="pct10" w:color="auto" w:fill="auto"/>
          </w:tcPr>
          <w:p w:rsidR="00B30E69" w:rsidRDefault="00B30E69" w:rsidP="00713EF1">
            <w:pPr>
              <w:rPr>
                <w:rFonts w:eastAsiaTheme="minorEastAsia"/>
              </w:rPr>
            </w:pPr>
            <w:r>
              <w:rPr>
                <w:rFonts w:eastAsiaTheme="minorEastAsia"/>
                <w:b/>
                <w:i/>
              </w:rPr>
              <w:t>ALARM_ON</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Activates Buzzer in rack</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"Done" or "Error"</w:t>
            </w:r>
          </w:p>
        </w:tc>
        <w:tc>
          <w:tcPr>
            <w:tcW w:w="2358" w:type="dxa"/>
            <w:shd w:val="pct10" w:color="auto" w:fill="auto"/>
          </w:tcPr>
          <w:p w:rsidR="00B30E69" w:rsidRDefault="00B30E69" w:rsidP="00713EF1">
            <w:pPr>
              <w:rPr>
                <w:rFonts w:eastAsiaTheme="minorEastAsia"/>
              </w:rPr>
            </w:pPr>
            <w:r w:rsidRPr="00713EF1">
              <w:rPr>
                <w:rFonts w:eastAsiaTheme="minorEastAsia"/>
              </w:rPr>
              <w:t xml:space="preserve">string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4</w:t>
            </w:r>
          </w:p>
        </w:tc>
        <w:tc>
          <w:tcPr>
            <w:tcW w:w="3770" w:type="dxa"/>
          </w:tcPr>
          <w:p w:rsidR="00B30E69" w:rsidRDefault="00B30E69" w:rsidP="00713EF1">
            <w:pPr>
              <w:rPr>
                <w:rFonts w:eastAsiaTheme="minorEastAsia"/>
              </w:rPr>
            </w:pPr>
            <w:r>
              <w:rPr>
                <w:rFonts w:eastAsiaTheme="minorEastAsia"/>
                <w:b/>
                <w:i/>
              </w:rPr>
              <w:t>ALARM_OFF</w:t>
            </w:r>
          </w:p>
        </w:tc>
        <w:tc>
          <w:tcPr>
            <w:tcW w:w="5598" w:type="dxa"/>
            <w:gridSpan w:val="2"/>
          </w:tcPr>
          <w:p w:rsidR="00B30E69" w:rsidRDefault="00B30E69" w:rsidP="00713EF1">
            <w:pPr>
              <w:rPr>
                <w:rFonts w:eastAsiaTheme="minorEastAsia"/>
              </w:rPr>
            </w:pPr>
            <w:r w:rsidRPr="00713EF1">
              <w:rPr>
                <w:rFonts w:eastAsiaTheme="minorEastAsia"/>
              </w:rPr>
              <w:t>Deactivates Buzzer in rack</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r w:rsidRPr="00713EF1">
              <w:rPr>
                <w:rFonts w:eastAsiaTheme="minorEastAsia"/>
              </w:rPr>
              <w:t xml:space="preserve">string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5</w:t>
            </w:r>
          </w:p>
        </w:tc>
        <w:tc>
          <w:tcPr>
            <w:tcW w:w="3770" w:type="dxa"/>
            <w:shd w:val="pct10" w:color="auto" w:fill="auto"/>
          </w:tcPr>
          <w:p w:rsidR="00B30E69" w:rsidRDefault="00B30E69" w:rsidP="00713EF1">
            <w:pPr>
              <w:rPr>
                <w:rFonts w:eastAsiaTheme="minorEastAsia"/>
              </w:rPr>
            </w:pPr>
            <w:r>
              <w:rPr>
                <w:rFonts w:eastAsiaTheme="minorEastAsia"/>
                <w:b/>
                <w:i/>
              </w:rPr>
              <w:t>GET_MAIN_LN2</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Read main tank LN2 Level</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Level in % of toatal (0 to 100)</w:t>
            </w:r>
          </w:p>
        </w:tc>
        <w:tc>
          <w:tcPr>
            <w:tcW w:w="2358" w:type="dxa"/>
            <w:shd w:val="pct10" w:color="auto" w:fill="auto"/>
          </w:tcPr>
          <w:p w:rsidR="00B30E69" w:rsidRDefault="00B30E69" w:rsidP="00713EF1">
            <w:pPr>
              <w:rPr>
                <w:rFonts w:eastAsiaTheme="minorEastAsia"/>
              </w:rPr>
            </w:pPr>
            <w:r w:rsidRPr="00713EF1">
              <w:rPr>
                <w:rFonts w:eastAsiaTheme="minorEastAsia"/>
              </w:rPr>
              <w:t xml:space="preserve">decimal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6</w:t>
            </w:r>
          </w:p>
        </w:tc>
        <w:tc>
          <w:tcPr>
            <w:tcW w:w="3770" w:type="dxa"/>
          </w:tcPr>
          <w:p w:rsidR="00B30E69" w:rsidRDefault="00B30E69" w:rsidP="00713EF1">
            <w:pPr>
              <w:rPr>
                <w:rFonts w:eastAsiaTheme="minorEastAsia"/>
              </w:rPr>
            </w:pPr>
            <w:r>
              <w:rPr>
                <w:rFonts w:eastAsiaTheme="minorEastAsia"/>
                <w:b/>
                <w:i/>
              </w:rPr>
              <w:t>GET_INNER_LN2</w:t>
            </w:r>
          </w:p>
        </w:tc>
        <w:tc>
          <w:tcPr>
            <w:tcW w:w="5598" w:type="dxa"/>
            <w:gridSpan w:val="2"/>
          </w:tcPr>
          <w:p w:rsidR="00B30E69" w:rsidRDefault="00B30E69" w:rsidP="00713EF1">
            <w:pPr>
              <w:rPr>
                <w:rFonts w:eastAsiaTheme="minorEastAsia"/>
              </w:rPr>
            </w:pPr>
            <w:r w:rsidRPr="00713EF1">
              <w:rPr>
                <w:rFonts w:eastAsiaTheme="minorEastAsia"/>
              </w:rPr>
              <w:t>Read Inner tank LN2 Level</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Level in % of toatal (0 to 100)</w:t>
            </w:r>
          </w:p>
        </w:tc>
        <w:tc>
          <w:tcPr>
            <w:tcW w:w="2358" w:type="dxa"/>
          </w:tcPr>
          <w:p w:rsidR="00B30E69" w:rsidRDefault="00B30E69" w:rsidP="00713EF1">
            <w:pPr>
              <w:rPr>
                <w:rFonts w:eastAsiaTheme="minorEastAsia"/>
              </w:rPr>
            </w:pPr>
            <w:r w:rsidRPr="00713EF1">
              <w:rPr>
                <w:rFonts w:eastAsiaTheme="minorEastAsia"/>
              </w:rPr>
              <w:t xml:space="preserve">decimal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7</w:t>
            </w:r>
          </w:p>
        </w:tc>
        <w:tc>
          <w:tcPr>
            <w:tcW w:w="3770" w:type="dxa"/>
            <w:shd w:val="pct10" w:color="auto" w:fill="auto"/>
          </w:tcPr>
          <w:p w:rsidR="00B30E69" w:rsidRDefault="00B30E69" w:rsidP="00713EF1">
            <w:pPr>
              <w:rPr>
                <w:rFonts w:eastAsiaTheme="minorEastAsia"/>
              </w:rPr>
            </w:pPr>
            <w:r>
              <w:rPr>
                <w:rFonts w:eastAsiaTheme="minorEastAsia"/>
                <w:b/>
                <w:i/>
              </w:rPr>
              <w:t>GET_VACUUM</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 xml:space="preserve">Read vacuum gauge </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 xml:space="preserve">Vacuum reading in Torr </w:t>
            </w:r>
          </w:p>
        </w:tc>
        <w:tc>
          <w:tcPr>
            <w:tcW w:w="2358" w:type="dxa"/>
            <w:shd w:val="pct10" w:color="auto" w:fill="auto"/>
          </w:tcPr>
          <w:p w:rsidR="00B30E69" w:rsidRDefault="00B30E69" w:rsidP="00713EF1">
            <w:pPr>
              <w:rPr>
                <w:rFonts w:eastAsiaTheme="minorEastAsia"/>
              </w:rPr>
            </w:pPr>
            <w:r>
              <w:rPr>
                <w:rFonts w:eastAsiaTheme="minorEastAsia"/>
              </w:rPr>
              <w:t>float</w:t>
            </w:r>
            <w:r w:rsidRPr="00713EF1">
              <w:rPr>
                <w:rFonts w:eastAsiaTheme="minorEastAsia"/>
              </w:rPr>
              <w:t xml:space="preserve">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8</w:t>
            </w:r>
          </w:p>
        </w:tc>
        <w:tc>
          <w:tcPr>
            <w:tcW w:w="3770" w:type="dxa"/>
          </w:tcPr>
          <w:p w:rsidR="00B30E69" w:rsidRDefault="00B30E69" w:rsidP="00713EF1">
            <w:pPr>
              <w:rPr>
                <w:rFonts w:eastAsiaTheme="minorEastAsia"/>
              </w:rPr>
            </w:pPr>
            <w:r>
              <w:rPr>
                <w:rFonts w:eastAsiaTheme="minorEastAsia"/>
                <w:b/>
                <w:i/>
              </w:rPr>
              <w:t>TAKE_CONTROL</w:t>
            </w:r>
          </w:p>
        </w:tc>
        <w:tc>
          <w:tcPr>
            <w:tcW w:w="5598" w:type="dxa"/>
            <w:gridSpan w:val="2"/>
          </w:tcPr>
          <w:p w:rsidR="00B30E69" w:rsidRDefault="00B30E69" w:rsidP="00713EF1">
            <w:pPr>
              <w:rPr>
                <w:rFonts w:eastAsiaTheme="minorEastAsia"/>
              </w:rPr>
            </w:pPr>
            <w:r w:rsidRPr="00713EF1">
              <w:rPr>
                <w:rFonts w:eastAsiaTheme="minorEastAsia"/>
              </w:rPr>
              <w:t>Set Passthrough Mode</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r>
              <w:rPr>
                <w:rFonts w:eastAsiaTheme="minorEastAsia"/>
              </w:rPr>
              <w:t>string</w:t>
            </w:r>
          </w:p>
        </w:tc>
      </w:tr>
      <w:tr w:rsidR="00547762">
        <w:tc>
          <w:tcPr>
            <w:tcW w:w="4698" w:type="dxa"/>
            <w:gridSpan w:val="5"/>
          </w:tcPr>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Default="00547762" w:rsidP="00713EF1">
            <w:pPr>
              <w:rPr>
                <w:rFonts w:eastAsiaTheme="minorEastAsia"/>
              </w:rPr>
            </w:pPr>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9</w:t>
            </w:r>
          </w:p>
        </w:tc>
        <w:tc>
          <w:tcPr>
            <w:tcW w:w="3770" w:type="dxa"/>
            <w:shd w:val="pct10" w:color="auto" w:fill="auto"/>
          </w:tcPr>
          <w:p w:rsidR="00057BD1" w:rsidRDefault="00057BD1" w:rsidP="00713EF1">
            <w:pPr>
              <w:rPr>
                <w:rFonts w:eastAsiaTheme="minorEastAsia"/>
              </w:rPr>
            </w:pPr>
            <w:r>
              <w:rPr>
                <w:rFonts w:eastAsiaTheme="minorEastAsia"/>
                <w:b/>
                <w:i/>
              </w:rPr>
              <w:t>RELEASE_CONTROL</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Unset Passthrough Mode</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"Done" or "Error"</w:t>
            </w:r>
          </w:p>
        </w:tc>
        <w:tc>
          <w:tcPr>
            <w:tcW w:w="2358" w:type="dxa"/>
            <w:shd w:val="pct10" w:color="auto" w:fill="auto"/>
          </w:tcPr>
          <w:p w:rsidR="00057BD1" w:rsidRDefault="00057BD1" w:rsidP="00713EF1">
            <w:pPr>
              <w:rPr>
                <w:rFonts w:eastAsiaTheme="minorEastAsia"/>
              </w:rPr>
            </w:pPr>
            <w:r>
              <w:rPr>
                <w:rFonts w:eastAsiaTheme="minorEastAsia"/>
              </w:rPr>
              <w:t>string</w:t>
            </w:r>
            <w:r w:rsidRPr="00713EF1">
              <w:rPr>
                <w:rFonts w:eastAsiaTheme="minorEastAsia"/>
              </w:rPr>
              <w:t xml:space="preserve"> </w:t>
            </w:r>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10</w:t>
            </w:r>
          </w:p>
        </w:tc>
        <w:tc>
          <w:tcPr>
            <w:tcW w:w="3770" w:type="dxa"/>
          </w:tcPr>
          <w:p w:rsidR="00057BD1" w:rsidRDefault="00057BD1" w:rsidP="00713EF1">
            <w:pPr>
              <w:rPr>
                <w:rFonts w:eastAsiaTheme="minorEastAsia"/>
              </w:rPr>
            </w:pPr>
            <w:r>
              <w:rPr>
                <w:rFonts w:eastAsiaTheme="minorEastAsia"/>
                <w:b/>
                <w:i/>
              </w:rPr>
              <w:t>GET_TEMPERATURE</w:t>
            </w:r>
          </w:p>
        </w:tc>
        <w:tc>
          <w:tcPr>
            <w:tcW w:w="5598" w:type="dxa"/>
            <w:gridSpan w:val="2"/>
          </w:tcPr>
          <w:p w:rsidR="00057BD1" w:rsidRDefault="00057BD1" w:rsidP="00713EF1">
            <w:pPr>
              <w:rPr>
                <w:rFonts w:eastAsiaTheme="minorEastAsia"/>
              </w:rPr>
            </w:pPr>
            <w:r w:rsidRPr="00713EF1">
              <w:rPr>
                <w:rFonts w:eastAsiaTheme="minorEastAsia"/>
              </w:rPr>
              <w:t>Read thermistor</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057BD1" w:rsidP="00713EF1">
            <w:pPr>
              <w:rPr>
                <w:rFonts w:eastAsiaTheme="minorEastAsia"/>
              </w:rPr>
            </w:pPr>
            <w:r w:rsidRPr="00713EF1">
              <w:rPr>
                <w:rFonts w:eastAsiaTheme="minorEastAsia"/>
              </w:rPr>
              <w:t>Thermistor# (0 to 9)</w:t>
            </w:r>
          </w:p>
        </w:tc>
        <w:tc>
          <w:tcPr>
            <w:tcW w:w="3240" w:type="dxa"/>
          </w:tcPr>
          <w:p w:rsidR="00057BD1" w:rsidRDefault="00057BD1" w:rsidP="00713EF1">
            <w:pPr>
              <w:rPr>
                <w:rFonts w:eastAsiaTheme="minorEastAsia"/>
              </w:rPr>
            </w:pPr>
            <w:r w:rsidRPr="00713EF1">
              <w:rPr>
                <w:rFonts w:eastAsiaTheme="minorEastAsia"/>
              </w:rPr>
              <w:t>Temp Reading</w:t>
            </w:r>
          </w:p>
        </w:tc>
        <w:tc>
          <w:tcPr>
            <w:tcW w:w="2358" w:type="dxa"/>
          </w:tcPr>
          <w:p w:rsidR="00057BD1" w:rsidRDefault="00057BD1" w:rsidP="00713EF1">
            <w:pPr>
              <w:rPr>
                <w:rFonts w:eastAsiaTheme="minorEastAsia"/>
              </w:rPr>
            </w:pPr>
            <w:r>
              <w:rPr>
                <w:rFonts w:eastAsiaTheme="minorEastAsia"/>
              </w:rPr>
              <w:t>float</w:t>
            </w:r>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11</w:t>
            </w:r>
          </w:p>
        </w:tc>
        <w:tc>
          <w:tcPr>
            <w:tcW w:w="3770" w:type="dxa"/>
            <w:shd w:val="pct10" w:color="auto" w:fill="auto"/>
          </w:tcPr>
          <w:p w:rsidR="00057BD1" w:rsidRDefault="00057BD1" w:rsidP="00713EF1">
            <w:pPr>
              <w:rPr>
                <w:rFonts w:eastAsiaTheme="minorEastAsia"/>
              </w:rPr>
            </w:pPr>
            <w:r>
              <w:rPr>
                <w:rFonts w:eastAsiaTheme="minorEastAsia"/>
                <w:b/>
                <w:i/>
              </w:rPr>
              <w:t>GET_STATUS</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Read status register</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16bit status word</w:t>
            </w:r>
          </w:p>
        </w:tc>
        <w:tc>
          <w:tcPr>
            <w:tcW w:w="2358" w:type="dxa"/>
            <w:shd w:val="pct10" w:color="auto" w:fill="auto"/>
          </w:tcPr>
          <w:p w:rsidR="00057BD1" w:rsidRDefault="00057BD1" w:rsidP="00713EF1">
            <w:pPr>
              <w:rPr>
                <w:rFonts w:eastAsiaTheme="minorEastAsia"/>
              </w:rPr>
            </w:pPr>
            <w:r w:rsidRPr="00713EF1">
              <w:rPr>
                <w:rFonts w:eastAsiaTheme="minorEastAsia"/>
              </w:rPr>
              <w:t>hex</w:t>
            </w:r>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12</w:t>
            </w:r>
          </w:p>
        </w:tc>
        <w:tc>
          <w:tcPr>
            <w:tcW w:w="3770" w:type="dxa"/>
          </w:tcPr>
          <w:p w:rsidR="00057BD1" w:rsidRDefault="00147DD3" w:rsidP="00713EF1">
            <w:pPr>
              <w:rPr>
                <w:rFonts w:eastAsiaTheme="minorEastAsia"/>
              </w:rPr>
            </w:pPr>
            <w:r>
              <w:rPr>
                <w:rFonts w:eastAsiaTheme="minorEastAsia"/>
                <w:b/>
                <w:i/>
              </w:rPr>
              <w:t>SET_LN2_FULL_LVL</w:t>
            </w:r>
          </w:p>
        </w:tc>
        <w:tc>
          <w:tcPr>
            <w:tcW w:w="5598" w:type="dxa"/>
            <w:gridSpan w:val="2"/>
          </w:tcPr>
          <w:p w:rsidR="00057BD1" w:rsidRDefault="00147DD3" w:rsidP="00713EF1">
            <w:pPr>
              <w:rPr>
                <w:rFonts w:eastAsiaTheme="minorEastAsia"/>
              </w:rPr>
            </w:pPr>
            <w:r w:rsidRPr="00713EF1">
              <w:rPr>
                <w:rFonts w:eastAsiaTheme="minorEastAsia"/>
              </w:rPr>
              <w:t>Set tank full indication point</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147DD3" w:rsidP="00713EF1">
            <w:pPr>
              <w:rPr>
                <w:rFonts w:eastAsiaTheme="minorEastAsia"/>
              </w:rPr>
            </w:pPr>
            <w:r w:rsidRPr="00713EF1">
              <w:rPr>
                <w:rFonts w:eastAsiaTheme="minorEastAsia"/>
              </w:rPr>
              <w:t>Percent (0 to 100)</w:t>
            </w:r>
          </w:p>
        </w:tc>
        <w:tc>
          <w:tcPr>
            <w:tcW w:w="3240" w:type="dxa"/>
          </w:tcPr>
          <w:p w:rsidR="00057BD1" w:rsidRDefault="00147DD3" w:rsidP="00713EF1">
            <w:pPr>
              <w:rPr>
                <w:rFonts w:eastAsiaTheme="minorEastAsia"/>
              </w:rPr>
            </w:pPr>
            <w:r w:rsidRPr="00713EF1">
              <w:rPr>
                <w:rFonts w:eastAsiaTheme="minorEastAsia"/>
              </w:rPr>
              <w:t xml:space="preserve">"Done" or "Error" </w:t>
            </w:r>
          </w:p>
        </w:tc>
        <w:tc>
          <w:tcPr>
            <w:tcW w:w="2358" w:type="dxa"/>
          </w:tcPr>
          <w:p w:rsidR="00057BD1" w:rsidRDefault="00147DD3" w:rsidP="00713EF1">
            <w:pPr>
              <w:rPr>
                <w:rFonts w:eastAsiaTheme="minorEastAsia"/>
              </w:rPr>
            </w:pPr>
            <w:r>
              <w:rPr>
                <w:rFonts w:eastAsiaTheme="minorEastAsia"/>
              </w:rPr>
              <w:t>string</w:t>
            </w:r>
          </w:p>
        </w:tc>
      </w:tr>
      <w:tr w:rsidR="00147DD3" w:rsidRPr="00206ABD">
        <w:tblPrEx>
          <w:shd w:val="pct10" w:color="auto" w:fill="auto"/>
        </w:tblPrEx>
        <w:tc>
          <w:tcPr>
            <w:tcW w:w="91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80" w:type="dxa"/>
            <w:gridSpan w:val="3"/>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blPrEx>
          <w:shd w:val="pct10" w:color="auto" w:fill="auto"/>
        </w:tblPrEx>
        <w:tc>
          <w:tcPr>
            <w:tcW w:w="918" w:type="dxa"/>
            <w:gridSpan w:val="2"/>
            <w:shd w:val="pct10" w:color="auto" w:fill="auto"/>
          </w:tcPr>
          <w:p w:rsidR="00147DD3" w:rsidRDefault="00147DD3" w:rsidP="00713EF1">
            <w:pPr>
              <w:rPr>
                <w:rFonts w:eastAsiaTheme="minorEastAsia"/>
              </w:rPr>
            </w:pPr>
            <w:r>
              <w:rPr>
                <w:rFonts w:eastAsiaTheme="minorEastAsia"/>
              </w:rPr>
              <w:t>13</w:t>
            </w:r>
          </w:p>
        </w:tc>
        <w:tc>
          <w:tcPr>
            <w:tcW w:w="3780" w:type="dxa"/>
            <w:gridSpan w:val="3"/>
            <w:shd w:val="pct10" w:color="auto" w:fill="auto"/>
          </w:tcPr>
          <w:p w:rsidR="00147DD3" w:rsidRDefault="00147DD3" w:rsidP="00713EF1">
            <w:pPr>
              <w:rPr>
                <w:rFonts w:eastAsiaTheme="minorEastAsia"/>
              </w:rPr>
            </w:pPr>
            <w:r>
              <w:rPr>
                <w:rFonts w:eastAsiaTheme="minorEastAsia"/>
                <w:b/>
                <w:i/>
              </w:rPr>
              <w:t>SET_LN2_NEAR_EMPTY_LVL</w:t>
            </w:r>
          </w:p>
        </w:tc>
        <w:tc>
          <w:tcPr>
            <w:tcW w:w="5598" w:type="dxa"/>
            <w:gridSpan w:val="2"/>
            <w:shd w:val="pct10" w:color="auto" w:fill="auto"/>
          </w:tcPr>
          <w:p w:rsidR="00147DD3" w:rsidRDefault="00147DD3" w:rsidP="00713EF1">
            <w:pPr>
              <w:rPr>
                <w:rFonts w:eastAsiaTheme="minorEastAsia"/>
              </w:rPr>
            </w:pPr>
            <w:r w:rsidRPr="00713EF1">
              <w:rPr>
                <w:rFonts w:eastAsiaTheme="minorEastAsia"/>
              </w:rPr>
              <w:t xml:space="preserve">Set tank near empty point </w:t>
            </w:r>
          </w:p>
        </w:tc>
      </w:tr>
      <w:tr w:rsidR="00147DD3" w:rsidRPr="00206ABD">
        <w:tblPrEx>
          <w:shd w:val="pct10" w:color="auto" w:fill="auto"/>
        </w:tblPrEx>
        <w:tc>
          <w:tcPr>
            <w:tcW w:w="4698" w:type="dxa"/>
            <w:gridSpan w:val="5"/>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147DD3">
        <w:tblPrEx>
          <w:shd w:val="pct10" w:color="auto" w:fill="auto"/>
        </w:tblPrEx>
        <w:tc>
          <w:tcPr>
            <w:tcW w:w="4698" w:type="dxa"/>
            <w:gridSpan w:val="5"/>
            <w:shd w:val="pct10" w:color="auto" w:fill="auto"/>
          </w:tcPr>
          <w:p w:rsidR="00147DD3" w:rsidRDefault="00147DD3" w:rsidP="00713EF1">
            <w:pPr>
              <w:rPr>
                <w:rFonts w:eastAsiaTheme="minorEastAsia"/>
              </w:rPr>
            </w:pPr>
            <w:r>
              <w:rPr>
                <w:rFonts w:eastAsiaTheme="minorEastAsia"/>
              </w:rPr>
              <w:t xml:space="preserve">Percent (0 to 100) </w:t>
            </w:r>
          </w:p>
        </w:tc>
        <w:tc>
          <w:tcPr>
            <w:tcW w:w="3240" w:type="dxa"/>
            <w:shd w:val="pct10" w:color="auto" w:fill="auto"/>
          </w:tcPr>
          <w:p w:rsidR="00147DD3" w:rsidRDefault="00147DD3" w:rsidP="00713EF1">
            <w:pPr>
              <w:rPr>
                <w:rFonts w:eastAsiaTheme="minorEastAsia"/>
              </w:rPr>
            </w:pPr>
            <w:r w:rsidRPr="00713EF1">
              <w:rPr>
                <w:rFonts w:eastAsiaTheme="minorEastAsia"/>
              </w:rPr>
              <w:t>"Done" or "Error"</w:t>
            </w:r>
          </w:p>
        </w:tc>
        <w:tc>
          <w:tcPr>
            <w:tcW w:w="2358" w:type="dxa"/>
            <w:shd w:val="pct10" w:color="auto" w:fill="auto"/>
          </w:tcPr>
          <w:p w:rsidR="00147DD3" w:rsidRDefault="00147DD3" w:rsidP="00713EF1">
            <w:pPr>
              <w:rPr>
                <w:rFonts w:eastAsiaTheme="minorEastAsia"/>
              </w:rPr>
            </w:pPr>
            <w:r>
              <w:rPr>
                <w:rFonts w:eastAsiaTheme="minorEastAsia"/>
              </w:rPr>
              <w:t>string</w:t>
            </w:r>
            <w:r w:rsidRPr="00713EF1">
              <w:rPr>
                <w:rFonts w:eastAsiaTheme="minorEastAsia"/>
              </w:rPr>
              <w:t xml:space="preserve"> </w:t>
            </w:r>
          </w:p>
        </w:tc>
      </w:tr>
      <w:tr w:rsidR="00147DD3" w:rsidRPr="00206ABD">
        <w:tc>
          <w:tcPr>
            <w:tcW w:w="928" w:type="dxa"/>
            <w:gridSpan w:val="4"/>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c>
          <w:tcPr>
            <w:tcW w:w="928" w:type="dxa"/>
            <w:gridSpan w:val="4"/>
          </w:tcPr>
          <w:p w:rsidR="00147DD3" w:rsidRDefault="00147DD3" w:rsidP="00713EF1">
            <w:pPr>
              <w:rPr>
                <w:rFonts w:eastAsiaTheme="minorEastAsia"/>
              </w:rPr>
            </w:pPr>
            <w:r>
              <w:rPr>
                <w:rFonts w:eastAsiaTheme="minorEastAsia"/>
              </w:rPr>
              <w:t>14</w:t>
            </w:r>
          </w:p>
        </w:tc>
        <w:tc>
          <w:tcPr>
            <w:tcW w:w="3770" w:type="dxa"/>
          </w:tcPr>
          <w:p w:rsidR="00147DD3" w:rsidRDefault="00503C4C" w:rsidP="00713EF1">
            <w:pPr>
              <w:rPr>
                <w:rFonts w:eastAsiaTheme="minorEastAsia"/>
              </w:rPr>
            </w:pPr>
            <w:r>
              <w:rPr>
                <w:rFonts w:eastAsiaTheme="minorEastAsia"/>
                <w:b/>
                <w:i/>
              </w:rPr>
              <w:t>SET_LN2_EMPTY_LVL</w:t>
            </w:r>
          </w:p>
        </w:tc>
        <w:tc>
          <w:tcPr>
            <w:tcW w:w="5598" w:type="dxa"/>
            <w:gridSpan w:val="2"/>
          </w:tcPr>
          <w:p w:rsidR="00147DD3" w:rsidRDefault="00503C4C" w:rsidP="00713EF1">
            <w:pPr>
              <w:rPr>
                <w:rFonts w:eastAsiaTheme="minorEastAsia"/>
              </w:rPr>
            </w:pPr>
            <w:r w:rsidRPr="00713EF1">
              <w:rPr>
                <w:rFonts w:eastAsiaTheme="minorEastAsia"/>
              </w:rPr>
              <w:t xml:space="preserve">Set tank empty point </w:t>
            </w:r>
          </w:p>
        </w:tc>
      </w:tr>
      <w:tr w:rsidR="00147DD3" w:rsidRPr="00206ABD">
        <w:tc>
          <w:tcPr>
            <w:tcW w:w="4698" w:type="dxa"/>
            <w:gridSpan w:val="5"/>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Percent (0 to 100) </w:t>
            </w:r>
          </w:p>
        </w:tc>
        <w:tc>
          <w:tcPr>
            <w:tcW w:w="3240" w:type="dxa"/>
          </w:tcPr>
          <w:p w:rsidR="00503C4C" w:rsidRDefault="00503C4C" w:rsidP="00713EF1">
            <w:pPr>
              <w:rPr>
                <w:rFonts w:eastAsiaTheme="minorEastAsia"/>
              </w:rPr>
            </w:pPr>
            <w:r w:rsidRPr="00713EF1">
              <w:rPr>
                <w:rFonts w:eastAsiaTheme="minorEastAsia"/>
              </w:rPr>
              <w:t>"Done" or "Error"</w:t>
            </w:r>
          </w:p>
        </w:tc>
        <w:tc>
          <w:tcPr>
            <w:tcW w:w="2358" w:type="dxa"/>
          </w:tcPr>
          <w:p w:rsidR="00503C4C" w:rsidRDefault="00503C4C" w:rsidP="00713EF1">
            <w:pPr>
              <w:rPr>
                <w:rFonts w:eastAsiaTheme="minorEastAsia"/>
              </w:rPr>
            </w:pPr>
            <w:r>
              <w:rPr>
                <w:rFonts w:eastAsiaTheme="minorEastAsia"/>
              </w:rPr>
              <w:t>string</w:t>
            </w:r>
            <w:r w:rsidRPr="00713EF1">
              <w:rPr>
                <w:rFonts w:eastAsiaTheme="minorEastAsia"/>
              </w:rPr>
              <w:t xml:space="preserve">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15</w:t>
            </w:r>
          </w:p>
        </w:tc>
        <w:tc>
          <w:tcPr>
            <w:tcW w:w="3770" w:type="dxa"/>
            <w:shd w:val="pct10" w:color="auto" w:fill="auto"/>
          </w:tcPr>
          <w:p w:rsidR="00503C4C" w:rsidRDefault="00503C4C" w:rsidP="00713EF1">
            <w:pPr>
              <w:rPr>
                <w:rFonts w:eastAsiaTheme="minorEastAsia"/>
              </w:rPr>
            </w:pPr>
            <w:r>
              <w:rPr>
                <w:rFonts w:eastAsiaTheme="minorEastAsia"/>
                <w:b/>
                <w:i/>
              </w:rPr>
              <w:t>GET_LN2_FULL_LVL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full level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r w:rsidRPr="00713EF1">
              <w:rPr>
                <w:rFonts w:eastAsiaTheme="minorEastAsia"/>
              </w:rPr>
              <w:t>decimal</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16</w:t>
            </w:r>
          </w:p>
        </w:tc>
        <w:tc>
          <w:tcPr>
            <w:tcW w:w="3774" w:type="dxa"/>
            <w:gridSpan w:val="2"/>
          </w:tcPr>
          <w:p w:rsidR="00503C4C" w:rsidRDefault="00503C4C" w:rsidP="00713EF1">
            <w:pPr>
              <w:rPr>
                <w:rFonts w:eastAsiaTheme="minorEastAsia"/>
              </w:rPr>
            </w:pPr>
            <w:r>
              <w:rPr>
                <w:rFonts w:eastAsiaTheme="minorEastAsia"/>
                <w:b/>
                <w:i/>
              </w:rPr>
              <w:t>GET_LN2_NEAR_EMPTY_LVL</w:t>
            </w:r>
          </w:p>
        </w:tc>
        <w:tc>
          <w:tcPr>
            <w:tcW w:w="5598" w:type="dxa"/>
            <w:gridSpan w:val="2"/>
          </w:tcPr>
          <w:p w:rsidR="00503C4C" w:rsidRDefault="00503C4C" w:rsidP="00713EF1">
            <w:pPr>
              <w:rPr>
                <w:rFonts w:eastAsiaTheme="minorEastAsia"/>
              </w:rPr>
            </w:pPr>
            <w:r w:rsidRPr="00713EF1">
              <w:rPr>
                <w:rFonts w:eastAsiaTheme="minorEastAsia"/>
              </w:rPr>
              <w:t>Read LN2 near empty set point</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 (0 to 100) </w:t>
            </w:r>
          </w:p>
        </w:tc>
        <w:tc>
          <w:tcPr>
            <w:tcW w:w="2358" w:type="dxa"/>
          </w:tcPr>
          <w:p w:rsidR="00503C4C" w:rsidRDefault="00503C4C" w:rsidP="00713EF1">
            <w:pPr>
              <w:rPr>
                <w:rFonts w:eastAsiaTheme="minorEastAsia"/>
              </w:rPr>
            </w:pPr>
            <w:r w:rsidRPr="00713EF1">
              <w:rPr>
                <w:rFonts w:eastAsiaTheme="minorEastAsia"/>
              </w:rPr>
              <w:t>decimal</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17</w:t>
            </w:r>
          </w:p>
        </w:tc>
        <w:tc>
          <w:tcPr>
            <w:tcW w:w="3770" w:type="dxa"/>
            <w:shd w:val="pct10" w:color="auto" w:fill="auto"/>
          </w:tcPr>
          <w:p w:rsidR="00503C4C" w:rsidRDefault="00503C4C" w:rsidP="00713EF1">
            <w:pPr>
              <w:rPr>
                <w:rFonts w:eastAsiaTheme="minorEastAsia"/>
              </w:rPr>
            </w:pPr>
            <w:r>
              <w:rPr>
                <w:rFonts w:eastAsiaTheme="minorEastAsia"/>
                <w:b/>
                <w:i/>
              </w:rPr>
              <w:t>GET_LN2_EMPTY_LVL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empty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r w:rsidRPr="00713EF1">
              <w:rPr>
                <w:rFonts w:eastAsiaTheme="minorEastAsia"/>
              </w:rPr>
              <w:t>decimal</w:t>
            </w:r>
          </w:p>
        </w:tc>
      </w:tr>
      <w:tr w:rsidR="00547762">
        <w:tblPrEx>
          <w:shd w:val="pct10" w:color="auto" w:fill="auto"/>
        </w:tblPrEx>
        <w:tc>
          <w:tcPr>
            <w:tcW w:w="4698" w:type="dxa"/>
            <w:gridSpan w:val="5"/>
            <w:shd w:val="pct10" w:color="auto" w:fill="auto"/>
          </w:tcPr>
          <w:p w:rsidR="00547762" w:rsidRDefault="00547762" w:rsidP="00713EF1">
            <w:pPr>
              <w:rPr>
                <w:rFonts w:eastAsiaTheme="minorEastAsia"/>
              </w:rPr>
            </w:pPr>
          </w:p>
          <w:p w:rsidR="00547762" w:rsidRDefault="00547762" w:rsidP="00713EF1">
            <w:pPr>
              <w:rPr>
                <w:rFonts w:eastAsiaTheme="minorEastAsia"/>
              </w:rPr>
            </w:pPr>
          </w:p>
        </w:tc>
        <w:tc>
          <w:tcPr>
            <w:tcW w:w="3240" w:type="dxa"/>
            <w:shd w:val="pct10" w:color="auto" w:fill="auto"/>
          </w:tcPr>
          <w:p w:rsidR="00547762" w:rsidRPr="00713EF1" w:rsidRDefault="00547762" w:rsidP="00713EF1">
            <w:pPr>
              <w:rPr>
                <w:rFonts w:eastAsiaTheme="minorEastAsia"/>
              </w:rPr>
            </w:pPr>
          </w:p>
        </w:tc>
        <w:tc>
          <w:tcPr>
            <w:tcW w:w="2358" w:type="dxa"/>
            <w:shd w:val="pct10" w:color="auto" w:fill="auto"/>
          </w:tcPr>
          <w:p w:rsidR="00547762" w:rsidRPr="00713EF1" w:rsidRDefault="00547762" w:rsidP="00713EF1">
            <w:pPr>
              <w:rPr>
                <w:rFonts w:eastAsiaTheme="minorEastAsia"/>
              </w:rPr>
            </w:pP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18</w:t>
            </w:r>
          </w:p>
        </w:tc>
        <w:tc>
          <w:tcPr>
            <w:tcW w:w="3774" w:type="dxa"/>
            <w:gridSpan w:val="2"/>
          </w:tcPr>
          <w:p w:rsidR="00503C4C" w:rsidRDefault="00503C4C" w:rsidP="00713EF1">
            <w:pPr>
              <w:rPr>
                <w:rFonts w:eastAsiaTheme="minorEastAsia"/>
              </w:rPr>
            </w:pPr>
            <w:r>
              <w:rPr>
                <w:rFonts w:eastAsiaTheme="minorEastAsia"/>
                <w:b/>
                <w:i/>
              </w:rPr>
              <w:t>ENABLE_KEYPAD</w:t>
            </w:r>
          </w:p>
        </w:tc>
        <w:tc>
          <w:tcPr>
            <w:tcW w:w="5598" w:type="dxa"/>
            <w:gridSpan w:val="2"/>
          </w:tcPr>
          <w:p w:rsidR="00503C4C" w:rsidRDefault="00503C4C" w:rsidP="00713EF1">
            <w:pPr>
              <w:rPr>
                <w:rFonts w:eastAsiaTheme="minorEastAsia"/>
              </w:rPr>
            </w:pPr>
            <w:r w:rsidRPr="00713EF1">
              <w:rPr>
                <w:rFonts w:eastAsiaTheme="minorEastAsia"/>
              </w:rPr>
              <w:t>Enable user front panel keypad</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r w:rsidRPr="00713EF1">
              <w:rPr>
                <w:rFonts w:eastAsiaTheme="minorEastAsia"/>
              </w:rPr>
              <w:t xml:space="preserve">string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19</w:t>
            </w:r>
          </w:p>
        </w:tc>
        <w:tc>
          <w:tcPr>
            <w:tcW w:w="3770" w:type="dxa"/>
            <w:shd w:val="pct10" w:color="auto" w:fill="auto"/>
          </w:tcPr>
          <w:p w:rsidR="00503C4C" w:rsidRDefault="00503C4C" w:rsidP="00713EF1">
            <w:pPr>
              <w:rPr>
                <w:rFonts w:eastAsiaTheme="minorEastAsia"/>
              </w:rPr>
            </w:pPr>
            <w:r>
              <w:rPr>
                <w:rFonts w:eastAsiaTheme="minorEastAsia"/>
                <w:b/>
                <w:i/>
              </w:rPr>
              <w:t>INHIBIT_SINEWAVE</w:t>
            </w:r>
          </w:p>
        </w:tc>
        <w:tc>
          <w:tcPr>
            <w:tcW w:w="5598" w:type="dxa"/>
            <w:gridSpan w:val="2"/>
            <w:shd w:val="pct10" w:color="auto" w:fill="auto"/>
          </w:tcPr>
          <w:p w:rsidR="00503C4C" w:rsidRDefault="00503C4C" w:rsidP="00713EF1">
            <w:pPr>
              <w:rPr>
                <w:rFonts w:eastAsiaTheme="minorEastAsia"/>
              </w:rPr>
            </w:pPr>
            <w:r>
              <w:rPr>
                <w:rFonts w:eastAsiaTheme="minorEastAsia"/>
              </w:rPr>
              <w:t>Disable the exitation si</w:t>
            </w:r>
            <w:r w:rsidRPr="00713EF1">
              <w:rPr>
                <w:rFonts w:eastAsiaTheme="minorEastAsia"/>
              </w:rPr>
              <w:t>g</w:t>
            </w:r>
            <w:r>
              <w:rPr>
                <w:rFonts w:eastAsiaTheme="minorEastAsia"/>
              </w:rPr>
              <w:t>n</w:t>
            </w:r>
            <w:r w:rsidRPr="00713EF1">
              <w:rPr>
                <w:rFonts w:eastAsiaTheme="minorEastAsia"/>
              </w:rPr>
              <w:t>al</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"Done" or "Error" </w:t>
            </w:r>
          </w:p>
        </w:tc>
        <w:tc>
          <w:tcPr>
            <w:tcW w:w="2358" w:type="dxa"/>
            <w:shd w:val="pct10" w:color="auto" w:fill="auto"/>
          </w:tcPr>
          <w:p w:rsidR="00503C4C" w:rsidRDefault="00503C4C" w:rsidP="00713EF1">
            <w:pPr>
              <w:rPr>
                <w:rFonts w:eastAsiaTheme="minorEastAsia"/>
              </w:rPr>
            </w:pPr>
            <w:r w:rsidRPr="00713EF1">
              <w:rPr>
                <w:rFonts w:eastAsiaTheme="minorEastAsia"/>
              </w:rPr>
              <w:t xml:space="preserve">string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20</w:t>
            </w:r>
          </w:p>
        </w:tc>
        <w:tc>
          <w:tcPr>
            <w:tcW w:w="3774" w:type="dxa"/>
            <w:gridSpan w:val="2"/>
          </w:tcPr>
          <w:p w:rsidR="00503C4C" w:rsidRDefault="00503C4C" w:rsidP="00713EF1">
            <w:pPr>
              <w:rPr>
                <w:rFonts w:eastAsiaTheme="minorEastAsia"/>
              </w:rPr>
            </w:pPr>
            <w:r>
              <w:rPr>
                <w:rFonts w:eastAsiaTheme="minorEastAsia"/>
                <w:b/>
                <w:i/>
              </w:rPr>
              <w:t>SET_FILLTIME</w:t>
            </w:r>
          </w:p>
        </w:tc>
        <w:tc>
          <w:tcPr>
            <w:tcW w:w="5598" w:type="dxa"/>
            <w:gridSpan w:val="2"/>
          </w:tcPr>
          <w:p w:rsidR="00503C4C" w:rsidRDefault="00503C4C" w:rsidP="00713EF1">
            <w:pPr>
              <w:rPr>
                <w:rFonts w:eastAsiaTheme="minorEastAsia"/>
              </w:rPr>
            </w:pPr>
            <w:r w:rsidRPr="00713EF1">
              <w:rPr>
                <w:rFonts w:eastAsiaTheme="minorEastAsia"/>
              </w:rPr>
              <w:t>Set LN2 fil</w:t>
            </w:r>
            <w:r w:rsidR="003142E4">
              <w:rPr>
                <w:rFonts w:eastAsiaTheme="minorEastAsia"/>
              </w:rPr>
              <w:t>l</w:t>
            </w:r>
            <w:r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r w:rsidRPr="00713EF1">
              <w:rPr>
                <w:rFonts w:eastAsiaTheme="minorEastAsia"/>
              </w:rPr>
              <w:t xml:space="preserve">string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21</w:t>
            </w:r>
          </w:p>
        </w:tc>
        <w:tc>
          <w:tcPr>
            <w:tcW w:w="3770" w:type="dxa"/>
            <w:shd w:val="pct10" w:color="auto" w:fill="auto"/>
          </w:tcPr>
          <w:p w:rsidR="00503C4C" w:rsidRDefault="00503C4C" w:rsidP="00713EF1">
            <w:pPr>
              <w:rPr>
                <w:rFonts w:eastAsiaTheme="minorEastAsia"/>
              </w:rPr>
            </w:pPr>
            <w:r>
              <w:rPr>
                <w:rFonts w:eastAsiaTheme="minorEastAsia"/>
                <w:b/>
                <w:i/>
              </w:rPr>
              <w:t>GET_FILLTIME</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Read the LN2 filltime setting</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503C4C">
            <w:pPr>
              <w:rPr>
                <w:rFonts w:eastAsiaTheme="minorEastAsia"/>
              </w:rPr>
            </w:pPr>
            <w:r w:rsidRPr="00713EF1">
              <w:rPr>
                <w:rFonts w:eastAsiaTheme="minorEastAsia"/>
              </w:rPr>
              <w:t>Minutes</w:t>
            </w:r>
          </w:p>
        </w:tc>
        <w:tc>
          <w:tcPr>
            <w:tcW w:w="2358" w:type="dxa"/>
            <w:shd w:val="pct10" w:color="auto" w:fill="auto"/>
          </w:tcPr>
          <w:p w:rsidR="00503C4C" w:rsidRDefault="00503C4C" w:rsidP="00713EF1">
            <w:pPr>
              <w:rPr>
                <w:rFonts w:eastAsiaTheme="minorEastAsia"/>
              </w:rPr>
            </w:pPr>
            <w:r w:rsidRPr="00713EF1">
              <w:rPr>
                <w:rFonts w:eastAsiaTheme="minorEastAsia"/>
              </w:rPr>
              <w:t xml:space="preserve">decimal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22</w:t>
            </w:r>
          </w:p>
        </w:tc>
        <w:tc>
          <w:tcPr>
            <w:tcW w:w="3774" w:type="dxa"/>
            <w:gridSpan w:val="2"/>
          </w:tcPr>
          <w:p w:rsidR="00503C4C" w:rsidRDefault="00503C4C" w:rsidP="00713EF1">
            <w:pPr>
              <w:rPr>
                <w:rFonts w:eastAsiaTheme="minorEastAsia"/>
              </w:rPr>
            </w:pPr>
            <w:r>
              <w:rPr>
                <w:rFonts w:eastAsiaTheme="minorEastAsia"/>
                <w:b/>
                <w:i/>
              </w:rPr>
              <w:t>SET_HOLDTIME</w:t>
            </w:r>
          </w:p>
        </w:tc>
        <w:tc>
          <w:tcPr>
            <w:tcW w:w="5598" w:type="dxa"/>
            <w:gridSpan w:val="2"/>
          </w:tcPr>
          <w:p w:rsidR="00503C4C" w:rsidRDefault="003142E4" w:rsidP="00713EF1">
            <w:pPr>
              <w:rPr>
                <w:rFonts w:eastAsiaTheme="minorEastAsia"/>
              </w:rPr>
            </w:pPr>
            <w:r>
              <w:rPr>
                <w:rFonts w:eastAsiaTheme="minorEastAsia"/>
              </w:rPr>
              <w:t>Set LN2 hold</w:t>
            </w:r>
            <w:r w:rsidR="00503C4C"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r w:rsidRPr="00713EF1">
              <w:rPr>
                <w:rFonts w:eastAsiaTheme="minorEastAsia"/>
              </w:rPr>
              <w:t xml:space="preserve">string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23</w:t>
            </w:r>
          </w:p>
        </w:tc>
        <w:tc>
          <w:tcPr>
            <w:tcW w:w="3770" w:type="dxa"/>
            <w:shd w:val="pct10" w:color="auto" w:fill="auto"/>
          </w:tcPr>
          <w:p w:rsidR="003142E4" w:rsidRDefault="003142E4" w:rsidP="00713EF1">
            <w:pPr>
              <w:rPr>
                <w:rFonts w:eastAsiaTheme="minorEastAsia"/>
              </w:rPr>
            </w:pPr>
            <w:r>
              <w:rPr>
                <w:rFonts w:eastAsiaTheme="minorEastAsia"/>
                <w:b/>
                <w:i/>
              </w:rPr>
              <w:t>GET_HOLDTIME</w:t>
            </w:r>
          </w:p>
        </w:tc>
        <w:tc>
          <w:tcPr>
            <w:tcW w:w="5598" w:type="dxa"/>
            <w:gridSpan w:val="2"/>
            <w:shd w:val="pct10" w:color="auto" w:fill="auto"/>
          </w:tcPr>
          <w:p w:rsidR="003142E4" w:rsidRDefault="003142E4" w:rsidP="00713EF1">
            <w:pPr>
              <w:rPr>
                <w:rFonts w:eastAsiaTheme="minorEastAsia"/>
              </w:rPr>
            </w:pPr>
            <w:r>
              <w:rPr>
                <w:rFonts w:eastAsiaTheme="minorEastAsia"/>
              </w:rPr>
              <w:t>Read the LN2 hold</w:t>
            </w:r>
            <w:r w:rsidRPr="00713EF1">
              <w:rPr>
                <w:rFonts w:eastAsiaTheme="minorEastAsia"/>
              </w:rPr>
              <w:t>time setting</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Minutes</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decimal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24</w:t>
            </w:r>
          </w:p>
        </w:tc>
        <w:tc>
          <w:tcPr>
            <w:tcW w:w="3788" w:type="dxa"/>
            <w:gridSpan w:val="4"/>
          </w:tcPr>
          <w:p w:rsidR="003142E4" w:rsidRDefault="003142E4" w:rsidP="00713EF1">
            <w:pPr>
              <w:rPr>
                <w:rFonts w:eastAsiaTheme="minorEastAsia"/>
              </w:rPr>
            </w:pPr>
            <w:r>
              <w:rPr>
                <w:rFonts w:eastAsiaTheme="minorEastAsia"/>
                <w:b/>
                <w:i/>
              </w:rPr>
              <w:t>SET_MODE_DEADRECKONING</w:t>
            </w:r>
          </w:p>
        </w:tc>
        <w:tc>
          <w:tcPr>
            <w:tcW w:w="5598" w:type="dxa"/>
            <w:gridSpan w:val="2"/>
          </w:tcPr>
          <w:p w:rsidR="003142E4" w:rsidRDefault="003142E4" w:rsidP="00713EF1">
            <w:pPr>
              <w:rPr>
                <w:rFonts w:eastAsiaTheme="minorEastAsia"/>
              </w:rPr>
            </w:pPr>
            <w:r w:rsidRPr="00713EF1">
              <w:rPr>
                <w:rFonts w:eastAsiaTheme="minorEastAsia"/>
              </w:rPr>
              <w:t>Set system to dead recogning mode</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r w:rsidRPr="00713EF1">
              <w:rPr>
                <w:rFonts w:eastAsiaTheme="minorEastAsia"/>
              </w:rPr>
              <w:t xml:space="preserve">string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25</w:t>
            </w:r>
          </w:p>
        </w:tc>
        <w:tc>
          <w:tcPr>
            <w:tcW w:w="3770" w:type="dxa"/>
            <w:shd w:val="pct10" w:color="auto" w:fill="auto"/>
          </w:tcPr>
          <w:p w:rsidR="003142E4" w:rsidRDefault="003142E4" w:rsidP="00713EF1">
            <w:pPr>
              <w:rPr>
                <w:rFonts w:eastAsiaTheme="minorEastAsia"/>
              </w:rPr>
            </w:pPr>
            <w:r>
              <w:rPr>
                <w:rFonts w:eastAsiaTheme="minorEastAsia"/>
                <w:b/>
                <w:i/>
              </w:rPr>
              <w:t>SET_MODE_PROCCNTL</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Set system to process control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713EF1">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string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26</w:t>
            </w:r>
          </w:p>
        </w:tc>
        <w:tc>
          <w:tcPr>
            <w:tcW w:w="3788" w:type="dxa"/>
            <w:gridSpan w:val="4"/>
          </w:tcPr>
          <w:p w:rsidR="003142E4" w:rsidRDefault="003142E4" w:rsidP="00713EF1">
            <w:pPr>
              <w:rPr>
                <w:rFonts w:eastAsiaTheme="minorEastAsia"/>
              </w:rPr>
            </w:pPr>
            <w:r>
              <w:rPr>
                <w:rFonts w:eastAsiaTheme="minorEastAsia"/>
                <w:b/>
                <w:i/>
              </w:rPr>
              <w:t>ENABLE_SINEWAVE</w:t>
            </w:r>
          </w:p>
        </w:tc>
        <w:tc>
          <w:tcPr>
            <w:tcW w:w="5598" w:type="dxa"/>
            <w:gridSpan w:val="2"/>
          </w:tcPr>
          <w:p w:rsidR="003142E4" w:rsidRDefault="003142E4" w:rsidP="00713EF1">
            <w:pPr>
              <w:rPr>
                <w:rFonts w:eastAsiaTheme="minorEastAsia"/>
              </w:rPr>
            </w:pPr>
            <w:r>
              <w:rPr>
                <w:rFonts w:eastAsiaTheme="minorEastAsia"/>
              </w:rPr>
              <w:t>Enable the exitation signal</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r w:rsidRPr="00713EF1">
              <w:rPr>
                <w:rFonts w:eastAsiaTheme="minorEastAsia"/>
              </w:rPr>
              <w:t xml:space="preserve">string </w:t>
            </w:r>
          </w:p>
        </w:tc>
      </w:tr>
      <w:tr w:rsidR="00547762">
        <w:tc>
          <w:tcPr>
            <w:tcW w:w="4698" w:type="dxa"/>
            <w:gridSpan w:val="5"/>
          </w:tcPr>
          <w:p w:rsidR="00547762" w:rsidRDefault="00547762" w:rsidP="00713EF1">
            <w:pPr>
              <w:rPr>
                <w:rFonts w:eastAsiaTheme="minorEastAsia"/>
              </w:rPr>
            </w:pPr>
          </w:p>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Pr="00713EF1" w:rsidRDefault="00547762" w:rsidP="00713EF1">
            <w:pPr>
              <w:rPr>
                <w:rFonts w:eastAsiaTheme="minorEastAsia"/>
              </w:rPr>
            </w:pP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27</w:t>
            </w:r>
          </w:p>
        </w:tc>
        <w:tc>
          <w:tcPr>
            <w:tcW w:w="3770" w:type="dxa"/>
            <w:shd w:val="pct10" w:color="auto" w:fill="auto"/>
          </w:tcPr>
          <w:p w:rsidR="003142E4" w:rsidRDefault="003142E4" w:rsidP="00713EF1">
            <w:pPr>
              <w:rPr>
                <w:rFonts w:eastAsiaTheme="minorEastAsia"/>
              </w:rPr>
            </w:pPr>
            <w:r>
              <w:rPr>
                <w:rFonts w:eastAsiaTheme="minorEastAsia"/>
                <w:b/>
                <w:i/>
              </w:rPr>
              <w:t>GET_MAIN_CAP</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Reads the main tank capacitance in pF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decimal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28</w:t>
            </w:r>
          </w:p>
        </w:tc>
        <w:tc>
          <w:tcPr>
            <w:tcW w:w="3788" w:type="dxa"/>
            <w:gridSpan w:val="4"/>
          </w:tcPr>
          <w:p w:rsidR="003142E4" w:rsidRDefault="003142E4" w:rsidP="00713EF1">
            <w:pPr>
              <w:rPr>
                <w:rFonts w:eastAsiaTheme="minorEastAsia"/>
              </w:rPr>
            </w:pPr>
            <w:r>
              <w:rPr>
                <w:rFonts w:eastAsiaTheme="minorEastAsia"/>
                <w:b/>
                <w:i/>
              </w:rPr>
              <w:t>GET_INNER_CAP</w:t>
            </w:r>
          </w:p>
        </w:tc>
        <w:tc>
          <w:tcPr>
            <w:tcW w:w="5598" w:type="dxa"/>
            <w:gridSpan w:val="2"/>
          </w:tcPr>
          <w:p w:rsidR="003142E4" w:rsidRDefault="003142E4" w:rsidP="00713EF1">
            <w:pPr>
              <w:rPr>
                <w:rFonts w:eastAsiaTheme="minorEastAsia"/>
              </w:rPr>
            </w:pPr>
            <w:r w:rsidRPr="00713EF1">
              <w:rPr>
                <w:rFonts w:eastAsiaTheme="minorEastAsia"/>
              </w:rPr>
              <w:t>Reads the inner tank capacitance in pF</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r w:rsidRPr="00713EF1">
              <w:rPr>
                <w:rFonts w:eastAsiaTheme="minorEastAsia"/>
              </w:rPr>
              <w:t xml:space="preserve">decimal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29</w:t>
            </w:r>
          </w:p>
        </w:tc>
        <w:tc>
          <w:tcPr>
            <w:tcW w:w="3770" w:type="dxa"/>
            <w:shd w:val="pct10" w:color="auto" w:fill="auto"/>
          </w:tcPr>
          <w:p w:rsidR="003142E4" w:rsidRDefault="003142E4" w:rsidP="00713EF1">
            <w:pPr>
              <w:rPr>
                <w:rFonts w:eastAsiaTheme="minorEastAsia"/>
              </w:rPr>
            </w:pPr>
            <w:r>
              <w:rPr>
                <w:rFonts w:eastAsiaTheme="minorEastAsia"/>
                <w:b/>
                <w:i/>
              </w:rPr>
              <w:t>RESET_UNIT</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Reset the microprocessor</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NONE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NONE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30</w:t>
            </w:r>
          </w:p>
        </w:tc>
        <w:tc>
          <w:tcPr>
            <w:tcW w:w="3788" w:type="dxa"/>
            <w:gridSpan w:val="4"/>
          </w:tcPr>
          <w:p w:rsidR="003142E4" w:rsidRDefault="003142E4" w:rsidP="00713EF1">
            <w:pPr>
              <w:rPr>
                <w:rFonts w:eastAsiaTheme="minorEastAsia"/>
              </w:rPr>
            </w:pPr>
            <w:r>
              <w:rPr>
                <w:rFonts w:eastAsiaTheme="minorEastAsia"/>
                <w:b/>
                <w:i/>
              </w:rPr>
              <w:t>GET_ION_CURR</w:t>
            </w:r>
          </w:p>
        </w:tc>
        <w:tc>
          <w:tcPr>
            <w:tcW w:w="5598" w:type="dxa"/>
            <w:gridSpan w:val="2"/>
          </w:tcPr>
          <w:p w:rsidR="003142E4" w:rsidRDefault="003142E4" w:rsidP="00713EF1">
            <w:pPr>
              <w:rPr>
                <w:rFonts w:eastAsiaTheme="minorEastAsia"/>
              </w:rPr>
            </w:pPr>
            <w:r w:rsidRPr="00713EF1">
              <w:rPr>
                <w:rFonts w:eastAsiaTheme="minorEastAsia"/>
              </w:rPr>
              <w:t>Get ion pump current from controller</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milli-amps</w:t>
            </w:r>
          </w:p>
        </w:tc>
        <w:tc>
          <w:tcPr>
            <w:tcW w:w="2358" w:type="dxa"/>
          </w:tcPr>
          <w:p w:rsidR="003142E4" w:rsidRDefault="003142E4" w:rsidP="00713EF1">
            <w:pPr>
              <w:rPr>
                <w:rFonts w:eastAsiaTheme="minorEastAsia"/>
              </w:rPr>
            </w:pPr>
            <w:r>
              <w:rPr>
                <w:rFonts w:eastAsiaTheme="minorEastAsia"/>
              </w:rPr>
              <w:t>float</w:t>
            </w:r>
            <w:r w:rsidRPr="00713EF1">
              <w:rPr>
                <w:rFonts w:eastAsiaTheme="minorEastAsia"/>
              </w:rPr>
              <w:t xml:space="preserve"> </w:t>
            </w:r>
          </w:p>
        </w:tc>
      </w:tr>
    </w:tbl>
    <w:p w:rsidR="003142E4" w:rsidRDefault="003142E4" w:rsidP="00713EF1">
      <w:pPr>
        <w:rPr>
          <w:rFonts w:eastAsiaTheme="minorEastAsia"/>
        </w:rPr>
      </w:pPr>
    </w:p>
    <w:p w:rsidR="009419F5" w:rsidRPr="007C34D1" w:rsidRDefault="00713EF1" w:rsidP="00547762">
      <w:pPr>
        <w:pStyle w:val="Heading3"/>
        <w:rPr>
          <w:rFonts w:eastAsiaTheme="minorEastAsia"/>
        </w:rPr>
      </w:pPr>
      <w:bookmarkStart w:id="362" w:name="_Toc183029941"/>
      <w:r w:rsidRPr="007C34D1">
        <w:rPr>
          <w:rFonts w:eastAsiaTheme="minorEastAsia"/>
        </w:rPr>
        <w:t>LN2 System Status Register</w:t>
      </w:r>
      <w:bookmarkEnd w:id="3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1818"/>
        <w:gridCol w:w="8478"/>
      </w:tblGrid>
      <w:tr w:rsidR="009419F5">
        <w:tc>
          <w:tcPr>
            <w:tcW w:w="181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Val </w:t>
            </w:r>
          </w:p>
        </w:tc>
        <w:tc>
          <w:tcPr>
            <w:tcW w:w="847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Description </w:t>
            </w:r>
          </w:p>
        </w:tc>
      </w:tr>
      <w:tr w:rsidR="009419F5">
        <w:tc>
          <w:tcPr>
            <w:tcW w:w="1818" w:type="dxa"/>
          </w:tcPr>
          <w:p w:rsidR="009419F5" w:rsidRDefault="009419F5" w:rsidP="00713EF1">
            <w:pPr>
              <w:rPr>
                <w:rFonts w:eastAsiaTheme="minorEastAsia"/>
              </w:rPr>
            </w:pPr>
            <w:r w:rsidRPr="00713EF1">
              <w:rPr>
                <w:rFonts w:eastAsiaTheme="minorEastAsia"/>
              </w:rPr>
              <w:t>1h</w:t>
            </w:r>
          </w:p>
        </w:tc>
        <w:tc>
          <w:tcPr>
            <w:tcW w:w="8478" w:type="dxa"/>
          </w:tcPr>
          <w:p w:rsidR="009419F5" w:rsidRDefault="009419F5" w:rsidP="00713EF1">
            <w:pPr>
              <w:rPr>
                <w:rFonts w:eastAsiaTheme="minorEastAsia"/>
              </w:rPr>
            </w:pPr>
            <w:r w:rsidRPr="00713EF1">
              <w:rPr>
                <w:rFonts w:eastAsiaTheme="minorEastAsia"/>
              </w:rPr>
              <w:t xml:space="preserve"> Solenoid Status, EnabledifTrue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Tripped, Tripped if True </w:t>
            </w:r>
          </w:p>
        </w:tc>
      </w:tr>
      <w:tr w:rsidR="009419F5">
        <w:tc>
          <w:tcPr>
            <w:tcW w:w="1818" w:type="dxa"/>
          </w:tcPr>
          <w:p w:rsidR="009419F5" w:rsidRDefault="009419F5" w:rsidP="00713EF1">
            <w:pPr>
              <w:rPr>
                <w:rFonts w:eastAsiaTheme="minorEastAsia"/>
              </w:rPr>
            </w:pPr>
            <w:r w:rsidRPr="00713EF1">
              <w:rPr>
                <w:rFonts w:eastAsiaTheme="minorEastAsia"/>
              </w:rPr>
              <w:t>4h</w:t>
            </w:r>
          </w:p>
        </w:tc>
        <w:tc>
          <w:tcPr>
            <w:tcW w:w="8478" w:type="dxa"/>
          </w:tcPr>
          <w:p w:rsidR="009419F5" w:rsidRDefault="009419F5" w:rsidP="00713EF1">
            <w:pPr>
              <w:rPr>
                <w:rFonts w:eastAsiaTheme="minorEastAsia"/>
              </w:rPr>
            </w:pPr>
            <w:r w:rsidRPr="00713EF1">
              <w:rPr>
                <w:rFonts w:eastAsiaTheme="minorEastAsia"/>
              </w:rPr>
              <w:t xml:space="preserve">System Error,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Lockout Mode, Locked out if true </w:t>
            </w:r>
          </w:p>
        </w:tc>
      </w:tr>
      <w:tr w:rsidR="009419F5">
        <w:tc>
          <w:tcPr>
            <w:tcW w:w="1818" w:type="dxa"/>
          </w:tcPr>
          <w:p w:rsidR="009419F5" w:rsidRDefault="009419F5" w:rsidP="00713EF1">
            <w:pPr>
              <w:rPr>
                <w:rFonts w:eastAsiaTheme="minorEastAsia"/>
              </w:rPr>
            </w:pPr>
            <w:r w:rsidRPr="00713EF1">
              <w:rPr>
                <w:rFonts w:eastAsiaTheme="minorEastAsia"/>
              </w:rPr>
              <w:t xml:space="preserve">10h </w:t>
            </w:r>
          </w:p>
        </w:tc>
        <w:tc>
          <w:tcPr>
            <w:tcW w:w="8478" w:type="dxa"/>
          </w:tcPr>
          <w:p w:rsidR="009419F5" w:rsidRDefault="009419F5" w:rsidP="00713EF1">
            <w:pPr>
              <w:rPr>
                <w:rFonts w:eastAsiaTheme="minorEastAsia"/>
              </w:rPr>
            </w:pPr>
            <w:r w:rsidRPr="00713EF1">
              <w:rPr>
                <w:rFonts w:eastAsiaTheme="minorEastAsia"/>
              </w:rPr>
              <w:t xml:space="preserve">Passthrough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Alarm status, Activeted if True </w:t>
            </w:r>
          </w:p>
        </w:tc>
      </w:tr>
      <w:tr w:rsidR="009419F5">
        <w:tc>
          <w:tcPr>
            <w:tcW w:w="1818" w:type="dxa"/>
          </w:tcPr>
          <w:p w:rsidR="009419F5" w:rsidRDefault="009419F5" w:rsidP="00713EF1">
            <w:pPr>
              <w:rPr>
                <w:rFonts w:eastAsiaTheme="minorEastAsia"/>
              </w:rPr>
            </w:pPr>
            <w:r w:rsidRPr="00713EF1">
              <w:rPr>
                <w:rFonts w:eastAsiaTheme="minorEastAsia"/>
              </w:rPr>
              <w:t xml:space="preserve">40h </w:t>
            </w:r>
          </w:p>
        </w:tc>
        <w:tc>
          <w:tcPr>
            <w:tcW w:w="8478" w:type="dxa"/>
          </w:tcPr>
          <w:p w:rsidR="009419F5" w:rsidRDefault="009419F5" w:rsidP="00713EF1">
            <w:pPr>
              <w:rPr>
                <w:rFonts w:eastAsiaTheme="minorEastAsia"/>
              </w:rPr>
            </w:pPr>
            <w:r w:rsidRPr="00713EF1">
              <w:rPr>
                <w:rFonts w:eastAsiaTheme="minorEastAsia"/>
              </w:rPr>
              <w:t xml:space="preserve">Monitoring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De</w:t>
            </w:r>
            <w:r w:rsidR="009250B1">
              <w:rPr>
                <w:rFonts w:eastAsiaTheme="minorEastAsia"/>
              </w:rPr>
              <w:t>ad Recogning Mode, Enabled if T</w:t>
            </w:r>
            <w:r w:rsidRPr="00713EF1">
              <w:rPr>
                <w:rFonts w:eastAsiaTheme="minorEastAsia"/>
              </w:rPr>
              <w:t>r</w:t>
            </w:r>
            <w:r w:rsidR="009250B1">
              <w:rPr>
                <w:rFonts w:eastAsiaTheme="minorEastAsia"/>
              </w:rPr>
              <w:t>u</w:t>
            </w:r>
            <w:r w:rsidRPr="00713EF1">
              <w:rPr>
                <w:rFonts w:eastAsiaTheme="minorEastAsia"/>
              </w:rPr>
              <w:t xml:space="preserve">e </w:t>
            </w:r>
          </w:p>
        </w:tc>
      </w:tr>
      <w:tr w:rsidR="009419F5">
        <w:tc>
          <w:tcPr>
            <w:tcW w:w="1818" w:type="dxa"/>
          </w:tcPr>
          <w:p w:rsidR="009419F5" w:rsidRDefault="009419F5" w:rsidP="00713EF1">
            <w:pPr>
              <w:rPr>
                <w:rFonts w:eastAsiaTheme="minorEastAsia"/>
              </w:rPr>
            </w:pPr>
            <w:r w:rsidRPr="00713EF1">
              <w:rPr>
                <w:rFonts w:eastAsiaTheme="minorEastAsia"/>
              </w:rPr>
              <w:t>100h</w:t>
            </w:r>
          </w:p>
        </w:tc>
        <w:tc>
          <w:tcPr>
            <w:tcW w:w="8478" w:type="dxa"/>
          </w:tcPr>
          <w:p w:rsidR="009419F5" w:rsidRDefault="009419F5" w:rsidP="00713EF1">
            <w:pPr>
              <w:rPr>
                <w:rFonts w:eastAsiaTheme="minorEastAsia"/>
              </w:rPr>
            </w:pPr>
            <w:r w:rsidRPr="00713EF1">
              <w:rPr>
                <w:rFonts w:eastAsiaTheme="minorEastAsia"/>
              </w:rPr>
              <w:t xml:space="preserve"> Sinewave Excitation Status </w:t>
            </w:r>
          </w:p>
        </w:tc>
      </w:tr>
    </w:tbl>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F342B9" w:rsidRDefault="00F342B9" w:rsidP="00713EF1"/>
    <w:p w:rsidR="00EF2860" w:rsidRDefault="00EF2860" w:rsidP="00EF2860">
      <w:pPr>
        <w:pStyle w:val="Heading2"/>
        <w:rPr>
          <w:rFonts w:eastAsiaTheme="minorEastAsia"/>
        </w:rPr>
      </w:pPr>
      <w:bookmarkStart w:id="363" w:name="_Ref150676973"/>
      <w:bookmarkStart w:id="364" w:name="_Toc183029942"/>
      <w:r>
        <w:rPr>
          <w:rFonts w:eastAsiaTheme="minorEastAsia"/>
        </w:rPr>
        <w:t>Temperature Controller</w:t>
      </w:r>
      <w:bookmarkEnd w:id="363"/>
      <w:bookmarkEnd w:id="364"/>
    </w:p>
    <w:p w:rsidR="005A5DBD" w:rsidRDefault="00EF2860"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bookmarkStart w:id="365" w:name="_Ref150676970"/>
      <w:r>
        <w:rPr>
          <w:rFonts w:eastAsiaTheme="minorEastAsia"/>
        </w:rPr>
        <w:t xml:space="preserve">There are </w:t>
      </w:r>
      <w:r w:rsidR="004D0662">
        <w:rPr>
          <w:rFonts w:eastAsiaTheme="minorEastAsia"/>
        </w:rPr>
        <w:t>two LakeShore 340 Temperature controllers used with FourStar.  If either needs to be replaced t</w:t>
      </w:r>
      <w:r w:rsidR="00F76C0A">
        <w:rPr>
          <w:rFonts w:eastAsiaTheme="minorEastAsia"/>
        </w:rPr>
        <w:t>hen a spare can be found</w:t>
      </w:r>
      <w:r w:rsidR="004D0662">
        <w:rPr>
          <w:rFonts w:eastAsiaTheme="minorEastAsia"/>
        </w:rPr>
        <w:t xml:space="preserve"> and used to replace the failing unit.  To replace a LakeShore unit in one of the racks see section </w:t>
      </w:r>
      <w:r w:rsidR="00400447">
        <w:rPr>
          <w:rFonts w:eastAsiaTheme="minorEastAsia"/>
        </w:rPr>
        <w:fldChar w:fldCharType="begin"/>
      </w:r>
      <w:r w:rsidR="004D0662">
        <w:rPr>
          <w:rFonts w:eastAsiaTheme="minorEastAsia"/>
        </w:rPr>
        <w:instrText xml:space="preserve"> REF _Ref149645625 \w \h </w:instrText>
      </w:r>
      <w:r w:rsidR="00913AF3" w:rsidRPr="00400447">
        <w:rPr>
          <w:rFonts w:eastAsiaTheme="minorEastAsia"/>
        </w:rPr>
      </w:r>
      <w:r w:rsidR="00400447">
        <w:rPr>
          <w:rFonts w:eastAsiaTheme="minorEastAsia"/>
        </w:rPr>
        <w:fldChar w:fldCharType="separate"/>
      </w:r>
      <w:r w:rsidR="001B3288">
        <w:rPr>
          <w:rFonts w:eastAsiaTheme="minorEastAsia"/>
        </w:rPr>
        <w:t>5.3.9</w:t>
      </w:r>
      <w:r w:rsidR="00400447">
        <w:rPr>
          <w:rFonts w:eastAsiaTheme="minorEastAsia"/>
        </w:rPr>
        <w:fldChar w:fldCharType="end"/>
      </w:r>
      <w:r w:rsidR="004D0662">
        <w:rPr>
          <w:rFonts w:eastAsiaTheme="minorEastAsia"/>
        </w:rPr>
        <w:t xml:space="preserve">.  </w:t>
      </w:r>
      <w:r w:rsidR="005A5DBD">
        <w:rPr>
          <w:rFonts w:eastAsiaTheme="minorEastAsia"/>
        </w:rPr>
        <w:t>Most of t</w:t>
      </w:r>
      <w:r w:rsidR="004D0662">
        <w:rPr>
          <w:rFonts w:eastAsiaTheme="minorEastAsia"/>
        </w:rPr>
        <w:t xml:space="preserve">he Lakeshore </w:t>
      </w:r>
      <w:r w:rsidR="005A5DBD">
        <w:rPr>
          <w:rFonts w:eastAsiaTheme="minorEastAsia"/>
        </w:rPr>
        <w:t>setting</w:t>
      </w:r>
      <w:r w:rsidR="00F76C0A">
        <w:rPr>
          <w:rFonts w:eastAsiaTheme="minorEastAsia"/>
        </w:rPr>
        <w:t>s are programmed</w:t>
      </w:r>
      <w:r w:rsidR="005A5DBD">
        <w:rPr>
          <w:rFonts w:eastAsiaTheme="minorEastAsia"/>
        </w:rPr>
        <w:t xml:space="preserve"> using communication from the FourStar software but one setting must be set manually: the heater resistance.  As stated from the L</w:t>
      </w:r>
      <w:r w:rsidR="00F76C0A">
        <w:rPr>
          <w:rFonts w:eastAsiaTheme="minorEastAsia"/>
        </w:rPr>
        <w:t>akeShore 340 Manual;</w:t>
      </w:r>
      <w:bookmarkEnd w:id="365"/>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eastAsiaTheme="minorEastAsia"/>
        </w:rPr>
        <w:t>“</w:t>
      </w:r>
      <w:r>
        <w:rPr>
          <w:rFonts w:ascii="Arial" w:eastAsiaTheme="minorEastAsia" w:hAnsi="Arial" w:cs="Arial"/>
          <w:sz w:val="20"/>
          <w:szCs w:val="20"/>
        </w:rPr>
        <w:t xml:space="preserve">To enter a heater resistance, press the </w:t>
      </w:r>
      <w:r>
        <w:rPr>
          <w:rFonts w:ascii="Arial" w:eastAsiaTheme="minorEastAsia" w:hAnsi="Arial" w:cs="Arial"/>
          <w:b/>
          <w:bCs/>
          <w:sz w:val="20"/>
          <w:szCs w:val="20"/>
        </w:rPr>
        <w:t>Control Setup</w:t>
      </w:r>
      <w:r>
        <w:rPr>
          <w:rFonts w:ascii="Arial" w:eastAsiaTheme="minorEastAsia" w:hAnsi="Arial" w:cs="Arial"/>
          <w:sz w:val="20"/>
          <w:szCs w:val="20"/>
        </w:rPr>
        <w:t xml:space="preserve"> key and the </w:t>
      </w:r>
      <w:r>
        <w:rPr>
          <w:rFonts w:ascii="Arial" w:eastAsiaTheme="minorEastAsia" w:hAnsi="Arial" w:cs="Arial"/>
          <w:b/>
          <w:bCs/>
          <w:sz w:val="20"/>
          <w:szCs w:val="20"/>
        </w:rPr>
        <w:t>CONTROL SETUP</w:t>
      </w:r>
      <w:r>
        <w:rPr>
          <w:rFonts w:ascii="Arial" w:eastAsiaTheme="minorEastAsia" w:hAnsi="Arial" w:cs="Arial"/>
          <w:sz w:val="20"/>
          <w:szCs w:val="20"/>
        </w:rPr>
        <w:t xml:space="preserve"> screen is displayed.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control loop indicator is highlighted in the upper left hand corner. Use the </w:t>
      </w:r>
      <w:r>
        <w:rPr>
          <w:rFonts w:ascii="Helvetica" w:eastAsiaTheme="minorEastAsia" w:hAnsi="Helvetica" w:cs="Helvetica"/>
          <w:sz w:val="20"/>
          <w:szCs w:val="20"/>
        </w:rPr>
        <w:sym w:font="Wingdings 3" w:char="F070"/>
      </w:r>
      <w:r>
        <w:rPr>
          <w:rFonts w:ascii="Arial" w:eastAsiaTheme="minorEastAsia" w:hAnsi="Arial" w:cs="Arial"/>
          <w:sz w:val="20"/>
          <w:szCs w:val="20"/>
        </w:rPr>
        <w:t xml:space="preserve"> or </w:t>
      </w:r>
      <w:r>
        <w:rPr>
          <w:rFonts w:ascii="Helvetica" w:eastAsiaTheme="minorEastAsia" w:hAnsi="Helvetica" w:cs="Helvetica"/>
          <w:sz w:val="20"/>
          <w:szCs w:val="20"/>
        </w:rPr>
        <w:sym w:font="Wingdings 3" w:char="F071"/>
      </w:r>
      <w:r>
        <w:rPr>
          <w:rFonts w:ascii="Arial" w:eastAsiaTheme="minorEastAsia" w:hAnsi="Arial" w:cs="Arial"/>
          <w:sz w:val="20"/>
          <w:szCs w:val="20"/>
        </w:rPr>
        <w:t xml:space="preserve"> key to select Loop 1.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The control setup parameters for that loop appear on the screen. Press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w:t>
      </w:r>
      <w:r>
        <w:rPr>
          <w:rFonts w:ascii="Arial" w:eastAsiaTheme="minorEastAsia" w:hAnsi="Arial" w:cs="Arial"/>
          <w:b/>
          <w:bCs/>
          <w:sz w:val="20"/>
          <w:szCs w:val="20"/>
        </w:rPr>
        <w:t>Next Setting</w:t>
      </w:r>
      <w:r>
        <w:rPr>
          <w:rFonts w:ascii="Arial" w:eastAsiaTheme="minorEastAsia" w:hAnsi="Arial" w:cs="Arial"/>
          <w:sz w:val="20"/>
          <w:szCs w:val="20"/>
        </w:rPr>
        <w:t xml:space="preserve"> key until the </w:t>
      </w:r>
      <w:r>
        <w:rPr>
          <w:rFonts w:ascii="Arial" w:eastAsiaTheme="minorEastAsia" w:hAnsi="Arial" w:cs="Arial"/>
          <w:b/>
          <w:bCs/>
          <w:sz w:val="20"/>
          <w:szCs w:val="20"/>
        </w:rPr>
        <w:t xml:space="preserve">Htr </w:t>
      </w:r>
      <w:r>
        <w:rPr>
          <w:rFonts w:ascii="Symbol" w:eastAsiaTheme="minorEastAsia" w:hAnsi="Symbol" w:cs="Symbol"/>
          <w:sz w:val="20"/>
          <w:szCs w:val="20"/>
        </w:rPr>
        <w:t>Ω</w:t>
      </w:r>
      <w:r>
        <w:rPr>
          <w:rFonts w:ascii="Arial" w:eastAsiaTheme="minorEastAsia" w:hAnsi="Arial" w:cs="Arial"/>
          <w:sz w:val="20"/>
          <w:szCs w:val="20"/>
        </w:rPr>
        <w:t xml:space="preserve"> field is highlighted. Use the number keys to enter the resistance of the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heater in ohms. 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to continue with more settings, or press the </w:t>
      </w:r>
      <w:r>
        <w:rPr>
          <w:rFonts w:ascii="Arial" w:eastAsiaTheme="minorEastAsia" w:hAnsi="Arial" w:cs="Arial"/>
          <w:b/>
          <w:bCs/>
          <w:sz w:val="20"/>
          <w:szCs w:val="20"/>
        </w:rPr>
        <w:t xml:space="preserve">Save </w:t>
      </w:r>
    </w:p>
    <w:p w:rsidR="004D0662" w:rsidRDefault="005A5DBD" w:rsidP="005A5DBD">
      <w:pPr>
        <w:rPr>
          <w:rFonts w:eastAsiaTheme="minorEastAsia"/>
        </w:rPr>
      </w:pPr>
      <w:r>
        <w:rPr>
          <w:rFonts w:ascii="Arial" w:eastAsiaTheme="minorEastAsia" w:hAnsi="Arial" w:cs="Arial"/>
          <w:b/>
          <w:bCs/>
          <w:sz w:val="20"/>
          <w:szCs w:val="20"/>
        </w:rPr>
        <w:t>Screen</w:t>
      </w:r>
      <w:r>
        <w:rPr>
          <w:rFonts w:ascii="Arial" w:eastAsiaTheme="minorEastAsia" w:hAnsi="Arial" w:cs="Arial"/>
          <w:sz w:val="20"/>
          <w:szCs w:val="20"/>
        </w:rPr>
        <w:t xml:space="preserve"> key to store the changes in the Model 340. The default setting is 25 </w:t>
      </w:r>
      <w:r>
        <w:rPr>
          <w:rFonts w:ascii="Symbol" w:eastAsiaTheme="minorEastAsia" w:hAnsi="Symbol" w:cs="Symbol"/>
          <w:sz w:val="20"/>
          <w:szCs w:val="20"/>
        </w:rPr>
        <w:t>Ω</w:t>
      </w:r>
      <w:r>
        <w:rPr>
          <w:rFonts w:ascii="Arial" w:eastAsiaTheme="minorEastAsia" w:hAnsi="Arial" w:cs="Arial"/>
          <w:sz w:val="20"/>
          <w:szCs w:val="20"/>
        </w:rPr>
        <w:t>.”</w:t>
      </w:r>
    </w:p>
    <w:p w:rsidR="004D0662" w:rsidRDefault="004D0662" w:rsidP="00EF2860">
      <w:pPr>
        <w:rPr>
          <w:rFonts w:eastAsiaTheme="minorEastAsia"/>
        </w:rPr>
      </w:pPr>
    </w:p>
    <w:tbl>
      <w:tblPr>
        <w:tblStyle w:val="TableGrid"/>
        <w:tblW w:w="0" w:type="auto"/>
        <w:tblLook w:val="00BF"/>
      </w:tblPr>
      <w:tblGrid>
        <w:gridCol w:w="2268"/>
        <w:gridCol w:w="2880"/>
        <w:gridCol w:w="2574"/>
        <w:gridCol w:w="2574"/>
      </w:tblGrid>
      <w:tr w:rsidR="004D0662">
        <w:tc>
          <w:tcPr>
            <w:tcW w:w="2268"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Setting</w:t>
            </w:r>
          </w:p>
        </w:tc>
        <w:tc>
          <w:tcPr>
            <w:tcW w:w="2880"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1 (Detector)</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2 (Optics)</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Cleanroom</w:t>
            </w:r>
          </w:p>
        </w:tc>
      </w:tr>
      <w:tr w:rsidR="004D0662">
        <w:tc>
          <w:tcPr>
            <w:tcW w:w="2268" w:type="dxa"/>
          </w:tcPr>
          <w:p w:rsidR="004D0662" w:rsidRDefault="000E092A" w:rsidP="006D72F9">
            <w:pPr>
              <w:jc w:val="center"/>
              <w:rPr>
                <w:rFonts w:eastAsiaTheme="minorEastAsia"/>
              </w:rPr>
            </w:pPr>
            <w:r>
              <w:rPr>
                <w:rFonts w:eastAsiaTheme="minorEastAsia"/>
              </w:rPr>
              <w:t xml:space="preserve">Htr </w:t>
            </w:r>
            <w:r>
              <w:rPr>
                <w:rFonts w:eastAsiaTheme="minorEastAsia"/>
              </w:rPr>
              <w:sym w:font="Symbol" w:char="F057"/>
            </w:r>
          </w:p>
        </w:tc>
        <w:tc>
          <w:tcPr>
            <w:tcW w:w="2880" w:type="dxa"/>
          </w:tcPr>
          <w:p w:rsidR="004D0662" w:rsidRDefault="000E092A" w:rsidP="006D72F9">
            <w:pPr>
              <w:jc w:val="center"/>
              <w:rPr>
                <w:rFonts w:eastAsiaTheme="minorEastAsia"/>
              </w:rPr>
            </w:pPr>
            <w:r>
              <w:rPr>
                <w:rFonts w:eastAsiaTheme="minorEastAsia"/>
              </w:rPr>
              <w:t>50</w:t>
            </w:r>
          </w:p>
        </w:tc>
        <w:tc>
          <w:tcPr>
            <w:tcW w:w="2574" w:type="dxa"/>
          </w:tcPr>
          <w:p w:rsidR="004D0662" w:rsidRDefault="006D72F9" w:rsidP="006D72F9">
            <w:pPr>
              <w:jc w:val="center"/>
              <w:rPr>
                <w:rFonts w:eastAsiaTheme="minorEastAsia"/>
              </w:rPr>
            </w:pPr>
            <w:r>
              <w:rPr>
                <w:rFonts w:eastAsiaTheme="minorEastAsia"/>
              </w:rPr>
              <w:t>25</w:t>
            </w:r>
          </w:p>
        </w:tc>
        <w:tc>
          <w:tcPr>
            <w:tcW w:w="2574" w:type="dxa"/>
          </w:tcPr>
          <w:p w:rsidR="004D0662" w:rsidRDefault="009D407A" w:rsidP="006D72F9">
            <w:pPr>
              <w:jc w:val="center"/>
              <w:rPr>
                <w:rFonts w:eastAsiaTheme="minorEastAsia"/>
              </w:rPr>
            </w:pPr>
            <w:r>
              <w:rPr>
                <w:rFonts w:eastAsiaTheme="minorEastAsia"/>
              </w:rPr>
              <w:t>12</w:t>
            </w:r>
          </w:p>
        </w:tc>
      </w:tr>
      <w:tr w:rsidR="004D0662">
        <w:tc>
          <w:tcPr>
            <w:tcW w:w="2268" w:type="dxa"/>
          </w:tcPr>
          <w:p w:rsidR="004D0662" w:rsidRDefault="006D72F9" w:rsidP="006D72F9">
            <w:pPr>
              <w:jc w:val="center"/>
              <w:rPr>
                <w:rFonts w:eastAsiaTheme="minorEastAsia"/>
              </w:rPr>
            </w:pPr>
            <w:r>
              <w:rPr>
                <w:rFonts w:eastAsiaTheme="minorEastAsia"/>
              </w:rPr>
              <w:t>Max Htr I</w:t>
            </w:r>
          </w:p>
        </w:tc>
        <w:tc>
          <w:tcPr>
            <w:tcW w:w="2880"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9D407A" w:rsidP="006D72F9">
            <w:pPr>
              <w:jc w:val="center"/>
              <w:rPr>
                <w:rFonts w:eastAsiaTheme="minorEastAsia"/>
              </w:rPr>
            </w:pPr>
            <w:r>
              <w:rPr>
                <w:rFonts w:eastAsiaTheme="minorEastAsia"/>
              </w:rPr>
              <w:t>2.00A</w:t>
            </w:r>
          </w:p>
        </w:tc>
      </w:tr>
    </w:tbl>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EF2860" w:rsidRPr="0074257B" w:rsidRDefault="00EF2860" w:rsidP="00EF2860">
      <w:pPr>
        <w:rPr>
          <w:rFonts w:eastAsiaTheme="minorEastAsia"/>
        </w:rPr>
      </w:pPr>
    </w:p>
    <w:p w:rsidR="00230435" w:rsidRDefault="00230435" w:rsidP="00230435">
      <w:pPr>
        <w:pStyle w:val="Heading2"/>
      </w:pPr>
      <w:bookmarkStart w:id="366" w:name="_Ref138322946"/>
      <w:bookmarkStart w:id="367" w:name="_Ref151109932"/>
      <w:bookmarkStart w:id="368" w:name="_Ref151109936"/>
      <w:bookmarkStart w:id="369" w:name="_Toc183029943"/>
      <w:r>
        <w:t>Reference Pixel Subtraction</w:t>
      </w:r>
      <w:bookmarkEnd w:id="366"/>
      <w:bookmarkEnd w:id="367"/>
      <w:bookmarkEnd w:id="368"/>
      <w:bookmarkEnd w:id="369"/>
    </w:p>
    <w:p w:rsidR="00484FA5" w:rsidRDefault="00230435" w:rsidP="00484FA5">
      <w:r>
        <w:t xml:space="preserve">The raw data is reference pixel subtracted on readout.  The </w:t>
      </w:r>
      <w:r w:rsidR="006E241C">
        <w:t xml:space="preserve">left and right </w:t>
      </w:r>
      <w:r>
        <w:t>reference pixels themselves are unmodified so it is possible to undo the reference pixel subtraction (RPS) by applying the algorithm in reverse and then</w:t>
      </w:r>
      <w:r w:rsidR="00484FA5">
        <w:t xml:space="preserve"> a user specified algorithm may </w:t>
      </w:r>
      <w:r>
        <w:t>be applied to the raw data if desired.  The reference pixels comprise the first four and last four rows and columns.  Thus, the ac</w:t>
      </w:r>
      <w:r w:rsidR="00484FA5">
        <w:t>tive imaging area is the 2040x</w:t>
      </w:r>
      <w:r>
        <w:t>20</w:t>
      </w:r>
      <w:r w:rsidR="00484FA5">
        <w:t>40 pixel region: 5:2044, 5:2044</w:t>
      </w:r>
      <w:r w:rsidR="003A5D46">
        <w:t>.</w:t>
      </w:r>
    </w:p>
    <w:p w:rsidR="006E0224" w:rsidRDefault="006E241C" w:rsidP="0034536F">
      <w:pPr>
        <w:numPr>
          <w:ilvl w:val="0"/>
          <w:numId w:val="76"/>
        </w:numPr>
        <w:ind w:left="360"/>
      </w:pPr>
      <w:r>
        <w:t>First</w:t>
      </w:r>
      <w:r w:rsidR="005C626F">
        <w:t>, each of the 32 channel offets</w:t>
      </w:r>
      <w:r w:rsidR="00E43D9A">
        <w:t xml:space="preserve"> (C</w:t>
      </w:r>
      <w:r w:rsidR="00735479">
        <w:t>)</w:t>
      </w:r>
      <w:r w:rsidR="005C626F">
        <w:t xml:space="preserve"> are</w:t>
      </w:r>
      <w:r>
        <w:t xml:space="preserve"> determined from the average of the referenc</w:t>
      </w:r>
      <w:r w:rsidR="005C626F">
        <w:t>e pixels</w:t>
      </w:r>
      <w:r>
        <w:t xml:space="preserve"> on each side</w:t>
      </w:r>
      <w:r w:rsidR="005C626F">
        <w:t xml:space="preserve"> of the channel</w:t>
      </w:r>
      <w:r w:rsidR="0034536F">
        <w:t>:</w:t>
      </w:r>
      <w:r w:rsidR="00E43D9A">
        <w:t xml:space="preserve"> </w:t>
      </w:r>
    </w:p>
    <w:p w:rsidR="002E0C52" w:rsidRDefault="00E43D9A" w:rsidP="006E0224">
      <w:pPr>
        <w:ind w:left="360" w:firstLine="360"/>
      </w:pPr>
      <w:r>
        <w:t>C</w:t>
      </w:r>
      <w:r w:rsidR="00E51ED6" w:rsidRPr="00E51ED6">
        <w:rPr>
          <w:vertAlign w:val="subscript"/>
        </w:rPr>
        <w:t>n</w:t>
      </w:r>
      <w:r w:rsidR="006E0224">
        <w:rPr>
          <w:vertAlign w:val="subscript"/>
        </w:rPr>
        <w:t xml:space="preserve"> </w:t>
      </w:r>
      <w:r w:rsidR="00E51ED6">
        <w:t>=</w:t>
      </w:r>
      <w:r w:rsidR="006E0224">
        <w:t xml:space="preserve"> </w:t>
      </w:r>
      <w:r w:rsidR="00E51ED6">
        <w:t>[</w:t>
      </w:r>
      <w:r w:rsidR="002E0C52">
        <w:sym w:font="Symbol" w:char="F0E5"/>
      </w:r>
      <w:r w:rsidR="00E51ED6">
        <w:t>(1:4,1+64(n-1):64n)+</w:t>
      </w:r>
      <w:r w:rsidR="002E0C52">
        <w:sym w:font="Symbol" w:char="F0E5"/>
      </w:r>
      <w:r w:rsidR="00E51ED6">
        <w:t>(2045:2048,1+64(n-1):64n]/512; n=1,32.</w:t>
      </w:r>
    </w:p>
    <w:p w:rsidR="006E0224" w:rsidRDefault="00484FA5" w:rsidP="006E0224">
      <w:pPr>
        <w:numPr>
          <w:ilvl w:val="0"/>
          <w:numId w:val="76"/>
        </w:numPr>
        <w:ind w:left="360"/>
      </w:pPr>
      <w:r>
        <w:t>Then t</w:t>
      </w:r>
      <w:r w:rsidR="00230435">
        <w:t>he column component</w:t>
      </w:r>
      <w:r w:rsidR="00A91884">
        <w:t xml:space="preserve"> (high-frequency</w:t>
      </w:r>
      <w:r>
        <w:t>)</w:t>
      </w:r>
      <w:r w:rsidR="00230435">
        <w:t xml:space="preserve"> of</w:t>
      </w:r>
      <w:r w:rsidR="00735479">
        <w:t xml:space="preserve"> the RPS is determined from a sliding window </w:t>
      </w:r>
      <w:r w:rsidR="00230435">
        <w:t xml:space="preserve">average of the reference pixels in the current and </w:t>
      </w:r>
      <w:r w:rsidR="00E43D9A">
        <w:t xml:space="preserve">(optional: 0,1,2,3,4) </w:t>
      </w:r>
      <w:r w:rsidR="00230435">
        <w:t>two adjacent co</w:t>
      </w:r>
      <w:r w:rsidR="002E0C52">
        <w:t>lumns on each s</w:t>
      </w:r>
      <w:r w:rsidR="00735479">
        <w:t xml:space="preserve">ide (5 </w:t>
      </w:r>
      <w:r w:rsidR="00E43D9A">
        <w:t xml:space="preserve">total </w:t>
      </w:r>
      <w:r w:rsidR="00735479">
        <w:t>columns</w:t>
      </w:r>
      <w:r w:rsidR="00E43D9A">
        <w:t xml:space="preserve"> default</w:t>
      </w:r>
      <w:r w:rsidR="00735479">
        <w:t>)</w:t>
      </w:r>
      <w:r w:rsidR="006E0224">
        <w:t>:</w:t>
      </w:r>
    </w:p>
    <w:p w:rsidR="006E0224" w:rsidRDefault="006E0224" w:rsidP="006E0224">
      <w:pPr>
        <w:ind w:left="360" w:firstLine="360"/>
      </w:pPr>
      <w:r>
        <w:t xml:space="preserve">D = </w:t>
      </w:r>
      <w:r w:rsidR="00735479">
        <w:t>[</w:t>
      </w:r>
      <w:r w:rsidR="002E0C52">
        <w:sym w:font="Symbol" w:char="F0E5"/>
      </w:r>
      <w:r w:rsidR="00E43D9A">
        <w:t>(x-2:x+2,1:4)/20-C</w:t>
      </w:r>
      <w:r w:rsidR="00735479" w:rsidRPr="006E0224">
        <w:rPr>
          <w:vertAlign w:val="subscript"/>
        </w:rPr>
        <w:t>01</w:t>
      </w:r>
      <w:r w:rsidR="00735479">
        <w:t>+</w:t>
      </w:r>
      <w:r w:rsidR="002E0C52">
        <w:sym w:font="Symbol" w:char="F0E5"/>
      </w:r>
      <w:r w:rsidR="00E43D9A">
        <w:t>(x-2:x+2,2045:2048)/20-C</w:t>
      </w:r>
      <w:r w:rsidR="00735479" w:rsidRPr="006E0224">
        <w:rPr>
          <w:vertAlign w:val="subscript"/>
        </w:rPr>
        <w:t>32</w:t>
      </w:r>
      <w:r w:rsidR="00E43D9A">
        <w:t>]</w:t>
      </w:r>
      <w:r>
        <w:t>/2</w:t>
      </w:r>
    </w:p>
    <w:p w:rsidR="00E43D9A" w:rsidRDefault="006E0224" w:rsidP="006E0224">
      <w:pPr>
        <w:numPr>
          <w:ilvl w:val="0"/>
          <w:numId w:val="76"/>
        </w:numPr>
        <w:ind w:left="360"/>
      </w:pPr>
      <w:r>
        <w:t>Finally: P</w:t>
      </w:r>
      <w:r w:rsidRPr="006E0224">
        <w:rPr>
          <w:vertAlign w:val="subscript"/>
        </w:rPr>
        <w:t xml:space="preserve">T x,y </w:t>
      </w:r>
      <w:r>
        <w:t>= P</w:t>
      </w:r>
      <w:r w:rsidRPr="006E0224">
        <w:rPr>
          <w:vertAlign w:val="subscript"/>
        </w:rPr>
        <w:t>R x,y</w:t>
      </w:r>
      <w:r>
        <w:rPr>
          <w:vertAlign w:val="subscript"/>
        </w:rPr>
        <w:t xml:space="preserve"> </w:t>
      </w:r>
      <w:r>
        <w:t>- C</w:t>
      </w:r>
      <w:r w:rsidRPr="006E0224">
        <w:rPr>
          <w:vertAlign w:val="subscript"/>
        </w:rPr>
        <w:t>n</w:t>
      </w:r>
      <w:r>
        <w:rPr>
          <w:vertAlign w:val="subscript"/>
        </w:rPr>
        <w:t xml:space="preserve"> </w:t>
      </w:r>
      <w:r>
        <w:t xml:space="preserve">- D.  </w:t>
      </w:r>
      <w:r w:rsidR="00230435">
        <w:t>Where P</w:t>
      </w:r>
      <w:r w:rsidR="00230435" w:rsidRPr="006E0224">
        <w:rPr>
          <w:vertAlign w:val="subscript"/>
        </w:rPr>
        <w:t>T x,y</w:t>
      </w:r>
      <w:r w:rsidR="00230435">
        <w:t xml:space="preserve"> is the corrected pixel value at x,y; P</w:t>
      </w:r>
      <w:r w:rsidR="00230435" w:rsidRPr="006E0224">
        <w:rPr>
          <w:vertAlign w:val="subscript"/>
        </w:rPr>
        <w:t>R x,y</w:t>
      </w:r>
      <w:r w:rsidR="00230435">
        <w:t xml:space="preserve"> is the raw pixel value</w:t>
      </w:r>
      <w:r w:rsidR="00E43D9A">
        <w:t xml:space="preserve"> and C</w:t>
      </w:r>
      <w:r w:rsidR="00E43D9A" w:rsidRPr="006E0224">
        <w:rPr>
          <w:vertAlign w:val="subscript"/>
        </w:rPr>
        <w:t>n</w:t>
      </w:r>
      <w:r w:rsidR="00E43D9A">
        <w:t xml:space="preserve"> is the respective channe</w:t>
      </w:r>
      <w:r>
        <w:t>l offset.</w:t>
      </w:r>
    </w:p>
    <w:p w:rsidR="00230435" w:rsidRDefault="00E43D9A" w:rsidP="00230435">
      <w:r>
        <w:t>Example: P</w:t>
      </w:r>
      <w:r>
        <w:rPr>
          <w:vertAlign w:val="subscript"/>
        </w:rPr>
        <w:t>T 64,64</w:t>
      </w:r>
      <w:r w:rsidRPr="00484FA5">
        <w:rPr>
          <w:vertAlign w:val="subscript"/>
        </w:rPr>
        <w:t xml:space="preserve"> </w:t>
      </w:r>
      <w:r>
        <w:t>= P</w:t>
      </w:r>
      <w:r w:rsidRPr="006A7E08">
        <w:rPr>
          <w:vertAlign w:val="subscript"/>
        </w:rPr>
        <w:t>R</w:t>
      </w:r>
      <w:r>
        <w:rPr>
          <w:vertAlign w:val="subscript"/>
        </w:rPr>
        <w:t xml:space="preserve"> 64,64</w:t>
      </w:r>
      <w:r>
        <w:t>-C</w:t>
      </w:r>
      <w:r>
        <w:rPr>
          <w:vertAlign w:val="subscript"/>
        </w:rPr>
        <w:t>01</w:t>
      </w:r>
      <w:r>
        <w:t>-[</w:t>
      </w:r>
      <w:r>
        <w:sym w:font="Symbol" w:char="F0E5"/>
      </w:r>
      <w:r>
        <w:t>(62:66,1:4)/20-C</w:t>
      </w:r>
      <w:r w:rsidRPr="00735479">
        <w:rPr>
          <w:vertAlign w:val="subscript"/>
        </w:rPr>
        <w:t>01</w:t>
      </w:r>
      <w:r>
        <w:t>+</w:t>
      </w:r>
      <w:r>
        <w:sym w:font="Symbol" w:char="F0E5"/>
      </w:r>
      <w:r>
        <w:t>(62:66,2045:2048)/20-C</w:t>
      </w:r>
      <w:r w:rsidRPr="00735479">
        <w:rPr>
          <w:vertAlign w:val="subscript"/>
        </w:rPr>
        <w:t>32</w:t>
      </w:r>
      <w:r>
        <w:t>]</w:t>
      </w:r>
      <w:r w:rsidR="006E0224">
        <w:t>/2</w:t>
      </w:r>
      <w:r>
        <w:t>.</w:t>
      </w:r>
    </w:p>
    <w:tbl>
      <w:tblPr>
        <w:tblStyle w:val="TableGrid"/>
        <w:tblW w:w="0" w:type="auto"/>
        <w:jc w:val="center"/>
        <w:tblInd w:w="-2655" w:type="dxa"/>
        <w:tblLayout w:type="fixed"/>
        <w:tblLook w:val="00BF"/>
      </w:tblPr>
      <w:tblGrid>
        <w:gridCol w:w="2169"/>
        <w:gridCol w:w="432"/>
        <w:gridCol w:w="432"/>
        <w:gridCol w:w="432"/>
        <w:gridCol w:w="432"/>
        <w:gridCol w:w="432"/>
        <w:gridCol w:w="432"/>
        <w:gridCol w:w="432"/>
        <w:gridCol w:w="432"/>
        <w:gridCol w:w="432"/>
        <w:gridCol w:w="432"/>
        <w:gridCol w:w="432"/>
        <w:gridCol w:w="432"/>
        <w:gridCol w:w="432"/>
        <w:gridCol w:w="432"/>
        <w:gridCol w:w="432"/>
      </w:tblGrid>
      <w:tr w:rsidR="00093CBA" w:rsidRPr="00974657">
        <w:trPr>
          <w:trHeight w:val="432"/>
          <w:jc w:val="center"/>
        </w:trPr>
        <w:tc>
          <w:tcPr>
            <w:tcW w:w="2169" w:type="dxa"/>
            <w:vMerge w:val="restart"/>
            <w:tcBorders>
              <w:top w:val="nil"/>
              <w:left w:val="nil"/>
              <w:right w:val="nil"/>
            </w:tcBorders>
            <w:shd w:val="clear" w:color="auto" w:fill="auto"/>
          </w:tcPr>
          <w:p w:rsidR="0034536F" w:rsidRDefault="00400447" w:rsidP="00582EA4">
            <w:pPr>
              <w:rPr>
                <w:sz w:val="20"/>
              </w:rPr>
            </w:pPr>
            <w:r>
              <w:rPr>
                <w:noProof/>
                <w:sz w:val="20"/>
              </w:rPr>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453" type="#_x0000_t87" style="position:absolute;margin-left:88.9pt;margin-top:-.5pt;width:9pt;height:2in;z-index:251732992;mso-wrap-edited:f" wrapcoords="12600 -225 5400 562 0 1350 -5400 11025 1800 21375 10800 22612 30600 22612 32400 22612 32400 0 25200 -225 12600 -225" strokecolor="#4a7ebb" strokeweight="3.5pt">
                  <v:fill o:detectmouseclick="t"/>
                  <v:shadow on="t" opacity="22938f" mv:blur="38100f" offset="0,2pt"/>
                  <v:textbox inset=",7.2pt,,7.2pt"/>
                  <w10:wrap type="tight"/>
                </v:shape>
              </w:pict>
            </w:r>
          </w:p>
          <w:p w:rsidR="0034536F" w:rsidRDefault="0034536F" w:rsidP="00582EA4">
            <w:pPr>
              <w:rPr>
                <w:sz w:val="20"/>
              </w:rPr>
            </w:pPr>
          </w:p>
          <w:p w:rsidR="0034536F" w:rsidRDefault="0034536F" w:rsidP="00582EA4">
            <w:pPr>
              <w:rPr>
                <w:sz w:val="20"/>
              </w:rPr>
            </w:pPr>
          </w:p>
          <w:p w:rsidR="0034536F" w:rsidRDefault="0034536F" w:rsidP="00582EA4">
            <w:pPr>
              <w:rPr>
                <w:sz w:val="20"/>
              </w:rPr>
            </w:pPr>
          </w:p>
          <w:p w:rsidR="00093CBA" w:rsidRPr="00582EA4" w:rsidRDefault="0034536F" w:rsidP="00582EA4">
            <w:pPr>
              <w:rPr>
                <w:sz w:val="20"/>
              </w:rPr>
            </w:pPr>
            <w:r>
              <w:rPr>
                <w:sz w:val="20"/>
              </w:rPr>
              <w:t>CH 32</w:t>
            </w:r>
          </w:p>
        </w:tc>
        <w:tc>
          <w:tcPr>
            <w:tcW w:w="432" w:type="dxa"/>
            <w:tcBorders>
              <w:left w:val="nil"/>
            </w:tcBorders>
            <w:shd w:val="clear" w:color="auto" w:fill="808080" w:themeFill="background1" w:themeFillShade="80"/>
          </w:tcPr>
          <w:p w:rsidR="00093CBA" w:rsidRPr="00A91884" w:rsidRDefault="00093CBA" w:rsidP="00582EA4">
            <w:pPr>
              <w:rPr>
                <w:sz w:val="16"/>
                <w:vertAlign w:val="subscript"/>
              </w:rPr>
            </w:pPr>
            <w:r w:rsidRPr="00A91884">
              <w:rPr>
                <w:sz w:val="16"/>
                <w:vertAlign w:val="subscript"/>
              </w:rPr>
              <w:t>2048</w:t>
            </w:r>
          </w:p>
        </w:tc>
        <w:tc>
          <w:tcPr>
            <w:tcW w:w="432" w:type="dxa"/>
            <w:shd w:val="clear" w:color="auto" w:fill="808080" w:themeFill="background1" w:themeFillShade="80"/>
          </w:tcPr>
          <w:p w:rsidR="00093CBA"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6E241C">
            <w:pPr>
              <w:rPr>
                <w:sz w:val="16"/>
              </w:rPr>
            </w:pPr>
          </w:p>
        </w:tc>
        <w:tc>
          <w:tcPr>
            <w:tcW w:w="432" w:type="dxa"/>
            <w:shd w:val="clear" w:color="auto" w:fill="F79646" w:themeFill="accent6"/>
          </w:tcPr>
          <w:p w:rsidR="00093CBA" w:rsidRPr="00484FA5" w:rsidRDefault="00093CBA" w:rsidP="006E241C">
            <w:pPr>
              <w:rPr>
                <w:sz w:val="16"/>
              </w:rPr>
            </w:pPr>
          </w:p>
        </w:tc>
        <w:tc>
          <w:tcPr>
            <w:tcW w:w="432" w:type="dxa"/>
            <w:shd w:val="clear" w:color="auto" w:fill="E5B8B7" w:themeFill="accent2" w:themeFillTint="66"/>
          </w:tcPr>
          <w:p w:rsidR="00093CBA" w:rsidRPr="00484FA5" w:rsidRDefault="00093CBA" w:rsidP="006E241C">
            <w:pP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6E241C">
            <w:pP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5C626F" w:rsidRDefault="00093CBA" w:rsidP="000D3F29">
            <w:pPr>
              <w:jc w:val="center"/>
              <w:rPr>
                <w:sz w:val="16"/>
              </w:rPr>
            </w:pPr>
          </w:p>
        </w:tc>
        <w:tc>
          <w:tcPr>
            <w:tcW w:w="432" w:type="dxa"/>
            <w:tcBorders>
              <w:left w:val="nil"/>
            </w:tcBorders>
            <w:shd w:val="clear" w:color="auto" w:fill="808080" w:themeFill="background1" w:themeFillShade="80"/>
          </w:tcPr>
          <w:p w:rsidR="00093CBA" w:rsidRPr="00582EA4" w:rsidRDefault="00093CBA" w:rsidP="00582EA4">
            <w:pPr>
              <w:rPr>
                <w:sz w:val="16"/>
                <w:vertAlign w:val="subscript"/>
              </w:rPr>
            </w:pPr>
            <w:r w:rsidRPr="00582EA4">
              <w:rPr>
                <w:sz w:val="16"/>
                <w:vertAlign w:val="subscript"/>
              </w:rPr>
              <w:t>2047</w:t>
            </w:r>
          </w:p>
        </w:tc>
        <w:tc>
          <w:tcPr>
            <w:tcW w:w="432" w:type="dxa"/>
            <w:shd w:val="clear" w:color="auto" w:fill="808080" w:themeFill="background1" w:themeFillShade="80"/>
          </w:tcPr>
          <w:p w:rsidR="00093CBA" w:rsidRPr="00484FA5" w:rsidRDefault="00093CBA" w:rsidP="00582EA4">
            <w:pP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vertAlign w:val="subscript"/>
              </w:rPr>
            </w:pPr>
          </w:p>
        </w:tc>
        <w:tc>
          <w:tcPr>
            <w:tcW w:w="432" w:type="dxa"/>
            <w:tcBorders>
              <w:left w:val="nil"/>
            </w:tcBorders>
            <w:shd w:val="clear" w:color="auto" w:fill="808080" w:themeFill="background1" w:themeFillShade="80"/>
          </w:tcPr>
          <w:p w:rsidR="00093CBA" w:rsidRPr="00A91884" w:rsidRDefault="00093CBA" w:rsidP="000D3F29">
            <w:pPr>
              <w:jc w:val="center"/>
              <w:rPr>
                <w:sz w:val="16"/>
                <w:vertAlign w:val="subscript"/>
              </w:rPr>
            </w:pPr>
            <w:r>
              <w:rPr>
                <w:sz w:val="16"/>
                <w:vertAlign w:val="subscript"/>
              </w:rPr>
              <w:t>2046</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5C626F" w:rsidRDefault="00093CBA" w:rsidP="00093CBA">
            <w:pPr>
              <w:rPr>
                <w:sz w:val="16"/>
              </w:rPr>
            </w:pPr>
          </w:p>
        </w:tc>
        <w:tc>
          <w:tcPr>
            <w:tcW w:w="432" w:type="dxa"/>
            <w:tcBorders>
              <w:left w:val="nil"/>
            </w:tcBorders>
            <w:shd w:val="clear" w:color="auto" w:fill="808080" w:themeFill="background1" w:themeFillShade="80"/>
          </w:tcPr>
          <w:p w:rsidR="00093CBA" w:rsidRPr="00093CBA" w:rsidRDefault="00093CBA" w:rsidP="00093CBA">
            <w:pPr>
              <w:rPr>
                <w:sz w:val="16"/>
                <w:vertAlign w:val="subscript"/>
              </w:rPr>
            </w:pPr>
            <w:r w:rsidRPr="00093CBA">
              <w:rPr>
                <w:sz w:val="16"/>
                <w:vertAlign w:val="subscript"/>
              </w:rPr>
              <w:t>2045</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5C626F" w:rsidRDefault="00093CBA" w:rsidP="00093CBA">
            <w:pPr>
              <w:rPr>
                <w:sz w:val="16"/>
              </w:rPr>
            </w:pPr>
          </w:p>
        </w:tc>
        <w:tc>
          <w:tcPr>
            <w:tcW w:w="432" w:type="dxa"/>
            <w:tcBorders>
              <w:left w:val="nil"/>
            </w:tcBorders>
            <w:shd w:val="clear" w:color="auto" w:fill="808080" w:themeFill="background1" w:themeFillShade="80"/>
          </w:tcPr>
          <w:p w:rsidR="00093CBA" w:rsidRPr="00093CBA" w:rsidRDefault="00093CBA" w:rsidP="000D3F29">
            <w:pPr>
              <w:jc w:val="center"/>
              <w:rPr>
                <w:sz w:val="16"/>
                <w:vertAlign w:val="subscript"/>
              </w:rPr>
            </w:pPr>
            <w:r w:rsidRPr="00093CBA">
              <w:rPr>
                <w:sz w:val="16"/>
                <w:vertAlign w:val="subscript"/>
              </w:rPr>
              <w:t>2044</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484FA5" w:rsidRDefault="00093CBA" w:rsidP="000D3F29">
            <w:pPr>
              <w:jc w:val="center"/>
              <w:rPr>
                <w:sz w:val="16"/>
              </w:rPr>
            </w:pPr>
          </w:p>
        </w:tc>
        <w:tc>
          <w:tcPr>
            <w:tcW w:w="432" w:type="dxa"/>
            <w:tcBorders>
              <w:left w:val="nil"/>
            </w:tcBorders>
            <w:shd w:val="clear" w:color="auto" w:fill="808080" w:themeFill="background1" w:themeFillShade="80"/>
          </w:tcPr>
          <w:p w:rsidR="00093CBA" w:rsidRPr="00484FA5" w:rsidRDefault="00093CBA" w:rsidP="00582EA4">
            <w:pPr>
              <w:rPr>
                <w:sz w:val="16"/>
              </w:rPr>
            </w:pPr>
            <w:r w:rsidRPr="00484FA5">
              <w:rPr>
                <w:sz w:val="16"/>
              </w:rPr>
              <w:t>…</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5C626F">
            <w:pPr>
              <w:rPr>
                <w:sz w:val="16"/>
              </w:rPr>
            </w:pPr>
          </w:p>
        </w:tc>
        <w:tc>
          <w:tcPr>
            <w:tcW w:w="432" w:type="dxa"/>
            <w:tcBorders>
              <w:left w:val="nil"/>
            </w:tcBorders>
            <w:shd w:val="clear" w:color="auto" w:fill="808080" w:themeFill="background1" w:themeFillShade="80"/>
          </w:tcPr>
          <w:p w:rsidR="00093CBA" w:rsidRPr="00093CBA" w:rsidRDefault="00093CBA" w:rsidP="005C626F">
            <w:pPr>
              <w:rPr>
                <w:sz w:val="16"/>
                <w:vertAlign w:val="subscript"/>
              </w:rPr>
            </w:pPr>
            <w:r w:rsidRPr="00093CBA">
              <w:rPr>
                <w:sz w:val="16"/>
                <w:vertAlign w:val="subscript"/>
              </w:rPr>
              <w:t>1985</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tcBorders>
              <w:left w:val="nil"/>
              <w:right w:val="nil"/>
            </w:tcBorders>
            <w:shd w:val="clear" w:color="auto" w:fill="auto"/>
          </w:tcPr>
          <w:p w:rsidR="00093CBA" w:rsidRDefault="0034536F" w:rsidP="00582EA4">
            <w:pPr>
              <w:rPr>
                <w:sz w:val="16"/>
              </w:rPr>
            </w:pPr>
            <w:r>
              <w:rPr>
                <w:sz w:val="16"/>
              </w:rPr>
              <w:t>OTHER CHANNELS</w:t>
            </w:r>
          </w:p>
        </w:tc>
        <w:tc>
          <w:tcPr>
            <w:tcW w:w="432" w:type="dxa"/>
            <w:tcBorders>
              <w:left w:val="nil"/>
            </w:tcBorders>
            <w:shd w:val="clear" w:color="auto" w:fill="E5B8B7" w:themeFill="accent2" w:themeFillTint="66"/>
          </w:tcPr>
          <w:p w:rsidR="00093CBA" w:rsidRPr="00484FA5" w:rsidRDefault="00093CBA" w:rsidP="005C626F">
            <w:pPr>
              <w:rPr>
                <w:sz w:val="16"/>
              </w:rPr>
            </w:pPr>
            <w:r>
              <w:rPr>
                <w:sz w:val="16"/>
              </w:rPr>
              <w:t>…</w:t>
            </w: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r>
      <w:tr w:rsidR="00093CBA" w:rsidRPr="00974657">
        <w:trPr>
          <w:trHeight w:val="432"/>
          <w:jc w:val="center"/>
        </w:trPr>
        <w:tc>
          <w:tcPr>
            <w:tcW w:w="2169" w:type="dxa"/>
            <w:vMerge w:val="restart"/>
            <w:tcBorders>
              <w:left w:val="nil"/>
              <w:right w:val="nil"/>
            </w:tcBorders>
            <w:shd w:val="clear" w:color="auto" w:fill="auto"/>
          </w:tcPr>
          <w:p w:rsidR="0034536F" w:rsidRDefault="00400447" w:rsidP="0034536F">
            <w:pPr>
              <w:rPr>
                <w:sz w:val="20"/>
              </w:rPr>
            </w:pPr>
            <w:r>
              <w:rPr>
                <w:noProof/>
                <w:sz w:val="20"/>
              </w:rPr>
              <w:pict>
                <v:shape id="_x0000_s1455" type="#_x0000_t87" style="position:absolute;margin-left:88.9pt;margin-top:-.5pt;width:9pt;height:2in;z-index:251735040;mso-wrap-edited:f;mso-position-horizontal-relative:text;mso-position-vertical-relative:text" wrapcoords="12600 -225 5400 562 0 1350 -5400 11025 1800 21375 10800 22612 30600 22612 32400 22612 32400 0 25200 -225 12600 -225" strokecolor="#4a7ebb" strokeweight="3.5pt">
                  <v:fill o:detectmouseclick="t"/>
                  <v:shadow on="t" opacity="22938f" mv:blur="38100f" offset="0,2pt"/>
                  <v:textbox inset=",7.2pt,,7.2pt"/>
                  <w10:wrap type="tight"/>
                </v:shape>
              </w:pict>
            </w:r>
          </w:p>
          <w:p w:rsidR="0034536F" w:rsidRDefault="0034536F" w:rsidP="0034536F">
            <w:pPr>
              <w:rPr>
                <w:sz w:val="20"/>
              </w:rPr>
            </w:pPr>
          </w:p>
          <w:p w:rsidR="0034536F" w:rsidRDefault="0034536F" w:rsidP="0034536F">
            <w:pPr>
              <w:rPr>
                <w:sz w:val="20"/>
              </w:rPr>
            </w:pPr>
          </w:p>
          <w:p w:rsidR="0034536F" w:rsidRDefault="0034536F" w:rsidP="0034536F">
            <w:pPr>
              <w:rPr>
                <w:sz w:val="20"/>
              </w:rPr>
            </w:pPr>
          </w:p>
          <w:p w:rsidR="00093CBA" w:rsidRDefault="0034536F" w:rsidP="0034536F">
            <w:pPr>
              <w:rPr>
                <w:noProof/>
                <w:sz w:val="16"/>
              </w:rPr>
            </w:pPr>
            <w:r>
              <w:rPr>
                <w:sz w:val="20"/>
              </w:rPr>
              <w:t>CH 01</w:t>
            </w:r>
          </w:p>
        </w:tc>
        <w:tc>
          <w:tcPr>
            <w:tcW w:w="432" w:type="dxa"/>
            <w:tcBorders>
              <w:left w:val="nil"/>
            </w:tcBorders>
            <w:shd w:val="clear" w:color="auto" w:fill="BFBFBF" w:themeFill="background1" w:themeFillShade="BF"/>
          </w:tcPr>
          <w:p w:rsidR="00093CBA" w:rsidRDefault="00093CBA" w:rsidP="005C626F">
            <w:pPr>
              <w:rPr>
                <w:sz w:val="16"/>
              </w:rPr>
            </w:pPr>
            <w:r>
              <w:rPr>
                <w:sz w:val="16"/>
              </w:rPr>
              <w:t>64</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000000" w:themeFill="text1"/>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582EA4">
            <w:pPr>
              <w:rPr>
                <w:noProof/>
                <w:sz w:val="16"/>
              </w:rPr>
            </w:pPr>
          </w:p>
        </w:tc>
        <w:tc>
          <w:tcPr>
            <w:tcW w:w="432" w:type="dxa"/>
            <w:tcBorders>
              <w:left w:val="nil"/>
            </w:tcBorders>
            <w:shd w:val="clear" w:color="auto" w:fill="BFBFBF" w:themeFill="background1" w:themeFillShade="BF"/>
          </w:tcPr>
          <w:p w:rsidR="00093CBA" w:rsidRDefault="00093CBA" w:rsidP="005C626F">
            <w:pPr>
              <w:rPr>
                <w:sz w:val="16"/>
              </w:rPr>
            </w:pPr>
            <w:r>
              <w:rPr>
                <w:sz w:val="16"/>
              </w:rPr>
              <w:t>…</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5</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4</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93CBA">
            <w:pP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3</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2</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A91884" w:rsidRDefault="00093CBA" w:rsidP="000D3F29">
            <w:pPr>
              <w:jc w:val="center"/>
              <w:rPr>
                <w:sz w:val="16"/>
                <w:vertAlign w:val="superscript"/>
              </w:rPr>
            </w:pPr>
          </w:p>
        </w:tc>
        <w:tc>
          <w:tcPr>
            <w:tcW w:w="432" w:type="dxa"/>
            <w:shd w:val="clear" w:color="auto" w:fill="F79646" w:themeFill="accent6"/>
          </w:tcPr>
          <w:p w:rsidR="00093CBA" w:rsidRPr="00A91884" w:rsidRDefault="00093CBA" w:rsidP="000D3F29">
            <w:pPr>
              <w:jc w:val="center"/>
              <w:rPr>
                <w:sz w:val="16"/>
                <w:vertAlign w:val="superscript"/>
              </w:rPr>
            </w:pPr>
          </w:p>
        </w:tc>
        <w:tc>
          <w:tcPr>
            <w:tcW w:w="432" w:type="dxa"/>
            <w:shd w:val="clear" w:color="auto" w:fill="E5B8B7" w:themeFill="accent2" w:themeFillTint="66"/>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r>
      <w:tr w:rsidR="00093CBA" w:rsidRPr="00974657">
        <w:trPr>
          <w:trHeight w:val="432"/>
          <w:jc w:val="center"/>
        </w:trPr>
        <w:tc>
          <w:tcPr>
            <w:tcW w:w="2169" w:type="dxa"/>
            <w:vMerge/>
            <w:tcBorders>
              <w:left w:val="nil"/>
              <w:bottom w:val="nil"/>
              <w:right w:val="nil"/>
            </w:tcBorders>
            <w:shd w:val="clear" w:color="auto" w:fill="auto"/>
          </w:tcPr>
          <w:p w:rsidR="00093CBA" w:rsidRPr="00484FA5" w:rsidRDefault="00093CBA" w:rsidP="000D3F29">
            <w:pPr>
              <w:jc w:val="center"/>
              <w:rPr>
                <w:sz w:val="16"/>
              </w:rPr>
            </w:pPr>
          </w:p>
        </w:tc>
        <w:tc>
          <w:tcPr>
            <w:tcW w:w="432" w:type="dxa"/>
            <w:tcBorders>
              <w:left w:val="nil"/>
              <w:bottom w:val="nil"/>
            </w:tcBorders>
            <w:shd w:val="clear" w:color="auto" w:fill="BFBFBF" w:themeFill="background1" w:themeFillShade="BF"/>
          </w:tcPr>
          <w:p w:rsidR="00093CBA" w:rsidRPr="00484FA5" w:rsidRDefault="00093CBA" w:rsidP="000D3F29">
            <w:pPr>
              <w:jc w:val="center"/>
              <w:rPr>
                <w:sz w:val="16"/>
              </w:rPr>
            </w:pPr>
            <w:r w:rsidRPr="00484FA5">
              <w:rPr>
                <w:sz w:val="16"/>
              </w:rPr>
              <w:t>1</w:t>
            </w:r>
          </w:p>
        </w:tc>
        <w:tc>
          <w:tcPr>
            <w:tcW w:w="432" w:type="dxa"/>
            <w:tcBorders>
              <w:bottom w:val="nil"/>
            </w:tcBorders>
            <w:shd w:val="clear" w:color="auto" w:fill="BFBFBF" w:themeFill="background1" w:themeFillShade="BF"/>
          </w:tcPr>
          <w:p w:rsidR="00093CBA" w:rsidRPr="00484FA5" w:rsidRDefault="00093CBA" w:rsidP="000D3F29">
            <w:pPr>
              <w:jc w:val="center"/>
              <w:rPr>
                <w:sz w:val="16"/>
              </w:rPr>
            </w:pPr>
            <w:r>
              <w:rPr>
                <w:sz w:val="16"/>
              </w:rPr>
              <w:t>2</w:t>
            </w:r>
          </w:p>
        </w:tc>
        <w:tc>
          <w:tcPr>
            <w:tcW w:w="432" w:type="dxa"/>
            <w:tcBorders>
              <w:bottom w:val="nil"/>
            </w:tcBorders>
            <w:shd w:val="clear" w:color="auto" w:fill="BFBFBF" w:themeFill="background1" w:themeFillShade="BF"/>
          </w:tcPr>
          <w:p w:rsidR="00093CBA" w:rsidRPr="00484FA5" w:rsidRDefault="00093CBA" w:rsidP="000D3F29">
            <w:pPr>
              <w:jc w:val="center"/>
              <w:rPr>
                <w:sz w:val="16"/>
              </w:rPr>
            </w:pPr>
            <w:r>
              <w:rPr>
                <w:sz w:val="16"/>
              </w:rPr>
              <w:t>3</w:t>
            </w:r>
          </w:p>
        </w:tc>
        <w:tc>
          <w:tcPr>
            <w:tcW w:w="432" w:type="dxa"/>
            <w:tcBorders>
              <w:bottom w:val="nil"/>
            </w:tcBorders>
            <w:shd w:val="clear" w:color="auto" w:fill="BFBFBF" w:themeFill="background1" w:themeFillShade="BF"/>
          </w:tcPr>
          <w:p w:rsidR="00093CBA" w:rsidRPr="00484FA5" w:rsidRDefault="00093CBA" w:rsidP="000D3F29">
            <w:pPr>
              <w:jc w:val="center"/>
              <w:rPr>
                <w:sz w:val="16"/>
              </w:rPr>
            </w:pPr>
            <w:r>
              <w:rPr>
                <w:sz w:val="16"/>
              </w:rPr>
              <w:t>4</w:t>
            </w:r>
          </w:p>
        </w:tc>
        <w:tc>
          <w:tcPr>
            <w:tcW w:w="432" w:type="dxa"/>
            <w:tcBorders>
              <w:bottom w:val="nil"/>
            </w:tcBorders>
            <w:shd w:val="clear" w:color="auto" w:fill="E5B8B7" w:themeFill="accent2" w:themeFillTint="66"/>
          </w:tcPr>
          <w:p w:rsidR="00093CBA" w:rsidRPr="00484FA5" w:rsidRDefault="00093CBA" w:rsidP="000D3F29">
            <w:pPr>
              <w:jc w:val="center"/>
              <w:rPr>
                <w:sz w:val="16"/>
              </w:rPr>
            </w:pPr>
            <w:r>
              <w:rPr>
                <w:sz w:val="16"/>
              </w:rPr>
              <w:t>5</w:t>
            </w:r>
          </w:p>
        </w:tc>
        <w:tc>
          <w:tcPr>
            <w:tcW w:w="432" w:type="dxa"/>
            <w:tcBorders>
              <w:bottom w:val="nil"/>
            </w:tcBorders>
            <w:shd w:val="clear" w:color="auto" w:fill="F79646" w:themeFill="accent6"/>
          </w:tcPr>
          <w:p w:rsidR="00093CBA" w:rsidRPr="00484FA5" w:rsidRDefault="00093CBA" w:rsidP="000D3F29">
            <w:pPr>
              <w:jc w:val="center"/>
              <w:rPr>
                <w:sz w:val="16"/>
              </w:rPr>
            </w:pPr>
            <w:r>
              <w:rPr>
                <w:sz w:val="16"/>
              </w:rPr>
              <w:t>…</w:t>
            </w:r>
          </w:p>
        </w:tc>
        <w:tc>
          <w:tcPr>
            <w:tcW w:w="432" w:type="dxa"/>
            <w:tcBorders>
              <w:bottom w:val="nil"/>
            </w:tcBorders>
            <w:shd w:val="clear" w:color="auto" w:fill="F79646" w:themeFill="accent6"/>
          </w:tcPr>
          <w:p w:rsidR="00093CBA" w:rsidRPr="00484FA5" w:rsidRDefault="00093CBA" w:rsidP="000D3F29">
            <w:pPr>
              <w:jc w:val="center"/>
              <w:rPr>
                <w:sz w:val="16"/>
              </w:rPr>
            </w:pPr>
            <w:r w:rsidRPr="00484FA5">
              <w:rPr>
                <w:sz w:val="16"/>
              </w:rPr>
              <w:t>…</w:t>
            </w:r>
          </w:p>
        </w:tc>
        <w:tc>
          <w:tcPr>
            <w:tcW w:w="432" w:type="dxa"/>
            <w:tcBorders>
              <w:bottom w:val="nil"/>
            </w:tcBorders>
            <w:shd w:val="clear" w:color="auto" w:fill="F79646" w:themeFill="accent6"/>
          </w:tcPr>
          <w:p w:rsidR="00093CBA" w:rsidRPr="00484FA5" w:rsidRDefault="0034536F" w:rsidP="0034536F">
            <w:pPr>
              <w:rPr>
                <w:sz w:val="16"/>
              </w:rPr>
            </w:pPr>
            <w:r>
              <w:rPr>
                <w:sz w:val="16"/>
              </w:rPr>
              <w:t xml:space="preserve"> 64</w:t>
            </w:r>
          </w:p>
        </w:tc>
        <w:tc>
          <w:tcPr>
            <w:tcW w:w="432" w:type="dxa"/>
            <w:tcBorders>
              <w:bottom w:val="nil"/>
            </w:tcBorders>
            <w:shd w:val="clear" w:color="auto" w:fill="F79646" w:themeFill="accent6"/>
          </w:tcPr>
          <w:p w:rsidR="00093CBA" w:rsidRPr="0034536F" w:rsidRDefault="0034536F" w:rsidP="000D3F29">
            <w:pPr>
              <w:jc w:val="center"/>
              <w:rPr>
                <w:sz w:val="16"/>
              </w:rPr>
            </w:pPr>
            <w:r w:rsidRPr="0034536F">
              <w:rPr>
                <w:sz w:val="16"/>
              </w:rPr>
              <w:t>...</w:t>
            </w:r>
          </w:p>
        </w:tc>
        <w:tc>
          <w:tcPr>
            <w:tcW w:w="432" w:type="dxa"/>
            <w:tcBorders>
              <w:bottom w:val="nil"/>
            </w:tcBorders>
            <w:shd w:val="clear" w:color="auto" w:fill="F79646" w:themeFill="accent6"/>
          </w:tcPr>
          <w:p w:rsidR="00093CBA" w:rsidRPr="0034536F" w:rsidRDefault="0034536F" w:rsidP="000D3F29">
            <w:pPr>
              <w:jc w:val="center"/>
              <w:rPr>
                <w:sz w:val="16"/>
              </w:rPr>
            </w:pPr>
            <w:r w:rsidRPr="0034536F">
              <w:rPr>
                <w:sz w:val="16"/>
              </w:rPr>
              <w:t>…</w:t>
            </w:r>
          </w:p>
        </w:tc>
        <w:tc>
          <w:tcPr>
            <w:tcW w:w="432" w:type="dxa"/>
            <w:tcBorders>
              <w:bottom w:val="nil"/>
            </w:tcBorders>
            <w:shd w:val="clear" w:color="auto" w:fill="E5B8B7" w:themeFill="accent2" w:themeFillTint="66"/>
          </w:tcPr>
          <w:p w:rsidR="00093CBA" w:rsidRPr="00A91884" w:rsidRDefault="00093CBA" w:rsidP="000D3F29">
            <w:pPr>
              <w:jc w:val="center"/>
              <w:rPr>
                <w:sz w:val="16"/>
                <w:vertAlign w:val="superscript"/>
              </w:rPr>
            </w:pPr>
            <w:r w:rsidRPr="00A91884">
              <w:rPr>
                <w:sz w:val="16"/>
                <w:vertAlign w:val="superscript"/>
              </w:rPr>
              <w:t>2044</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2045</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2046</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2047</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2048</w:t>
            </w:r>
          </w:p>
        </w:tc>
      </w:tr>
      <w:tr w:rsidR="0034536F" w:rsidRPr="00974657">
        <w:trPr>
          <w:trHeight w:val="476"/>
          <w:jc w:val="center"/>
        </w:trPr>
        <w:tc>
          <w:tcPr>
            <w:tcW w:w="2169" w:type="dxa"/>
            <w:tcBorders>
              <w:top w:val="nil"/>
              <w:left w:val="nil"/>
              <w:bottom w:val="nil"/>
              <w:right w:val="nil"/>
            </w:tcBorders>
            <w:shd w:val="clear" w:color="auto" w:fill="auto"/>
          </w:tcPr>
          <w:p w:rsidR="0034536F" w:rsidRPr="00484FA5" w:rsidRDefault="0034536F" w:rsidP="000D3F29">
            <w:pPr>
              <w:jc w:val="center"/>
              <w:rPr>
                <w:sz w:val="16"/>
              </w:rPr>
            </w:pPr>
          </w:p>
        </w:tc>
        <w:tc>
          <w:tcPr>
            <w:tcW w:w="432" w:type="dxa"/>
            <w:tcBorders>
              <w:top w:val="nil"/>
              <w:left w:val="nil"/>
              <w:bottom w:val="nil"/>
              <w:right w:val="nil"/>
            </w:tcBorders>
            <w:shd w:val="clear" w:color="auto" w:fill="auto"/>
          </w:tcPr>
          <w:p w:rsidR="0034536F" w:rsidRPr="00484FA5"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2160" w:type="dxa"/>
            <w:gridSpan w:val="5"/>
            <w:tcBorders>
              <w:top w:val="nil"/>
              <w:left w:val="nil"/>
              <w:bottom w:val="nil"/>
              <w:right w:val="nil"/>
            </w:tcBorders>
            <w:shd w:val="clear" w:color="auto" w:fill="auto"/>
          </w:tcPr>
          <w:p w:rsidR="0034536F" w:rsidRPr="00735479" w:rsidRDefault="00735479" w:rsidP="0034536F">
            <w:pPr>
              <w:rPr>
                <w:sz w:val="20"/>
              </w:rPr>
            </w:pPr>
            <w:r w:rsidRPr="00735479">
              <w:rPr>
                <w:sz w:val="20"/>
              </w:rPr>
              <w:t>sliding window</w:t>
            </w:r>
          </w:p>
          <w:p w:rsidR="0034536F" w:rsidRPr="0034536F" w:rsidRDefault="00400447" w:rsidP="0034536F">
            <w:pPr>
              <w:rPr>
                <w:sz w:val="16"/>
              </w:rPr>
            </w:pPr>
            <w:r>
              <w:rPr>
                <w:noProof/>
                <w:sz w:val="16"/>
              </w:rPr>
              <w:pict>
                <v:shape id="_x0000_s1456" type="#_x0000_t87" style="position:absolute;margin-left:36.5pt;margin-top:-56.55pt;width:17.95pt;height:94.05pt;rotation:-90;z-index:251736064;mso-wrap-edited:f" wrapcoords="20700 -864 17100 -1036 8100 -864 2700 -691 -7200 6739 -7200 9676 -7200 11750 -7200 14860 2700 22291 6300 22291 15300 22809 18900 22809 20700 22118 20700 -864" strokecolor="#4a7ebb" strokeweight="3.5pt">
                  <v:fill o:detectmouseclick="t"/>
                  <v:shadow on="t" opacity="22938f" mv:blur="38100f" offset="0,2pt"/>
                  <v:textbox inset=",7.2pt,,7.2pt"/>
                  <w10:wrap type="tight"/>
                </v:shape>
              </w:pict>
            </w: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r>
    </w:tbl>
    <w:p w:rsidR="00230435" w:rsidRPr="00B1617F" w:rsidRDefault="00230435" w:rsidP="00230435">
      <w:pPr>
        <w:pStyle w:val="Heading2"/>
      </w:pPr>
      <w:bookmarkStart w:id="370" w:name="_Toc183029944"/>
      <w:r w:rsidRPr="00194EB9">
        <w:t>Spare parts list</w:t>
      </w:r>
      <w:bookmarkEnd w:id="370"/>
    </w:p>
    <w:tbl>
      <w:tblPr>
        <w:tblStyle w:val="TableGrid"/>
        <w:tblW w:w="0" w:type="auto"/>
        <w:tblLook w:val="00BF"/>
      </w:tblPr>
      <w:tblGrid>
        <w:gridCol w:w="2574"/>
        <w:gridCol w:w="774"/>
        <w:gridCol w:w="6930"/>
      </w:tblGrid>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(against rear wall)</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Load ring</w:t>
            </w:r>
          </w:p>
        </w:tc>
        <w:tc>
          <w:tcPr>
            <w:tcW w:w="774" w:type="dxa"/>
          </w:tcPr>
          <w:p w:rsidR="00230435" w:rsidRPr="008E7D24" w:rsidRDefault="00230435" w:rsidP="008E7D24">
            <w:pPr>
              <w:rPr>
                <w:rFonts w:eastAsiaTheme="minorEastAsia"/>
                <w:sz w:val="16"/>
              </w:rPr>
            </w:pPr>
            <w:r>
              <w:rPr>
                <w:rFonts w:eastAsiaTheme="minorEastAsia"/>
                <w:sz w:val="16"/>
              </w:rPr>
              <w:t>1 set</w:t>
            </w:r>
          </w:p>
        </w:tc>
        <w:tc>
          <w:tcPr>
            <w:tcW w:w="6930" w:type="dxa"/>
          </w:tcPr>
          <w:p w:rsidR="00230435" w:rsidRPr="008E7D24" w:rsidRDefault="00230435" w:rsidP="008E7D24">
            <w:pPr>
              <w:rPr>
                <w:rFonts w:eastAsiaTheme="minorEastAsia"/>
                <w:sz w:val="16"/>
              </w:rPr>
            </w:pPr>
            <w:r>
              <w:rPr>
                <w:rFonts w:eastAsiaTheme="minorEastAsia"/>
                <w:sz w:val="16"/>
              </w:rPr>
              <w:t>Two halves of the FourStar load ring</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Light Baffle support structure</w:t>
            </w:r>
          </w:p>
        </w:tc>
        <w:tc>
          <w:tcPr>
            <w:tcW w:w="774" w:type="dxa"/>
            <w:shd w:val="pct10" w:color="auto" w:fill="auto"/>
          </w:tcPr>
          <w:p w:rsidR="00230435" w:rsidRDefault="00230435" w:rsidP="008E7D24">
            <w:pPr>
              <w:rPr>
                <w:rFonts w:eastAsiaTheme="minorEastAsia"/>
                <w:sz w:val="16"/>
              </w:rPr>
            </w:pPr>
            <w:r>
              <w:rPr>
                <w:rFonts w:eastAsiaTheme="minorEastAsia"/>
                <w:sz w:val="16"/>
              </w:rPr>
              <w:t>1 set</w:t>
            </w:r>
          </w:p>
        </w:tc>
        <w:tc>
          <w:tcPr>
            <w:tcW w:w="6930" w:type="dxa"/>
            <w:shd w:val="pct10" w:color="auto" w:fill="auto"/>
          </w:tcPr>
          <w:p w:rsidR="00230435" w:rsidRDefault="00230435" w:rsidP="008E7D24">
            <w:pPr>
              <w:rPr>
                <w:rFonts w:eastAsiaTheme="minorEastAsia"/>
                <w:sz w:val="16"/>
              </w:rPr>
            </w:pPr>
            <w:r>
              <w:rPr>
                <w:rFonts w:eastAsiaTheme="minorEastAsia"/>
                <w:sz w:val="16"/>
              </w:rPr>
              <w:t>Two 74-inch x 1”dia rods, Two support braces, screws and clamps.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(Bottom 2 Boxes)</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shd w:val="clear" w:color="auto" w:fill="auto"/>
          </w:tcPr>
          <w:p w:rsidR="00230435" w:rsidRPr="008E7D24" w:rsidRDefault="00230435" w:rsidP="008E7D24">
            <w:pPr>
              <w:rPr>
                <w:rFonts w:eastAsiaTheme="minorEastAsia"/>
                <w:sz w:val="16"/>
              </w:rPr>
            </w:pPr>
            <w:r>
              <w:rPr>
                <w:rFonts w:eastAsiaTheme="minorEastAsia"/>
                <w:sz w:val="16"/>
              </w:rPr>
              <w:t>UPS Controller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UPS Battery Pack</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1</w:t>
            </w:r>
            <w:r>
              <w:rPr>
                <w:rFonts w:eastAsiaTheme="minorEastAsia"/>
                <w:b/>
                <w:sz w:val="16"/>
              </w:rPr>
              <w:t>)</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Thermal Breakers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Temperature cutoff switch for Electronics Racks </w:t>
            </w:r>
            <w:r w:rsidRPr="00EC35D1">
              <w:rPr>
                <w:rFonts w:eastAsiaTheme="minorEastAsia"/>
                <w:sz w:val="16"/>
              </w:rPr>
              <w:sym w:font="Wingdings" w:char="F0E0"/>
            </w:r>
            <w:r>
              <w:rPr>
                <w:rFonts w:eastAsiaTheme="minorEastAsia"/>
                <w:sz w:val="16"/>
              </w:rPr>
              <w:t xml:space="preserve"> Selco SE-L123M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LN2 solenoid Rack 2 P14 </w:t>
            </w:r>
            <w:r w:rsidRPr="00EC35D1">
              <w:rPr>
                <w:rFonts w:eastAsiaTheme="minorEastAsia"/>
                <w:sz w:val="16"/>
              </w:rPr>
              <w:sym w:font="Wingdings" w:char="F0E0"/>
            </w:r>
            <w:r>
              <w:rPr>
                <w:rFonts w:eastAsiaTheme="minorEastAsia"/>
                <w:sz w:val="16"/>
              </w:rPr>
              <w:t xml:space="preserve"> PT02A-8-4S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Connector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LN2 solenoid 4-pin male plug </w:t>
            </w:r>
            <w:r w:rsidRPr="00EC35D1">
              <w:rPr>
                <w:rFonts w:eastAsiaTheme="minorEastAsia"/>
                <w:sz w:val="16"/>
              </w:rPr>
              <w:sym w:font="Wingdings" w:char="F0E0"/>
            </w:r>
            <w:r>
              <w:rPr>
                <w:rFonts w:eastAsiaTheme="minorEastAsia"/>
                <w:sz w:val="16"/>
              </w:rPr>
              <w:t xml:space="preserve"> PT06A-8-4P(SR)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Stepper Motor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External replacement </w:t>
            </w:r>
            <w:r w:rsidRPr="00EC35D1">
              <w:rPr>
                <w:rFonts w:eastAsiaTheme="minorEastAsia"/>
                <w:sz w:val="16"/>
              </w:rPr>
              <w:sym w:font="Wingdings" w:char="F0E0"/>
            </w:r>
            <w:r>
              <w:rPr>
                <w:rFonts w:eastAsiaTheme="minorEastAsia"/>
                <w:sz w:val="16"/>
              </w:rPr>
              <w:t xml:space="preserve"> Mycom PF 545-BC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Dessicant</w:t>
            </w:r>
          </w:p>
        </w:tc>
        <w:tc>
          <w:tcPr>
            <w:tcW w:w="774" w:type="dxa"/>
          </w:tcPr>
          <w:p w:rsidR="00230435" w:rsidRPr="008E7D24" w:rsidRDefault="00230435" w:rsidP="008E7D24">
            <w:pPr>
              <w:rPr>
                <w:rFonts w:eastAsiaTheme="minorEastAsia"/>
                <w:sz w:val="16"/>
              </w:rPr>
            </w:pPr>
            <w:r>
              <w:rPr>
                <w:rFonts w:eastAsiaTheme="minorEastAsia"/>
                <w:sz w:val="16"/>
              </w:rPr>
              <w:t>3 packs</w:t>
            </w:r>
          </w:p>
        </w:tc>
        <w:tc>
          <w:tcPr>
            <w:tcW w:w="6930" w:type="dxa"/>
          </w:tcPr>
          <w:p w:rsidR="00230435" w:rsidRPr="008E7D24" w:rsidRDefault="00230435" w:rsidP="008E7D24">
            <w:pPr>
              <w:rPr>
                <w:rFonts w:eastAsiaTheme="minorEastAsia"/>
                <w:sz w:val="16"/>
              </w:rPr>
            </w:pPr>
            <w:r>
              <w:rPr>
                <w:rFonts w:eastAsiaTheme="minorEastAsia"/>
                <w:sz w:val="16"/>
              </w:rPr>
              <w:t xml:space="preserve">Silica gel for cleanroom air dryer </w:t>
            </w:r>
            <w:r w:rsidRPr="00E001AC">
              <w:rPr>
                <w:rFonts w:eastAsiaTheme="minorEastAsia"/>
                <w:sz w:val="16"/>
              </w:rPr>
              <w:sym w:font="Wingdings" w:char="F0E0"/>
            </w:r>
            <w:r>
              <w:rPr>
                <w:rFonts w:eastAsiaTheme="minorEastAsia"/>
                <w:sz w:val="16"/>
              </w:rPr>
              <w:t xml:space="preserve"> DRP-14-10B</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Dessicant Bowl</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For cleanroom air dryer </w:t>
            </w:r>
            <w:r w:rsidRPr="00E001AC">
              <w:rPr>
                <w:rFonts w:eastAsiaTheme="minorEastAsia"/>
                <w:sz w:val="16"/>
              </w:rPr>
              <w:sym w:font="Wingdings" w:char="F0E0"/>
            </w:r>
            <w:r>
              <w:rPr>
                <w:rFonts w:eastAsiaTheme="minorEastAsia"/>
                <w:sz w:val="16"/>
              </w:rPr>
              <w:t xml:space="preserve"> SMC 10-AF30-N02B-JZ 150 psi max</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Serial-Ethernet Converter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LakeShore and Motor Controller </w:t>
            </w:r>
            <w:r w:rsidRPr="00E001AC">
              <w:rPr>
                <w:rFonts w:eastAsiaTheme="minorEastAsia"/>
                <w:sz w:val="16"/>
              </w:rPr>
              <w:sym w:font="Wingdings" w:char="F0E0"/>
            </w:r>
            <w:r>
              <w:rPr>
                <w:rFonts w:eastAsiaTheme="minorEastAsia"/>
                <w:sz w:val="16"/>
              </w:rPr>
              <w:t xml:space="preserve"> Lantronix Xpress-DR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Misc NPT to hose adapters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cleanroom air dryer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Vented SHCS</w:t>
            </w:r>
          </w:p>
        </w:tc>
        <w:tc>
          <w:tcPr>
            <w:tcW w:w="774" w:type="dxa"/>
          </w:tcPr>
          <w:p w:rsidR="00230435" w:rsidRPr="008E7D24" w:rsidRDefault="00230435" w:rsidP="008E7D24">
            <w:pPr>
              <w:rPr>
                <w:rFonts w:eastAsiaTheme="minorEastAsia"/>
                <w:sz w:val="16"/>
              </w:rPr>
            </w:pPr>
            <w:r>
              <w:rPr>
                <w:rFonts w:eastAsiaTheme="minorEastAsia"/>
                <w:sz w:val="16"/>
              </w:rPr>
              <w:t>3 boxes</w:t>
            </w:r>
          </w:p>
        </w:tc>
        <w:tc>
          <w:tcPr>
            <w:tcW w:w="6930" w:type="dxa"/>
          </w:tcPr>
          <w:p w:rsidR="00230435" w:rsidRPr="008E7D24" w:rsidRDefault="00230435" w:rsidP="008E7D24">
            <w:pPr>
              <w:rPr>
                <w:rFonts w:eastAsiaTheme="minorEastAsia"/>
                <w:sz w:val="16"/>
              </w:rPr>
            </w:pPr>
            <w:r>
              <w:rPr>
                <w:rFonts w:eastAsiaTheme="minorEastAsia"/>
                <w:sz w:val="16"/>
              </w:rPr>
              <w:t>10-32x7/8  8-32x1/2   10-32x5/8</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12-pt machine screws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vessel sections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Cryo Solenoid</w:t>
            </w:r>
          </w:p>
        </w:tc>
        <w:tc>
          <w:tcPr>
            <w:tcW w:w="774" w:type="dxa"/>
          </w:tcPr>
          <w:p w:rsidR="00230435" w:rsidRPr="008E7D24" w:rsidRDefault="008638C4"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LN2 auto-fill system </w:t>
            </w:r>
            <w:r w:rsidRPr="00E001AC">
              <w:rPr>
                <w:rFonts w:eastAsiaTheme="minorEastAsia"/>
                <w:sz w:val="16"/>
              </w:rPr>
              <w:sym w:font="Wingdings" w:char="F0E0"/>
            </w:r>
            <w:r>
              <w:rPr>
                <w:rFonts w:eastAsiaTheme="minorEastAsia"/>
                <w:sz w:val="16"/>
              </w:rPr>
              <w:t xml:space="preserve"> Valcor Scientific SV955G56HC6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Power connector, Female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20A 125V NEMA L520-C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socket, Male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 A 125V NEMA L520</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Heat exchanger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Lytron radiator for electronics racks </w:t>
            </w:r>
            <w:r w:rsidRPr="00E001AC">
              <w:rPr>
                <w:rFonts w:eastAsiaTheme="minorEastAsia"/>
                <w:sz w:val="16"/>
              </w:rPr>
              <w:sym w:font="Wingdings" w:char="F0E0"/>
            </w:r>
            <w:r>
              <w:rPr>
                <w:rFonts w:eastAsiaTheme="minorEastAsia"/>
                <w:sz w:val="16"/>
              </w:rPr>
              <w:t xml:space="preserve"> Lytron 4110G10SB-D9</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Disk drive</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1 TB hard drive for RAID chassis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2</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Ion Pump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Varian Ion Pump</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3</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Apple Xserve Parts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Factory spares kit (fans, power supply etc.) for servers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4</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Brocade SAN switch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SAN switch</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5</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USB PCI card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Optolink Media Converter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Line Adapter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patch box</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6</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Supply</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Power supply for arrays in electronics rack 1 </w:t>
            </w:r>
            <w:r w:rsidRPr="00FC4CCB">
              <w:rPr>
                <w:rFonts w:eastAsiaTheme="minorEastAsia"/>
                <w:sz w:val="16"/>
              </w:rPr>
              <w:sym w:font="Wingdings" w:char="F0E0"/>
            </w:r>
            <w:r>
              <w:rPr>
                <w:rFonts w:eastAsiaTheme="minorEastAsia"/>
                <w:sz w:val="16"/>
              </w:rPr>
              <w:t xml:space="preserve"> Acopian VA5NT220M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24V DIN power supply</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24V VDC DIN for electronics rack TDK </w:t>
            </w:r>
            <w:r w:rsidRPr="00FC4CCB">
              <w:rPr>
                <w:rFonts w:eastAsiaTheme="minorEastAsia"/>
                <w:sz w:val="16"/>
              </w:rPr>
              <w:sym w:font="Wingdings" w:char="F0E0"/>
            </w:r>
            <w:r>
              <w:rPr>
                <w:rFonts w:eastAsiaTheme="minorEastAsia"/>
                <w:sz w:val="16"/>
              </w:rPr>
              <w:t xml:space="preserve"> Lambda DSP60-24 </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Fans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Electronics Racks cooling </w:t>
            </w:r>
            <w:r w:rsidRPr="00FC4CCB">
              <w:rPr>
                <w:rFonts w:eastAsiaTheme="minorEastAsia"/>
                <w:sz w:val="16"/>
              </w:rPr>
              <w:sym w:font="Wingdings" w:char="F0E0"/>
            </w:r>
            <w:r>
              <w:rPr>
                <w:rFonts w:eastAsiaTheme="minorEastAsia"/>
                <w:sz w:val="16"/>
              </w:rPr>
              <w:t xml:space="preserve"> embpapst 4600 Z 115 VAC</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Rabbit Controller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Rabbit microprocessor</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7</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Circuit boards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Wheel encoder board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G10 straps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3</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Radiation shield straps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G10 strap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Axial constraint for shield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HV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Ion gauge panel</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Shims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r>
              <w:rPr>
                <w:rFonts w:eastAsiaTheme="minorEastAsia"/>
                <w:sz w:val="16"/>
              </w:rPr>
              <w:t>Camera Module shims, 0.003, 0.004, 0.005, 0.006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optic feedthrough</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4</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Ferrules for fakestar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Electrical plug</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4-pin LEMO plug</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Electrical panel socket</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4-pin LEMO Socket</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Limit switches</w:t>
            </w:r>
          </w:p>
        </w:tc>
        <w:tc>
          <w:tcPr>
            <w:tcW w:w="774" w:type="dxa"/>
          </w:tcPr>
          <w:p w:rsidR="00230435" w:rsidRPr="008E7D24" w:rsidRDefault="00230435" w:rsidP="008E7D24">
            <w:pPr>
              <w:rPr>
                <w:rFonts w:eastAsiaTheme="minorEastAsia"/>
                <w:sz w:val="16"/>
              </w:rPr>
            </w:pPr>
            <w:r>
              <w:rPr>
                <w:rFonts w:eastAsiaTheme="minorEastAsia"/>
                <w:sz w:val="16"/>
              </w:rPr>
              <w:t>5</w:t>
            </w:r>
          </w:p>
        </w:tc>
        <w:tc>
          <w:tcPr>
            <w:tcW w:w="6930" w:type="dxa"/>
          </w:tcPr>
          <w:p w:rsidR="00230435" w:rsidRPr="008E7D24" w:rsidRDefault="00230435" w:rsidP="008E7D24">
            <w:pPr>
              <w:rPr>
                <w:rFonts w:eastAsiaTheme="minorEastAsia"/>
                <w:sz w:val="16"/>
              </w:rPr>
            </w:pPr>
            <w:r>
              <w:rPr>
                <w:rFonts w:eastAsiaTheme="minorEastAsia"/>
                <w:sz w:val="16"/>
              </w:rPr>
              <w:t>For brakes and LN2 holster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Hermetic switches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75</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HSR-0035RT</w:t>
            </w:r>
          </w:p>
        </w:tc>
      </w:tr>
      <w:tr w:rsidR="00230435" w:rsidRPr="008E7D24">
        <w:tc>
          <w:tcPr>
            <w:tcW w:w="2574" w:type="dxa"/>
          </w:tcPr>
          <w:p w:rsidR="00230435" w:rsidRDefault="00230435" w:rsidP="008E7D24">
            <w:pPr>
              <w:rPr>
                <w:rFonts w:eastAsiaTheme="minorEastAsia"/>
                <w:sz w:val="16"/>
              </w:rPr>
            </w:pPr>
            <w:r>
              <w:rPr>
                <w:rFonts w:eastAsiaTheme="minorEastAsia"/>
                <w:sz w:val="16"/>
              </w:rPr>
              <w:t>Ball bearings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Ferrofluidic feedthough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C64205 50-103978M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Shaft coupler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Shaft</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Vented screws &amp;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¼-28vented, G10 washers, Belleville washers</w:t>
            </w:r>
          </w:p>
        </w:tc>
      </w:tr>
      <w:tr w:rsidR="00230435" w:rsidRPr="008E7D24">
        <w:tc>
          <w:tcPr>
            <w:tcW w:w="2574" w:type="dxa"/>
          </w:tcPr>
          <w:p w:rsidR="00230435" w:rsidRDefault="00230435" w:rsidP="008E7D24">
            <w:pPr>
              <w:rPr>
                <w:rFonts w:eastAsiaTheme="minorEastAsia"/>
                <w:sz w:val="16"/>
              </w:rPr>
            </w:pPr>
            <w:r>
              <w:rPr>
                <w:rFonts w:eastAsiaTheme="minorEastAsia"/>
                <w:sz w:val="16"/>
              </w:rPr>
              <w:t>Hermetic electrical connector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Hermetic electrical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LEMO sockes on angle bracket</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3-pin LEMO for temperature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Hook for copper braid</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 xml:space="preserve">Electrical connector </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For camera module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8</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Ethernet Cables</w:t>
            </w:r>
          </w:p>
        </w:tc>
        <w:tc>
          <w:tcPr>
            <w:tcW w:w="774" w:type="dxa"/>
          </w:tcPr>
          <w:p w:rsidR="00230435" w:rsidRPr="008E7D24" w:rsidRDefault="00230435" w:rsidP="008E7D24">
            <w:pPr>
              <w:rPr>
                <w:rFonts w:eastAsiaTheme="minorEastAsia"/>
                <w:sz w:val="16"/>
              </w:rPr>
            </w:pPr>
            <w:r>
              <w:rPr>
                <w:rFonts w:eastAsiaTheme="minorEastAsia"/>
                <w:sz w:val="16"/>
              </w:rPr>
              <w:t>8</w:t>
            </w:r>
          </w:p>
        </w:tc>
        <w:tc>
          <w:tcPr>
            <w:tcW w:w="6930" w:type="dxa"/>
          </w:tcPr>
          <w:p w:rsidR="00230435" w:rsidRPr="008E7D24" w:rsidRDefault="00230435" w:rsidP="008E7D24">
            <w:pPr>
              <w:rPr>
                <w:rFonts w:eastAsiaTheme="minorEastAsia"/>
                <w:sz w:val="16"/>
              </w:rPr>
            </w:pPr>
            <w:r>
              <w:rPr>
                <w:rFonts w:eastAsiaTheme="minorEastAsia"/>
                <w:sz w:val="16"/>
              </w:rPr>
              <w:t>Cat 5 ethernet cables</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9</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Raid Spares</w:t>
            </w:r>
          </w:p>
        </w:tc>
        <w:tc>
          <w:tcPr>
            <w:tcW w:w="774" w:type="dxa"/>
          </w:tcPr>
          <w:p w:rsidR="00230435" w:rsidRPr="008E7D24" w:rsidRDefault="00230435" w:rsidP="008E7D24">
            <w:pPr>
              <w:rPr>
                <w:rFonts w:eastAsiaTheme="minorEastAsia"/>
                <w:sz w:val="16"/>
              </w:rPr>
            </w:pPr>
            <w:r>
              <w:rPr>
                <w:rFonts w:eastAsiaTheme="minorEastAsia"/>
                <w:sz w:val="16"/>
              </w:rPr>
              <w:t>1 box</w:t>
            </w:r>
          </w:p>
        </w:tc>
        <w:tc>
          <w:tcPr>
            <w:tcW w:w="6930" w:type="dxa"/>
          </w:tcPr>
          <w:p w:rsidR="00230435" w:rsidRPr="008E7D24" w:rsidRDefault="00230435" w:rsidP="008E7D24">
            <w:pPr>
              <w:rPr>
                <w:rFonts w:eastAsiaTheme="minorEastAsia"/>
                <w:sz w:val="16"/>
              </w:rPr>
            </w:pPr>
            <w:r>
              <w:rPr>
                <w:rFonts w:eastAsiaTheme="minorEastAsia"/>
                <w:sz w:val="16"/>
              </w:rPr>
              <w:t>Service spares for RAID</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10</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KVM spare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Minicom KVM spare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11</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Temperature Controller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Spare LakeShore 340 unit</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12</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O-rings</w:t>
            </w:r>
          </w:p>
        </w:tc>
        <w:tc>
          <w:tcPr>
            <w:tcW w:w="774" w:type="dxa"/>
          </w:tcPr>
          <w:p w:rsidR="00230435" w:rsidRPr="008E7D24" w:rsidRDefault="00230435" w:rsidP="008E7D24">
            <w:pPr>
              <w:rPr>
                <w:rFonts w:eastAsiaTheme="minorEastAsia"/>
                <w:sz w:val="16"/>
              </w:rPr>
            </w:pPr>
            <w:r>
              <w:rPr>
                <w:rFonts w:eastAsiaTheme="minorEastAsia"/>
                <w:sz w:val="16"/>
              </w:rPr>
              <w:t>Lots</w:t>
            </w:r>
          </w:p>
        </w:tc>
        <w:tc>
          <w:tcPr>
            <w:tcW w:w="6930" w:type="dxa"/>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7C5621" w:rsidRDefault="00230435" w:rsidP="008E7D24">
            <w:pPr>
              <w:rPr>
                <w:rFonts w:eastAsiaTheme="minorEastAsia"/>
                <w:b/>
                <w:sz w:val="16"/>
              </w:rPr>
            </w:pPr>
            <w:r>
              <w:rPr>
                <w:rFonts w:eastAsiaTheme="minorEastAsia"/>
                <w:b/>
                <w:sz w:val="16"/>
              </w:rPr>
              <w:t>SPD Box (</w:t>
            </w:r>
            <w:r w:rsidRPr="007C5621">
              <w:rPr>
                <w:rFonts w:eastAsiaTheme="minorEastAsia"/>
                <w:b/>
                <w:sz w:val="16"/>
              </w:rPr>
              <w:t>Box 13</w:t>
            </w:r>
            <w:r>
              <w:rPr>
                <w:rFonts w:eastAsiaTheme="minorEastAsia"/>
                <w:b/>
                <w:sz w:val="16"/>
              </w:rPr>
              <w:t>)</w:t>
            </w:r>
          </w:p>
        </w:tc>
        <w:tc>
          <w:tcPr>
            <w:tcW w:w="774" w:type="dxa"/>
            <w:shd w:val="clear" w:color="auto" w:fill="8DB3E2" w:themeFill="text2" w:themeFillTint="66"/>
          </w:tcPr>
          <w:p w:rsidR="00230435" w:rsidRPr="007C5621" w:rsidRDefault="00230435" w:rsidP="008E7D24">
            <w:pPr>
              <w:rPr>
                <w:rFonts w:eastAsiaTheme="minorEastAsia"/>
                <w:b/>
                <w:sz w:val="16"/>
              </w:rPr>
            </w:pPr>
          </w:p>
        </w:tc>
        <w:tc>
          <w:tcPr>
            <w:tcW w:w="6930" w:type="dxa"/>
            <w:shd w:val="clear" w:color="auto" w:fill="8DB3E2" w:themeFill="text2" w:themeFillTint="66"/>
          </w:tcPr>
          <w:p w:rsidR="00230435" w:rsidRPr="007C5621"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Heater Pad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Kapton heater pad </w:t>
            </w:r>
            <w:r w:rsidRPr="00913074">
              <w:rPr>
                <w:rFonts w:eastAsiaTheme="minorEastAsia"/>
                <w:sz w:val="16"/>
              </w:rPr>
              <w:sym w:font="Wingdings" w:char="F0E0"/>
            </w:r>
            <w:r>
              <w:rPr>
                <w:rFonts w:eastAsiaTheme="minorEastAsia"/>
                <w:sz w:val="16"/>
              </w:rPr>
              <w:t xml:space="preserve"> Watlow 40V 64W</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Motor Controller spares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Electronics rack</w:t>
            </w:r>
          </w:p>
        </w:tc>
      </w:tr>
      <w:tr w:rsidR="00230435" w:rsidRPr="008E7D24">
        <w:tc>
          <w:tcPr>
            <w:tcW w:w="2574" w:type="dxa"/>
          </w:tcPr>
          <w:p w:rsidR="00230435" w:rsidRDefault="00230435" w:rsidP="008E7D24">
            <w:pPr>
              <w:rPr>
                <w:rFonts w:eastAsiaTheme="minorEastAsia"/>
                <w:sz w:val="16"/>
              </w:rPr>
            </w:pPr>
            <w:r>
              <w:rPr>
                <w:rFonts w:eastAsiaTheme="minorEastAsia"/>
                <w:sz w:val="16"/>
              </w:rPr>
              <w:t>Electronics wiring spares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Connectors, etc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Rabbit Programming cable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firmware updates</w:t>
            </w:r>
          </w:p>
        </w:tc>
      </w:tr>
      <w:tr w:rsidR="00230435" w:rsidRPr="008E7D24">
        <w:tc>
          <w:tcPr>
            <w:tcW w:w="2574" w:type="dxa"/>
          </w:tcPr>
          <w:p w:rsidR="00230435" w:rsidRDefault="00230435" w:rsidP="008E7D24">
            <w:pPr>
              <w:rPr>
                <w:rFonts w:eastAsiaTheme="minorEastAsia"/>
                <w:sz w:val="16"/>
              </w:rPr>
            </w:pPr>
            <w:r>
              <w:rPr>
                <w:rFonts w:eastAsiaTheme="minorEastAsia"/>
                <w:sz w:val="16"/>
              </w:rPr>
              <w:t>Sensor Electronics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IC’s, empty board, caps, resistors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Logic interface boards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14</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Cables with Connectors</w:t>
            </w:r>
          </w:p>
        </w:tc>
        <w:tc>
          <w:tcPr>
            <w:tcW w:w="774" w:type="dxa"/>
          </w:tcPr>
          <w:p w:rsidR="00230435" w:rsidRPr="008E7D24" w:rsidRDefault="00230435" w:rsidP="008E7D24">
            <w:pPr>
              <w:rPr>
                <w:rFonts w:eastAsiaTheme="minorEastAsia"/>
                <w:sz w:val="16"/>
              </w:rPr>
            </w:pPr>
            <w:r>
              <w:rPr>
                <w:rFonts w:eastAsiaTheme="minorEastAsia"/>
                <w:sz w:val="16"/>
              </w:rPr>
              <w:t>1kit</w:t>
            </w:r>
          </w:p>
        </w:tc>
        <w:tc>
          <w:tcPr>
            <w:tcW w:w="6930" w:type="dxa"/>
          </w:tcPr>
          <w:p w:rsidR="00230435" w:rsidRPr="008E7D24" w:rsidRDefault="00230435" w:rsidP="008E7D24">
            <w:pPr>
              <w:rPr>
                <w:rFonts w:eastAsiaTheme="minorEastAsia"/>
                <w:sz w:val="16"/>
              </w:rPr>
            </w:pPr>
            <w:r>
              <w:rPr>
                <w:rFonts w:eastAsiaTheme="minorEastAsia"/>
                <w:sz w:val="16"/>
              </w:rPr>
              <w:t>For LakeShore 340</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Cables and Connectors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Variam Ion Pump</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Copper Gaskets</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Conflat copper gaskets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Fuses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 packs</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cold cathode gauge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Hermetic Connector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2-hermetic mini-subD HiRose connectors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DB15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D-sub </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Vacuum Gauge</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Pfieffer PTR26 001</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Gauge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Varian type 0531</w:t>
            </w:r>
          </w:p>
        </w:tc>
      </w:tr>
      <w:tr w:rsidR="00230435" w:rsidRPr="008E7D24">
        <w:tc>
          <w:tcPr>
            <w:tcW w:w="2574" w:type="dxa"/>
          </w:tcPr>
          <w:p w:rsidR="00230435" w:rsidRDefault="00230435" w:rsidP="008E7D24">
            <w:pPr>
              <w:rPr>
                <w:rFonts w:eastAsiaTheme="minorEastAsia"/>
                <w:sz w:val="16"/>
              </w:rPr>
            </w:pPr>
            <w:r>
              <w:rPr>
                <w:rFonts w:eastAsiaTheme="minorEastAsia"/>
                <w:sz w:val="16"/>
              </w:rPr>
              <w:t>Vaccum Valve Tee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Nor-Cal ESV-1503T-NWB</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Valve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Kurt Lesker SA0150MVQF</w:t>
            </w:r>
          </w:p>
        </w:tc>
      </w:tr>
      <w:tr w:rsidR="00230435" w:rsidRPr="008E7D24">
        <w:tc>
          <w:tcPr>
            <w:tcW w:w="2574" w:type="dxa"/>
          </w:tcPr>
          <w:p w:rsidR="00230435" w:rsidRDefault="00230435" w:rsidP="008E7D24">
            <w:pPr>
              <w:rPr>
                <w:rFonts w:eastAsiaTheme="minorEastAsia"/>
                <w:sz w:val="16"/>
              </w:rPr>
            </w:pPr>
            <w:r>
              <w:rPr>
                <w:rFonts w:eastAsiaTheme="minorEastAsia"/>
                <w:sz w:val="16"/>
              </w:rPr>
              <w:t>Quik-Flange Reducing Nipple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QF50XQF40C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QF hardware</w:t>
            </w:r>
          </w:p>
        </w:tc>
        <w:tc>
          <w:tcPr>
            <w:tcW w:w="774" w:type="dxa"/>
            <w:shd w:val="pct10" w:color="auto" w:fill="auto"/>
          </w:tcPr>
          <w:p w:rsidR="00230435" w:rsidRDefault="00230435" w:rsidP="008E7D24">
            <w:pPr>
              <w:rPr>
                <w:rFonts w:eastAsiaTheme="minorEastAsia"/>
                <w:sz w:val="16"/>
              </w:rPr>
            </w:pPr>
            <w:r>
              <w:rPr>
                <w:rFonts w:eastAsiaTheme="minorEastAsia"/>
                <w:sz w:val="16"/>
              </w:rPr>
              <w:t>misc</w:t>
            </w:r>
          </w:p>
        </w:tc>
        <w:tc>
          <w:tcPr>
            <w:tcW w:w="6930" w:type="dxa"/>
            <w:shd w:val="pct10" w:color="auto" w:fill="auto"/>
          </w:tcPr>
          <w:p w:rsidR="00230435" w:rsidRDefault="00230435" w:rsidP="008E7D24">
            <w:pPr>
              <w:rPr>
                <w:rFonts w:eastAsiaTheme="minorEastAsia"/>
                <w:sz w:val="16"/>
              </w:rPr>
            </w:pPr>
            <w:r>
              <w:rPr>
                <w:rFonts w:eastAsiaTheme="minorEastAsia"/>
                <w:sz w:val="16"/>
              </w:rPr>
              <w:t xml:space="preserve">QF40 O-ring seals, QF40 to QF30 nipple, clamps &amp; caps.  </w:t>
            </w: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w:t>
            </w:r>
            <w:r w:rsidRPr="00B1617F">
              <w:rPr>
                <w:rFonts w:eastAsiaTheme="minorEastAsia"/>
                <w:b/>
                <w:sz w:val="16"/>
              </w:rPr>
              <w:t>NetGear Box</w:t>
            </w:r>
            <w:r>
              <w:rPr>
                <w:rFonts w:eastAsiaTheme="minorEastAsia"/>
                <w:b/>
                <w:sz w:val="16"/>
              </w:rPr>
              <w:t>,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(3 white</w:t>
            </w:r>
            <w:r w:rsidRPr="00B1617F">
              <w:rPr>
                <w:rFonts w:eastAsiaTheme="minorEastAsia"/>
                <w:b/>
                <w:sz w:val="16"/>
              </w:rPr>
              <w:t xml:space="preserve"> boxes</w:t>
            </w:r>
            <w:r>
              <w:rPr>
                <w:rFonts w:eastAsiaTheme="minorEastAsia"/>
                <w:b/>
                <w:sz w:val="16"/>
              </w:rPr>
              <w:t xml:space="preserve"> </w:t>
            </w:r>
            <w:r w:rsidRPr="00B1617F">
              <w:rPr>
                <w:rFonts w:eastAsiaTheme="minorEastAsia"/>
                <w:b/>
                <w:sz w:val="16"/>
              </w:rPr>
              <w:t>on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Fiber USB extenders</w:t>
            </w:r>
          </w:p>
        </w:tc>
        <w:tc>
          <w:tcPr>
            <w:tcW w:w="774" w:type="dxa"/>
            <w:shd w:val="clear" w:color="auto" w:fill="auto"/>
          </w:tcPr>
          <w:p w:rsidR="00230435" w:rsidRDefault="00230435" w:rsidP="008E7D24">
            <w:pPr>
              <w:rPr>
                <w:rFonts w:eastAsiaTheme="minorEastAsia"/>
                <w:sz w:val="16"/>
              </w:rPr>
            </w:pPr>
            <w:r>
              <w:rPr>
                <w:rFonts w:eastAsiaTheme="minorEastAsia"/>
                <w:sz w:val="16"/>
              </w:rPr>
              <w:t>2 boxes</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USB extender power supplies</w:t>
            </w:r>
          </w:p>
        </w:tc>
        <w:tc>
          <w:tcPr>
            <w:tcW w:w="774" w:type="dxa"/>
            <w:shd w:val="pct10" w:color="auto" w:fill="auto"/>
          </w:tcPr>
          <w:p w:rsidR="00230435" w:rsidRDefault="00230435" w:rsidP="008E7D24">
            <w:pPr>
              <w:rPr>
                <w:rFonts w:eastAsiaTheme="minorEastAsia"/>
                <w:sz w:val="16"/>
              </w:rPr>
            </w:pPr>
            <w:r>
              <w:rPr>
                <w:rFonts w:eastAsiaTheme="minorEastAsia"/>
                <w:sz w:val="16"/>
              </w:rPr>
              <w:t>1 box</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(Monitor,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17” Flat panel Monitor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635058" w:rsidRDefault="00230435" w:rsidP="008E7D24">
            <w:pPr>
              <w:rPr>
                <w:rFonts w:eastAsiaTheme="minorEastAsia"/>
                <w:b/>
                <w:sz w:val="16"/>
              </w:rPr>
            </w:pPr>
            <w:r w:rsidRPr="00635058">
              <w:rPr>
                <w:rFonts w:eastAsiaTheme="minorEastAsia"/>
                <w:b/>
                <w:sz w:val="16"/>
              </w:rPr>
              <w:t xml:space="preserve">Cleanroom </w:t>
            </w:r>
            <w:r>
              <w:rPr>
                <w:rFonts w:eastAsiaTheme="minorEastAsia"/>
                <w:b/>
                <w:sz w:val="16"/>
              </w:rPr>
              <w:t xml:space="preserve">Electronics </w:t>
            </w:r>
            <w:r w:rsidRPr="00635058">
              <w:rPr>
                <w:rFonts w:eastAsiaTheme="minorEastAsia"/>
                <w:b/>
                <w:sz w:val="16"/>
              </w:rPr>
              <w:t>Rack</w:t>
            </w:r>
          </w:p>
        </w:tc>
        <w:tc>
          <w:tcPr>
            <w:tcW w:w="774" w:type="dxa"/>
            <w:shd w:val="clear" w:color="auto" w:fill="8DB3E2" w:themeFill="text2" w:themeFillTint="66"/>
          </w:tcPr>
          <w:p w:rsidR="00230435" w:rsidRPr="00635058" w:rsidRDefault="00230435" w:rsidP="008E7D24">
            <w:pPr>
              <w:rPr>
                <w:rFonts w:eastAsiaTheme="minorEastAsia"/>
                <w:b/>
                <w:sz w:val="16"/>
              </w:rPr>
            </w:pPr>
          </w:p>
        </w:tc>
        <w:tc>
          <w:tcPr>
            <w:tcW w:w="6930" w:type="dxa"/>
            <w:shd w:val="clear" w:color="auto" w:fill="8DB3E2" w:themeFill="text2" w:themeFillTint="66"/>
          </w:tcPr>
          <w:p w:rsidR="00230435" w:rsidRPr="00635058" w:rsidRDefault="00230435" w:rsidP="008E7D24">
            <w:pPr>
              <w:rPr>
                <w:rFonts w:eastAsiaTheme="minorEastAsia"/>
                <w:b/>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Motor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Process Controller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Temperature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Data Acquisition PC</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Cisco Pix Firewall</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sidRPr="00B1617F">
              <w:rPr>
                <w:rFonts w:eastAsiaTheme="minorEastAsia"/>
                <w:b/>
                <w:sz w:val="16"/>
              </w:rPr>
              <w:t>FourStar Cleanroom Cabinet</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Empty H2RG Pelican cases</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Including anti-static boxes and bags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Spare array cables</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r>
              <w:rPr>
                <w:rFonts w:eastAsiaTheme="minorEastAsia"/>
                <w:sz w:val="16"/>
              </w:rPr>
              <w:t>4” Hirose cables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 ASIC card</w:t>
            </w:r>
          </w:p>
        </w:tc>
        <w:tc>
          <w:tcPr>
            <w:tcW w:w="774" w:type="dxa"/>
            <w:shd w:val="clear" w:color="auto" w:fill="auto"/>
          </w:tcPr>
          <w:p w:rsidR="00230435" w:rsidRDefault="00230435" w:rsidP="008E7D24">
            <w:pPr>
              <w:rPr>
                <w:rFonts w:eastAsiaTheme="minorEastAsia"/>
                <w:sz w:val="16"/>
              </w:rPr>
            </w:pPr>
            <w:r>
              <w:rPr>
                <w:rFonts w:eastAsiaTheme="minorEastAsia"/>
                <w:sz w:val="16"/>
              </w:rPr>
              <w:t>2 / 1</w:t>
            </w:r>
          </w:p>
        </w:tc>
        <w:tc>
          <w:tcPr>
            <w:tcW w:w="6930" w:type="dxa"/>
            <w:shd w:val="clear" w:color="auto" w:fill="auto"/>
          </w:tcPr>
          <w:p w:rsidR="00230435" w:rsidRDefault="00230435" w:rsidP="008E7D24">
            <w:pPr>
              <w:rPr>
                <w:rFonts w:eastAsiaTheme="minorEastAsia"/>
                <w:sz w:val="16"/>
              </w:rPr>
            </w:pPr>
            <w:r>
              <w:rPr>
                <w:rFonts w:eastAsiaTheme="minorEastAsia"/>
                <w:sz w:val="16"/>
              </w:rPr>
              <w:t>2 Jade cards, 1 dual ASIC card</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LN2 transfer hose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5’ LN2 transfer hose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Indium Foil (in gray box)</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Miscellaneous pieces of indium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Filter edge springs (in gray box)</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Edge Springs for filters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6” port covers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Spare port covers for the motor feedthroughs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Kapton Tape</w:t>
            </w:r>
          </w:p>
        </w:tc>
        <w:tc>
          <w:tcPr>
            <w:tcW w:w="774" w:type="dxa"/>
            <w:shd w:val="pct10" w:color="auto" w:fill="auto"/>
          </w:tcPr>
          <w:p w:rsidR="00230435" w:rsidRDefault="00230435" w:rsidP="008E7D24">
            <w:pPr>
              <w:rPr>
                <w:rFonts w:eastAsiaTheme="minorEastAsia"/>
                <w:sz w:val="16"/>
              </w:rPr>
            </w:pPr>
            <w:r>
              <w:rPr>
                <w:rFonts w:eastAsiaTheme="minorEastAsia"/>
                <w:sz w:val="16"/>
              </w:rPr>
              <w:t>1-roll</w:t>
            </w:r>
          </w:p>
        </w:tc>
        <w:tc>
          <w:tcPr>
            <w:tcW w:w="6930" w:type="dxa"/>
            <w:shd w:val="pct10" w:color="auto" w:fill="auto"/>
          </w:tcPr>
          <w:p w:rsidR="00230435" w:rsidRDefault="00230435" w:rsidP="008E7D24">
            <w:pPr>
              <w:rPr>
                <w:rFonts w:eastAsiaTheme="minorEastAsia"/>
                <w:sz w:val="16"/>
              </w:rPr>
            </w:pPr>
            <w:r>
              <w:rPr>
                <w:rFonts w:eastAsiaTheme="minorEastAsia"/>
                <w:sz w:val="16"/>
              </w:rPr>
              <w:t>Cryogenic kapton tape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Xserve Disk Drives</w:t>
            </w:r>
          </w:p>
        </w:tc>
        <w:tc>
          <w:tcPr>
            <w:tcW w:w="774" w:type="dxa"/>
            <w:shd w:val="clear" w:color="auto" w:fill="auto"/>
          </w:tcPr>
          <w:p w:rsidR="00230435" w:rsidRDefault="00230435" w:rsidP="008E7D24">
            <w:pPr>
              <w:rPr>
                <w:rFonts w:eastAsiaTheme="minorEastAsia"/>
                <w:sz w:val="16"/>
              </w:rPr>
            </w:pPr>
            <w:r>
              <w:rPr>
                <w:rFonts w:eastAsiaTheme="minorEastAsia"/>
                <w:sz w:val="16"/>
              </w:rPr>
              <w:t>8</w:t>
            </w:r>
          </w:p>
        </w:tc>
        <w:tc>
          <w:tcPr>
            <w:tcW w:w="6930" w:type="dxa"/>
            <w:shd w:val="clear" w:color="auto" w:fill="auto"/>
          </w:tcPr>
          <w:p w:rsidR="00230435" w:rsidRDefault="00230435" w:rsidP="008E7D24">
            <w:pPr>
              <w:rPr>
                <w:rFonts w:eastAsiaTheme="minorEastAsia"/>
                <w:sz w:val="16"/>
              </w:rPr>
            </w:pPr>
            <w:r>
              <w:rPr>
                <w:rFonts w:eastAsiaTheme="minorEastAsia"/>
                <w:sz w:val="16"/>
              </w:rPr>
              <w:t>1 TB disk drives for Apple Xserves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LaCie external hard drives</w:t>
            </w:r>
          </w:p>
        </w:tc>
        <w:tc>
          <w:tcPr>
            <w:tcW w:w="774" w:type="dxa"/>
            <w:shd w:val="pct10" w:color="auto" w:fill="auto"/>
          </w:tcPr>
          <w:p w:rsidR="00230435" w:rsidRDefault="00230435" w:rsidP="008E7D24">
            <w:pPr>
              <w:rPr>
                <w:rFonts w:eastAsiaTheme="minorEastAsia"/>
                <w:sz w:val="16"/>
              </w:rPr>
            </w:pPr>
            <w:r>
              <w:rPr>
                <w:rFonts w:eastAsiaTheme="minorEastAsia"/>
                <w:sz w:val="16"/>
              </w:rPr>
              <w:t>10</w:t>
            </w:r>
          </w:p>
        </w:tc>
        <w:tc>
          <w:tcPr>
            <w:tcW w:w="6930" w:type="dxa"/>
            <w:shd w:val="pct10" w:color="auto" w:fill="auto"/>
          </w:tcPr>
          <w:p w:rsidR="00230435" w:rsidRDefault="00230435" w:rsidP="008E7D24">
            <w:pPr>
              <w:rPr>
                <w:rFonts w:eastAsiaTheme="minorEastAsia"/>
                <w:sz w:val="16"/>
              </w:rPr>
            </w:pPr>
            <w:r>
              <w:rPr>
                <w:rFonts w:eastAsiaTheme="minorEastAsia"/>
                <w:sz w:val="16"/>
              </w:rPr>
              <w:t>500MB external USB drives for data storage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DVD / Blue Ray discs</w:t>
            </w:r>
          </w:p>
        </w:tc>
        <w:tc>
          <w:tcPr>
            <w:tcW w:w="774" w:type="dxa"/>
            <w:shd w:val="clear" w:color="auto" w:fill="auto"/>
          </w:tcPr>
          <w:p w:rsidR="00230435" w:rsidRDefault="00230435" w:rsidP="008E7D24">
            <w:pPr>
              <w:rPr>
                <w:rFonts w:eastAsiaTheme="minorEastAsia"/>
                <w:sz w:val="16"/>
              </w:rPr>
            </w:pPr>
            <w:r>
              <w:rPr>
                <w:rFonts w:eastAsiaTheme="minorEastAsia"/>
                <w:sz w:val="16"/>
              </w:rPr>
              <w:t>many</w:t>
            </w:r>
          </w:p>
        </w:tc>
        <w:tc>
          <w:tcPr>
            <w:tcW w:w="6930" w:type="dxa"/>
            <w:shd w:val="clear" w:color="auto" w:fill="auto"/>
          </w:tcPr>
          <w:p w:rsidR="00230435" w:rsidRDefault="00230435" w:rsidP="008E7D24">
            <w:pPr>
              <w:rPr>
                <w:rFonts w:eastAsiaTheme="minorEastAsia"/>
                <w:sz w:val="16"/>
              </w:rPr>
            </w:pPr>
            <w:r>
              <w:rPr>
                <w:rFonts w:eastAsiaTheme="minorEastAsia"/>
                <w:sz w:val="16"/>
              </w:rPr>
              <w:t>Writable media for Fourstar blu-ray drive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optic cable</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Fiber for USB extenders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HP power supply</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Power supply plus cable for Jade card (set to 5V)</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MKS vacuum Gauge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MKS vacuum gauge for FourStar</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Sync Cable</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Jade Syncronization Cable (spare)</w:t>
            </w:r>
          </w:p>
        </w:tc>
      </w:tr>
    </w:tbl>
    <w:p w:rsidR="00230435" w:rsidRDefault="00230435" w:rsidP="00230435">
      <w:pPr>
        <w:rPr>
          <w:rFonts w:ascii="Calibri" w:eastAsiaTheme="minorEastAsia" w:hAnsi="Calibri" w:cstheme="minorBidi"/>
          <w:b/>
          <w:bCs/>
          <w:color w:val="000000"/>
          <w:sz w:val="16"/>
          <w:szCs w:val="22"/>
        </w:rPr>
      </w:pPr>
    </w:p>
    <w:p w:rsidR="00230435" w:rsidRDefault="00230435" w:rsidP="00230435">
      <w:pPr>
        <w:rPr>
          <w:rFonts w:ascii="Calibri" w:eastAsiaTheme="minorEastAsia" w:hAnsi="Calibri" w:cstheme="minorBidi"/>
          <w:b/>
          <w:bCs/>
          <w:color w:val="000000"/>
          <w:sz w:val="16"/>
          <w:szCs w:val="22"/>
        </w:rPr>
      </w:pPr>
    </w:p>
    <w:p w:rsidR="00230435" w:rsidRDefault="00230435" w:rsidP="00230435">
      <w:pPr>
        <w:pStyle w:val="Heading2"/>
        <w:rPr>
          <w:rFonts w:eastAsiaTheme="minorEastAsia"/>
        </w:rPr>
      </w:pPr>
      <w:bookmarkStart w:id="371" w:name="_Toc183029945"/>
      <w:r>
        <w:rPr>
          <w:rFonts w:eastAsiaTheme="minorEastAsia"/>
        </w:rPr>
        <w:t>FourStar Cart 1 Drawer Contents</w:t>
      </w:r>
      <w:bookmarkEnd w:id="371"/>
    </w:p>
    <w:tbl>
      <w:tblPr>
        <w:tblStyle w:val="TableGrid"/>
        <w:tblW w:w="0" w:type="auto"/>
        <w:tblLook w:val="00BF"/>
      </w:tblPr>
      <w:tblGrid>
        <w:gridCol w:w="2574"/>
        <w:gridCol w:w="774"/>
        <w:gridCol w:w="6930"/>
      </w:tblGrid>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1</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 xml:space="preserve">Cart jack ratchets </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Ratchets for the 4 jacks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Turn key</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Turn key for the yoke spring</w:t>
            </w:r>
          </w:p>
        </w:tc>
      </w:tr>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2</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Allen Key set</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Ratchets</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2 12-pt ratches for the vessel sections, 2 12-pt ratches for the ball transfer locks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Tie downs</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Black stick-on squares to attach to FourStar with cable ties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Cable ties</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Black cable ties for securing cables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12-pt screw</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Extra 12-pt screw for the vessel sections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Guide pins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Tapered guide pins for the vessel sections and conical adapter</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3</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Camels Hair Brush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For front window cleaning</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Inspection Mirror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For viewing front window</w:t>
            </w:r>
          </w:p>
        </w:tc>
      </w:tr>
      <w:tr w:rsidR="00230435">
        <w:tc>
          <w:tcPr>
            <w:tcW w:w="2574" w:type="dxa"/>
            <w:shd w:val="clear" w:color="auto" w:fill="auto"/>
          </w:tcPr>
          <w:p w:rsidR="00230435" w:rsidRDefault="00082037" w:rsidP="008E7D24">
            <w:pPr>
              <w:rPr>
                <w:rFonts w:eastAsiaTheme="minorEastAsia"/>
                <w:sz w:val="16"/>
              </w:rPr>
            </w:pPr>
            <w:r>
              <w:rPr>
                <w:rFonts w:eastAsiaTheme="minorEastAsia"/>
                <w:sz w:val="16"/>
              </w:rPr>
              <w:t>Keyboard / mouse</w:t>
            </w:r>
          </w:p>
        </w:tc>
        <w:tc>
          <w:tcPr>
            <w:tcW w:w="774" w:type="dxa"/>
            <w:shd w:val="clear" w:color="auto" w:fill="auto"/>
          </w:tcPr>
          <w:p w:rsidR="00230435" w:rsidRDefault="00082037" w:rsidP="008E7D24">
            <w:pPr>
              <w:rPr>
                <w:rFonts w:eastAsiaTheme="minorEastAsia"/>
                <w:sz w:val="16"/>
              </w:rPr>
            </w:pPr>
            <w:r>
              <w:rPr>
                <w:rFonts w:eastAsiaTheme="minorEastAsia"/>
                <w:sz w:val="16"/>
              </w:rPr>
              <w:t>1 / 1</w:t>
            </w:r>
          </w:p>
        </w:tc>
        <w:tc>
          <w:tcPr>
            <w:tcW w:w="6930" w:type="dxa"/>
            <w:shd w:val="clear" w:color="auto" w:fill="auto"/>
          </w:tcPr>
          <w:p w:rsidR="00230435" w:rsidRDefault="00082037" w:rsidP="008E7D24">
            <w:pPr>
              <w:rPr>
                <w:rFonts w:eastAsiaTheme="minorEastAsia"/>
                <w:sz w:val="16"/>
              </w:rPr>
            </w:pPr>
            <w:r>
              <w:rPr>
                <w:rFonts w:eastAsiaTheme="minorEastAsia"/>
                <w:sz w:val="16"/>
              </w:rPr>
              <w:t>For use with the Data Array servers (Windows PC’s)</w:t>
            </w:r>
          </w:p>
        </w:tc>
      </w:tr>
      <w:tr w:rsidR="00082037">
        <w:tc>
          <w:tcPr>
            <w:tcW w:w="2574" w:type="dxa"/>
            <w:shd w:val="pct10" w:color="auto" w:fill="auto"/>
          </w:tcPr>
          <w:p w:rsidR="00082037" w:rsidRDefault="00082037" w:rsidP="008E7D24">
            <w:pPr>
              <w:rPr>
                <w:rFonts w:eastAsiaTheme="minorEastAsia"/>
                <w:sz w:val="16"/>
              </w:rPr>
            </w:pPr>
            <w:r>
              <w:rPr>
                <w:rFonts w:eastAsiaTheme="minorEastAsia"/>
                <w:sz w:val="16"/>
              </w:rPr>
              <w:t>MiniCom cable</w:t>
            </w:r>
          </w:p>
        </w:tc>
        <w:tc>
          <w:tcPr>
            <w:tcW w:w="774" w:type="dxa"/>
            <w:shd w:val="pct10" w:color="auto" w:fill="auto"/>
          </w:tcPr>
          <w:p w:rsidR="00082037" w:rsidRDefault="00082037" w:rsidP="008E7D24">
            <w:pPr>
              <w:rPr>
                <w:rFonts w:eastAsiaTheme="minorEastAsia"/>
                <w:sz w:val="16"/>
              </w:rPr>
            </w:pPr>
            <w:r>
              <w:rPr>
                <w:rFonts w:eastAsiaTheme="minorEastAsia"/>
                <w:sz w:val="16"/>
              </w:rPr>
              <w:t>1</w:t>
            </w:r>
          </w:p>
        </w:tc>
        <w:tc>
          <w:tcPr>
            <w:tcW w:w="6930" w:type="dxa"/>
            <w:shd w:val="pct10" w:color="auto" w:fill="auto"/>
          </w:tcPr>
          <w:p w:rsidR="00082037" w:rsidRDefault="00082037" w:rsidP="008E7D24">
            <w:pPr>
              <w:rPr>
                <w:rFonts w:eastAsiaTheme="minorEastAsia"/>
                <w:sz w:val="16"/>
              </w:rPr>
            </w:pPr>
            <w:r>
              <w:rPr>
                <w:rFonts w:eastAsiaTheme="minorEastAsia"/>
                <w:sz w:val="16"/>
              </w:rPr>
              <w:t>Connects Nasmyth Mac video out to DVI monitor</w:t>
            </w:r>
          </w:p>
        </w:tc>
      </w:tr>
      <w:tr w:rsidR="00082037">
        <w:tc>
          <w:tcPr>
            <w:tcW w:w="2574" w:type="dxa"/>
            <w:shd w:val="clear" w:color="auto" w:fill="auto"/>
          </w:tcPr>
          <w:p w:rsidR="00082037" w:rsidRDefault="00082037" w:rsidP="008E7D24">
            <w:pPr>
              <w:rPr>
                <w:rFonts w:eastAsiaTheme="minorEastAsia"/>
                <w:sz w:val="16"/>
              </w:rPr>
            </w:pPr>
            <w:r>
              <w:rPr>
                <w:rFonts w:eastAsiaTheme="minorEastAsia"/>
                <w:sz w:val="16"/>
              </w:rPr>
              <w:t>Cable</w:t>
            </w:r>
          </w:p>
        </w:tc>
        <w:tc>
          <w:tcPr>
            <w:tcW w:w="774" w:type="dxa"/>
            <w:shd w:val="clear" w:color="auto" w:fill="auto"/>
          </w:tcPr>
          <w:p w:rsidR="00082037" w:rsidRDefault="00082037" w:rsidP="008E7D24">
            <w:pPr>
              <w:rPr>
                <w:rFonts w:eastAsiaTheme="minorEastAsia"/>
                <w:sz w:val="16"/>
              </w:rPr>
            </w:pPr>
            <w:r>
              <w:rPr>
                <w:rFonts w:eastAsiaTheme="minorEastAsia"/>
                <w:sz w:val="16"/>
              </w:rPr>
              <w:t>1</w:t>
            </w:r>
          </w:p>
        </w:tc>
        <w:tc>
          <w:tcPr>
            <w:tcW w:w="6930" w:type="dxa"/>
            <w:shd w:val="clear" w:color="auto" w:fill="auto"/>
          </w:tcPr>
          <w:p w:rsidR="00082037" w:rsidRDefault="00082037" w:rsidP="008E7D24">
            <w:pPr>
              <w:rPr>
                <w:rFonts w:eastAsiaTheme="minorEastAsia"/>
                <w:sz w:val="16"/>
              </w:rPr>
            </w:pPr>
            <w:r>
              <w:rPr>
                <w:rFonts w:eastAsiaTheme="minorEastAsia"/>
                <w:sz w:val="16"/>
              </w:rPr>
              <w:t>Connects mouse and keyboard to Nasmyth Mac</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4</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Crane straps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Hoist fixtures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FourStar hoist fixtures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Aluminum + rubber pads</w:t>
            </w:r>
          </w:p>
        </w:tc>
        <w:tc>
          <w:tcPr>
            <w:tcW w:w="774" w:type="dxa"/>
            <w:shd w:val="clear" w:color="auto" w:fill="auto"/>
          </w:tcPr>
          <w:p w:rsidR="00230435" w:rsidRDefault="00230435" w:rsidP="008E7D24">
            <w:pPr>
              <w:rPr>
                <w:rFonts w:eastAsiaTheme="minorEastAsia"/>
                <w:sz w:val="16"/>
              </w:rPr>
            </w:pPr>
            <w:r>
              <w:rPr>
                <w:rFonts w:eastAsiaTheme="minorEastAsia"/>
                <w:sz w:val="16"/>
              </w:rPr>
              <w:t>4 + 4</w:t>
            </w:r>
          </w:p>
        </w:tc>
        <w:tc>
          <w:tcPr>
            <w:tcW w:w="6930" w:type="dxa"/>
            <w:shd w:val="clear" w:color="auto" w:fill="auto"/>
          </w:tcPr>
          <w:p w:rsidR="00230435" w:rsidRDefault="00230435" w:rsidP="008E7D24">
            <w:pPr>
              <w:rPr>
                <w:rFonts w:eastAsiaTheme="minorEastAsia"/>
                <w:sz w:val="16"/>
              </w:rPr>
            </w:pPr>
            <w:r>
              <w:rPr>
                <w:rFonts w:eastAsiaTheme="minorEastAsia"/>
                <w:sz w:val="16"/>
              </w:rPr>
              <w:t>Pads for the jacks to sit on</w:t>
            </w:r>
          </w:p>
        </w:tc>
      </w:tr>
      <w:tr w:rsidR="00230435">
        <w:tc>
          <w:tcPr>
            <w:tcW w:w="2574" w:type="dxa"/>
            <w:shd w:val="clear" w:color="auto" w:fill="auto"/>
          </w:tcPr>
          <w:p w:rsidR="00230435" w:rsidRDefault="00230435" w:rsidP="008E7D24">
            <w:pPr>
              <w:rPr>
                <w:rFonts w:eastAsiaTheme="minorEastAsia"/>
                <w:sz w:val="16"/>
              </w:rPr>
            </w:pPr>
          </w:p>
        </w:tc>
        <w:tc>
          <w:tcPr>
            <w:tcW w:w="774" w:type="dxa"/>
            <w:shd w:val="clear" w:color="auto" w:fill="auto"/>
          </w:tcPr>
          <w:p w:rsidR="00230435" w:rsidRDefault="00230435" w:rsidP="008E7D24">
            <w:pPr>
              <w:rPr>
                <w:rFonts w:eastAsiaTheme="minorEastAsia"/>
                <w:sz w:val="16"/>
              </w:rPr>
            </w:pPr>
          </w:p>
        </w:tc>
        <w:tc>
          <w:tcPr>
            <w:tcW w:w="6930" w:type="dxa"/>
            <w:shd w:val="clear" w:color="auto" w:fill="auto"/>
          </w:tcPr>
          <w:p w:rsidR="00230435" w:rsidRDefault="00230435" w:rsidP="008E7D24">
            <w:pPr>
              <w:rPr>
                <w:rFonts w:eastAsiaTheme="minorEastAsia"/>
                <w:sz w:val="16"/>
              </w:rPr>
            </w:pPr>
          </w:p>
        </w:tc>
      </w:tr>
    </w:tbl>
    <w:p w:rsidR="00230435" w:rsidRDefault="00230435" w:rsidP="00230435"/>
    <w:p w:rsidR="004F11B2" w:rsidRDefault="004F11B2" w:rsidP="00230435"/>
    <w:p w:rsidR="004F11B2" w:rsidRDefault="004F11B2" w:rsidP="00230435"/>
    <w:p w:rsidR="004F11B2" w:rsidRDefault="004F11B2" w:rsidP="00230435"/>
    <w:p w:rsidR="004F11B2" w:rsidRDefault="004F11B2" w:rsidP="00230435"/>
    <w:p w:rsidR="004F11B2" w:rsidRDefault="004F11B2" w:rsidP="00230435"/>
    <w:p w:rsidR="00230435" w:rsidRDefault="00230435" w:rsidP="00230435"/>
    <w:p w:rsidR="00CB7560" w:rsidRDefault="00F342B9" w:rsidP="00C05A54">
      <w:pPr>
        <w:pStyle w:val="Heading2"/>
      </w:pPr>
      <w:bookmarkStart w:id="372" w:name="_Toc183029946"/>
      <w:r>
        <w:t>Array Electronics Device Signal Chain</w:t>
      </w:r>
      <w:bookmarkEnd w:id="372"/>
    </w:p>
    <w:p w:rsidR="00CB7560" w:rsidRDefault="00400447" w:rsidP="00CB7560">
      <w:r>
        <w:fldChar w:fldCharType="begin"/>
      </w:r>
      <w:r w:rsidR="00097773">
        <w:instrText xml:space="preserve"> REF _Ref149071414 \h </w:instrText>
      </w:r>
      <w:r>
        <w:fldChar w:fldCharType="separate"/>
      </w:r>
      <w:r w:rsidR="001B3288">
        <w:t xml:space="preserve">Table </w:t>
      </w:r>
      <w:r w:rsidR="001B3288">
        <w:rPr>
          <w:noProof/>
        </w:rPr>
        <w:t>6</w:t>
      </w:r>
      <w:r w:rsidR="001B3288">
        <w:noBreakHyphen/>
      </w:r>
      <w:r w:rsidR="001B3288">
        <w:rPr>
          <w:noProof/>
        </w:rPr>
        <w:t>7</w:t>
      </w:r>
      <w:r>
        <w:fldChar w:fldCharType="end"/>
      </w:r>
      <w:r w:rsidR="00C05A54">
        <w:t xml:space="preserve"> c</w:t>
      </w:r>
      <w:r w:rsidR="00CB7560">
        <w:t>ontains the current device serial numbers along each signal chain.  Below the HiRose entries are counters of (approximately) how many times that connection has been made.  The recommended maximum value suggested by Teledyne (private communication) is ~20 cycles</w:t>
      </w:r>
      <w:r w:rsidR="00C05A54">
        <w:t>; i.e. t</w:t>
      </w:r>
      <w:r w:rsidR="00CB7560">
        <w:t xml:space="preserve">he HiRose connectors should not be removed / re-attached multiple times or the pins will wear.  </w:t>
      </w:r>
    </w:p>
    <w:p w:rsidR="00CB7560" w:rsidRDefault="00CB7560" w:rsidP="00CB7560"/>
    <w:p w:rsidR="00F342B9" w:rsidRPr="00CB7560" w:rsidRDefault="00CB7560" w:rsidP="00CB7560">
      <w:pPr>
        <w:pStyle w:val="Caption"/>
      </w:pPr>
      <w:bookmarkStart w:id="373" w:name="_Ref149071414"/>
      <w:bookmarkStart w:id="374" w:name="_Ref149071406"/>
      <w:r>
        <w:t xml:space="preserve">Table </w:t>
      </w:r>
      <w:fldSimple w:instr=" STYLEREF 1 \s ">
        <w:r w:rsidR="001B3288">
          <w:rPr>
            <w:noProof/>
          </w:rPr>
          <w:t>6</w:t>
        </w:r>
      </w:fldSimple>
      <w:r w:rsidR="00174D79">
        <w:noBreakHyphen/>
      </w:r>
      <w:fldSimple w:instr=" SEQ Table \* ARABIC \s 1 ">
        <w:r w:rsidR="001B3288">
          <w:rPr>
            <w:noProof/>
          </w:rPr>
          <w:t>7</w:t>
        </w:r>
      </w:fldSimple>
      <w:bookmarkEnd w:id="373"/>
      <w:r>
        <w:t xml:space="preserve"> Array Device Chain</w:t>
      </w:r>
      <w:bookmarkEnd w:id="374"/>
    </w:p>
    <w:tbl>
      <w:tblPr>
        <w:tblStyle w:val="TableGrid"/>
        <w:tblW w:w="0" w:type="auto"/>
        <w:tblLook w:val="00BF"/>
      </w:tblPr>
      <w:tblGrid>
        <w:gridCol w:w="2059"/>
        <w:gridCol w:w="1029"/>
        <w:gridCol w:w="1030"/>
        <w:gridCol w:w="1029"/>
        <w:gridCol w:w="1030"/>
        <w:gridCol w:w="1030"/>
        <w:gridCol w:w="1029"/>
        <w:gridCol w:w="1030"/>
        <w:gridCol w:w="1030"/>
      </w:tblGrid>
      <w:tr w:rsidR="00F76C0A">
        <w:tc>
          <w:tcPr>
            <w:tcW w:w="2059" w:type="dxa"/>
            <w:shd w:val="clear" w:color="auto" w:fill="8DB3E2" w:themeFill="text2" w:themeFillTint="66"/>
          </w:tcPr>
          <w:p w:rsidR="00F76C0A" w:rsidRPr="005A5DBD" w:rsidRDefault="00F76C0A" w:rsidP="00F76C0A">
            <w:pPr>
              <w:jc w:val="center"/>
              <w:rPr>
                <w:color w:val="000000" w:themeColor="text1"/>
              </w:rPr>
            </w:pP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#1</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#2</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#3</w:t>
            </w:r>
          </w:p>
        </w:tc>
        <w:tc>
          <w:tcPr>
            <w:tcW w:w="2060"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#4</w:t>
            </w:r>
          </w:p>
        </w:tc>
      </w:tr>
      <w:tr w:rsidR="00F76C0A">
        <w:tc>
          <w:tcPr>
            <w:tcW w:w="2059" w:type="dxa"/>
          </w:tcPr>
          <w:p w:rsidR="00F76C0A" w:rsidRDefault="00F76C0A" w:rsidP="00F342B9">
            <w:r>
              <w:t>SN</w:t>
            </w:r>
          </w:p>
        </w:tc>
        <w:tc>
          <w:tcPr>
            <w:tcW w:w="2059" w:type="dxa"/>
            <w:gridSpan w:val="2"/>
          </w:tcPr>
          <w:p w:rsidR="00F76C0A" w:rsidRDefault="00F76C0A" w:rsidP="00CB7560">
            <w:pPr>
              <w:jc w:val="center"/>
            </w:pPr>
            <w:r>
              <w:t>192</w:t>
            </w:r>
          </w:p>
        </w:tc>
        <w:tc>
          <w:tcPr>
            <w:tcW w:w="2059" w:type="dxa"/>
            <w:gridSpan w:val="2"/>
          </w:tcPr>
          <w:p w:rsidR="00F76C0A" w:rsidRDefault="00F76C0A" w:rsidP="00CB7560">
            <w:pPr>
              <w:jc w:val="center"/>
            </w:pPr>
            <w:r>
              <w:t>204</w:t>
            </w:r>
          </w:p>
        </w:tc>
        <w:tc>
          <w:tcPr>
            <w:tcW w:w="2059" w:type="dxa"/>
            <w:gridSpan w:val="2"/>
          </w:tcPr>
          <w:p w:rsidR="00F76C0A" w:rsidRDefault="00F76C0A" w:rsidP="00CB7560">
            <w:pPr>
              <w:jc w:val="center"/>
            </w:pPr>
            <w:r>
              <w:t>209</w:t>
            </w:r>
          </w:p>
        </w:tc>
        <w:tc>
          <w:tcPr>
            <w:tcW w:w="2060" w:type="dxa"/>
            <w:gridSpan w:val="2"/>
          </w:tcPr>
          <w:p w:rsidR="00F76C0A" w:rsidRDefault="00F76C0A" w:rsidP="00CB7560">
            <w:pPr>
              <w:jc w:val="center"/>
            </w:pPr>
            <w:r>
              <w:t>216</w:t>
            </w:r>
          </w:p>
        </w:tc>
      </w:tr>
      <w:tr w:rsidR="00F76C0A">
        <w:tc>
          <w:tcPr>
            <w:tcW w:w="2059" w:type="dxa"/>
          </w:tcPr>
          <w:p w:rsidR="00F76C0A" w:rsidRDefault="00F76C0A" w:rsidP="00F342B9">
            <w:r>
              <w:t>4” HiRose</w:t>
            </w:r>
          </w:p>
        </w:tc>
        <w:tc>
          <w:tcPr>
            <w:tcW w:w="2059" w:type="dxa"/>
            <w:gridSpan w:val="2"/>
          </w:tcPr>
          <w:p w:rsidR="00F76C0A" w:rsidRDefault="00F76C0A" w:rsidP="00CB7560">
            <w:pPr>
              <w:jc w:val="center"/>
            </w:pPr>
            <w:r>
              <w:t>004-9</w:t>
            </w:r>
          </w:p>
        </w:tc>
        <w:tc>
          <w:tcPr>
            <w:tcW w:w="2059" w:type="dxa"/>
            <w:gridSpan w:val="2"/>
          </w:tcPr>
          <w:p w:rsidR="00F76C0A" w:rsidRDefault="00F76C0A" w:rsidP="00CB7560">
            <w:pPr>
              <w:jc w:val="center"/>
            </w:pPr>
            <w:r>
              <w:t>1</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3</w:t>
            </w:r>
          </w:p>
        </w:tc>
      </w:tr>
      <w:tr w:rsidR="00F76C0A">
        <w:tc>
          <w:tcPr>
            <w:tcW w:w="2059" w:type="dxa"/>
            <w:shd w:val="pct10" w:color="auto" w:fill="auto"/>
          </w:tcPr>
          <w:p w:rsidR="00F76C0A" w:rsidRDefault="00F76C0A" w:rsidP="00F342B9">
            <w:r>
              <w:t xml:space="preserve"># H2RG | ASIC </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10</w:t>
            </w:r>
          </w:p>
        </w:tc>
        <w:tc>
          <w:tcPr>
            <w:tcW w:w="1029"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29"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r>
      <w:tr w:rsidR="00F76C0A">
        <w:tc>
          <w:tcPr>
            <w:tcW w:w="2059" w:type="dxa"/>
          </w:tcPr>
          <w:p w:rsidR="00F76C0A" w:rsidRDefault="00F76C0A" w:rsidP="00F342B9">
            <w:r>
              <w:t>ASIC</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2</w:t>
            </w:r>
          </w:p>
        </w:tc>
      </w:tr>
      <w:tr w:rsidR="00F76C0A">
        <w:tc>
          <w:tcPr>
            <w:tcW w:w="2059" w:type="dxa"/>
          </w:tcPr>
          <w:p w:rsidR="00F76C0A" w:rsidRDefault="00F76C0A" w:rsidP="00F342B9">
            <w:r>
              <w:t>15” HiRose</w:t>
            </w:r>
          </w:p>
        </w:tc>
        <w:tc>
          <w:tcPr>
            <w:tcW w:w="2059" w:type="dxa"/>
            <w:gridSpan w:val="2"/>
          </w:tcPr>
          <w:p w:rsidR="00F76C0A" w:rsidRDefault="00F76C0A" w:rsidP="00CB7560">
            <w:pPr>
              <w:jc w:val="center"/>
            </w:pPr>
            <w:r>
              <w:t>02</w:t>
            </w:r>
          </w:p>
        </w:tc>
        <w:tc>
          <w:tcPr>
            <w:tcW w:w="2059" w:type="dxa"/>
            <w:gridSpan w:val="2"/>
          </w:tcPr>
          <w:p w:rsidR="00F76C0A" w:rsidRDefault="00F76C0A" w:rsidP="00CB7560">
            <w:pPr>
              <w:jc w:val="center"/>
            </w:pPr>
            <w:r>
              <w:t>03</w:t>
            </w:r>
          </w:p>
        </w:tc>
        <w:tc>
          <w:tcPr>
            <w:tcW w:w="2059" w:type="dxa"/>
            <w:gridSpan w:val="2"/>
          </w:tcPr>
          <w:p w:rsidR="00F76C0A" w:rsidRDefault="00F76C0A" w:rsidP="00CB7560">
            <w:pPr>
              <w:jc w:val="center"/>
            </w:pPr>
            <w:r>
              <w:t>04</w:t>
            </w:r>
          </w:p>
        </w:tc>
        <w:tc>
          <w:tcPr>
            <w:tcW w:w="2060" w:type="dxa"/>
            <w:gridSpan w:val="2"/>
          </w:tcPr>
          <w:p w:rsidR="00F76C0A" w:rsidRDefault="00F76C0A" w:rsidP="00CB7560">
            <w:pPr>
              <w:jc w:val="center"/>
            </w:pPr>
            <w:r>
              <w:t>05</w:t>
            </w:r>
          </w:p>
        </w:tc>
      </w:tr>
      <w:tr w:rsidR="00F76C0A">
        <w:tc>
          <w:tcPr>
            <w:tcW w:w="2059" w:type="dxa"/>
            <w:shd w:val="pct10" w:color="auto" w:fill="auto"/>
          </w:tcPr>
          <w:p w:rsidR="00F76C0A" w:rsidRDefault="00F76C0A" w:rsidP="00F342B9">
            <w:r>
              <w:t># ASIC | JADE</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r>
      <w:tr w:rsidR="00F76C0A">
        <w:tc>
          <w:tcPr>
            <w:tcW w:w="2059" w:type="dxa"/>
          </w:tcPr>
          <w:p w:rsidR="00F76C0A" w:rsidRDefault="00F76C0A" w:rsidP="00F342B9">
            <w:r>
              <w:t>JADE SN</w:t>
            </w:r>
          </w:p>
        </w:tc>
        <w:tc>
          <w:tcPr>
            <w:tcW w:w="2059" w:type="dxa"/>
            <w:gridSpan w:val="2"/>
          </w:tcPr>
          <w:p w:rsidR="00F76C0A" w:rsidRDefault="00F76C0A" w:rsidP="00EF2860">
            <w:pPr>
              <w:jc w:val="center"/>
            </w:pPr>
            <w:r>
              <w:t>67</w:t>
            </w:r>
          </w:p>
        </w:tc>
        <w:tc>
          <w:tcPr>
            <w:tcW w:w="2059" w:type="dxa"/>
            <w:gridSpan w:val="2"/>
          </w:tcPr>
          <w:p w:rsidR="00F76C0A" w:rsidRDefault="00F76C0A" w:rsidP="00EF2860">
            <w:pPr>
              <w:jc w:val="center"/>
            </w:pPr>
            <w:r>
              <w:t>65</w:t>
            </w:r>
          </w:p>
        </w:tc>
        <w:tc>
          <w:tcPr>
            <w:tcW w:w="2059" w:type="dxa"/>
            <w:gridSpan w:val="2"/>
          </w:tcPr>
          <w:p w:rsidR="00F76C0A" w:rsidRDefault="00F76C0A" w:rsidP="00EF2860">
            <w:pPr>
              <w:jc w:val="center"/>
            </w:pPr>
            <w:r>
              <w:t>69</w:t>
            </w:r>
          </w:p>
        </w:tc>
        <w:tc>
          <w:tcPr>
            <w:tcW w:w="2060" w:type="dxa"/>
            <w:gridSpan w:val="2"/>
          </w:tcPr>
          <w:p w:rsidR="00F76C0A" w:rsidRDefault="00F76C0A" w:rsidP="00EF2860">
            <w:pPr>
              <w:jc w:val="center"/>
            </w:pPr>
            <w:r>
              <w:t>72</w:t>
            </w:r>
          </w:p>
        </w:tc>
      </w:tr>
      <w:tr w:rsidR="00F76C0A">
        <w:tc>
          <w:tcPr>
            <w:tcW w:w="2059" w:type="dxa"/>
          </w:tcPr>
          <w:p w:rsidR="00F76C0A" w:rsidRDefault="00F76C0A" w:rsidP="00F342B9">
            <w:r>
              <w:t>DA-PC IP</w:t>
            </w:r>
          </w:p>
        </w:tc>
        <w:tc>
          <w:tcPr>
            <w:tcW w:w="2059" w:type="dxa"/>
            <w:gridSpan w:val="2"/>
          </w:tcPr>
          <w:p w:rsidR="00F76C0A" w:rsidRDefault="00F76C0A" w:rsidP="00EF2860">
            <w:pPr>
              <w:jc w:val="center"/>
            </w:pPr>
            <w:r>
              <w:t>192.168.1.2</w:t>
            </w:r>
          </w:p>
        </w:tc>
        <w:tc>
          <w:tcPr>
            <w:tcW w:w="2059" w:type="dxa"/>
            <w:gridSpan w:val="2"/>
          </w:tcPr>
          <w:p w:rsidR="00F76C0A" w:rsidRDefault="00F76C0A" w:rsidP="00EF2860">
            <w:pPr>
              <w:jc w:val="center"/>
            </w:pPr>
            <w:r>
              <w:t>192.168.1.3</w:t>
            </w:r>
          </w:p>
        </w:tc>
        <w:tc>
          <w:tcPr>
            <w:tcW w:w="2059" w:type="dxa"/>
            <w:gridSpan w:val="2"/>
          </w:tcPr>
          <w:p w:rsidR="00F76C0A" w:rsidRDefault="00F76C0A" w:rsidP="00EF2860">
            <w:pPr>
              <w:jc w:val="center"/>
            </w:pPr>
            <w:r>
              <w:t>192.168.1.14</w:t>
            </w:r>
          </w:p>
        </w:tc>
        <w:tc>
          <w:tcPr>
            <w:tcW w:w="2060" w:type="dxa"/>
            <w:gridSpan w:val="2"/>
          </w:tcPr>
          <w:p w:rsidR="00F76C0A" w:rsidRDefault="00F76C0A" w:rsidP="00EF2860">
            <w:pPr>
              <w:jc w:val="center"/>
            </w:pPr>
            <w:r>
              <w:t>192.168.1.5</w:t>
            </w:r>
          </w:p>
        </w:tc>
      </w:tr>
    </w:tbl>
    <w:p w:rsidR="004F11B2" w:rsidRDefault="004F11B2" w:rsidP="00B2152A"/>
    <w:p w:rsidR="003A1E86" w:rsidRDefault="003A1E86" w:rsidP="00366544">
      <w:bookmarkStart w:id="375" w:name="_FourStar_Contact_Information"/>
      <w:bookmarkEnd w:id="375"/>
    </w:p>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A1E86" w:rsidRDefault="003A1E86" w:rsidP="00366544"/>
    <w:p w:rsidR="00366544" w:rsidRDefault="00366544" w:rsidP="00366544"/>
    <w:p w:rsidR="00366544" w:rsidRDefault="00366544" w:rsidP="003A1E86">
      <w:pPr>
        <w:pStyle w:val="Heading2"/>
      </w:pPr>
      <w:bookmarkStart w:id="376" w:name="_Toc183029947"/>
      <w:r>
        <w:t>How to Creat</w:t>
      </w:r>
      <w:r w:rsidR="003A1E86">
        <w:t xml:space="preserve">e </w:t>
      </w:r>
      <w:r w:rsidR="001B75B5">
        <w:t>a custom m</w:t>
      </w:r>
      <w:r>
        <w:t>acro</w:t>
      </w:r>
      <w:bookmarkEnd w:id="376"/>
    </w:p>
    <w:p w:rsidR="00366544" w:rsidRDefault="00366544" w:rsidP="00366544">
      <w:r>
        <w:t>The default location for macro’s is in the “/Users/fourstar/Library/Application Support/FourStar/” directory, however you can select a macro from any location.  Only one command per line and anything following a standard comment card (i.e. #) is treated as a comment and not read.  If a command is not valid no warning will be given.  Each line does take time to parse so keep the macros simple to improve efficiency.</w:t>
      </w:r>
    </w:p>
    <w:p w:rsidR="00366544" w:rsidRDefault="00366544" w:rsidP="00366544"/>
    <w:p w:rsidR="00366544" w:rsidRDefault="00366544" w:rsidP="003A1E86">
      <w:pPr>
        <w:pStyle w:val="Heading3"/>
      </w:pPr>
      <w:bookmarkStart w:id="377" w:name="_Toc183029948"/>
      <w:r>
        <w:t>Macro Commands</w:t>
      </w:r>
      <w:bookmarkEnd w:id="377"/>
    </w:p>
    <w:p w:rsidR="00366544" w:rsidRDefault="00366544" w:rsidP="00366544">
      <w:r>
        <w:t xml:space="preserve">guiding 1 </w:t>
      </w:r>
      <w:r>
        <w:tab/>
      </w:r>
      <w:r>
        <w:tab/>
        <w:t># Turn guiding on.</w:t>
      </w:r>
    </w:p>
    <w:p w:rsidR="00366544" w:rsidRDefault="00366544" w:rsidP="00366544">
      <w:r>
        <w:t>guiding 0</w:t>
      </w:r>
      <w:r>
        <w:tab/>
      </w:r>
      <w:r>
        <w:tab/>
        <w:t># Turn guiding off.</w:t>
      </w:r>
    </w:p>
    <w:p w:rsidR="00366544" w:rsidRDefault="00366544" w:rsidP="00366544"/>
    <w:p w:rsidR="00366544" w:rsidRDefault="00366544" w:rsidP="00366544">
      <w:r>
        <w:t>obstype dark</w:t>
      </w:r>
      <w:r>
        <w:tab/>
      </w:r>
      <w:r>
        <w:tab/>
        <w:t># Set object type to dark.  Type must be defined in the menu. Current values:</w:t>
      </w:r>
    </w:p>
    <w:p w:rsidR="00366544" w:rsidRDefault="00366544" w:rsidP="00366544">
      <w:r>
        <w:tab/>
      </w:r>
      <w:r>
        <w:tab/>
      </w:r>
      <w:r>
        <w:tab/>
        <w:t>#</w:t>
      </w:r>
      <w:r>
        <w:tab/>
      </w:r>
      <w:r>
        <w:tab/>
      </w:r>
      <w:r>
        <w:tab/>
      </w:r>
      <w:r>
        <w:tab/>
        <w:t>test | standard | astro | tflat | sky | dark | dflat</w:t>
      </w:r>
    </w:p>
    <w:p w:rsidR="00366544" w:rsidRDefault="00366544" w:rsidP="00366544">
      <w:r>
        <w:t>readmode Double</w:t>
      </w:r>
      <w:r>
        <w:tab/>
        <w:t># Change read mode to Double. Options are: Reset | Single | Double | Multi N</w:t>
      </w:r>
    </w:p>
    <w:p w:rsidR="00366544" w:rsidRDefault="00366544" w:rsidP="00366544">
      <w:r>
        <w:tab/>
      </w:r>
      <w:r>
        <w:tab/>
      </w:r>
      <w:r>
        <w:tab/>
        <w:t xml:space="preserve">#   where N is an interger of desired fowler pairs.   </w:t>
      </w:r>
    </w:p>
    <w:p w:rsidR="00366544" w:rsidRDefault="00366544" w:rsidP="00366544"/>
    <w:p w:rsidR="00366544" w:rsidRDefault="00366544" w:rsidP="00366544">
      <w:r>
        <w:t>exptime N</w:t>
      </w:r>
      <w:r>
        <w:tab/>
      </w:r>
      <w:r>
        <w:tab/>
        <w:t xml:space="preserve"># Change exptime to N seconds.  N must be a number.  </w:t>
      </w:r>
    </w:p>
    <w:p w:rsidR="00366544" w:rsidRDefault="00366544" w:rsidP="00366544">
      <w:r>
        <w:t>gain LoNoise</w:t>
      </w:r>
      <w:r>
        <w:tab/>
      </w:r>
      <w:r>
        <w:tab/>
        <w:t># Change gain to LoNoise. "LoNoise" must appear as shown in pulldown menu.</w:t>
      </w:r>
    </w:p>
    <w:p w:rsidR="00366544" w:rsidRDefault="00366544" w:rsidP="00366544">
      <w:r>
        <w:t>gain FullWell</w:t>
      </w:r>
      <w:r>
        <w:tab/>
      </w:r>
      <w:r>
        <w:tab/>
        <w:t># Change Gain to FullWell.  If not “LoNoise” then it will default to FullWell.</w:t>
      </w:r>
    </w:p>
    <w:p w:rsidR="00366544" w:rsidRDefault="00366544" w:rsidP="00366544">
      <w:r>
        <w:tab/>
      </w:r>
      <w:r>
        <w:tab/>
      </w:r>
      <w:r>
        <w:tab/>
        <w:t xml:space="preserve"># i.e.  gain k will also set gain to FullWell.  </w:t>
      </w:r>
    </w:p>
    <w:p w:rsidR="00366544" w:rsidRDefault="00366544" w:rsidP="00366544"/>
    <w:p w:rsidR="00366544" w:rsidRDefault="00366544" w:rsidP="00366544">
      <w:pPr>
        <w:ind w:left="720" w:hanging="720"/>
      </w:pPr>
      <w:r>
        <w:t>go</w:t>
      </w:r>
      <w:r>
        <w:tab/>
      </w:r>
      <w:r>
        <w:tab/>
      </w:r>
      <w:r>
        <w:tab/>
        <w:t># Waits until all setting</w:t>
      </w:r>
      <w:r w:rsidR="003A1E86">
        <w:t>s</w:t>
      </w:r>
      <w:r>
        <w:t xml:space="preserve"> are defined then takes a loop of exposures where the loop</w:t>
      </w:r>
    </w:p>
    <w:p w:rsidR="00366544" w:rsidRDefault="00366544" w:rsidP="00366544">
      <w:pPr>
        <w:ind w:left="1440" w:firstLine="720"/>
      </w:pPr>
      <w:r>
        <w:t># size is given in the Loops setting.</w:t>
      </w:r>
    </w:p>
    <w:p w:rsidR="00366544" w:rsidRDefault="00366544" w:rsidP="00366544">
      <w:r>
        <w:t xml:space="preserve">go N </w:t>
      </w:r>
      <w:r>
        <w:tab/>
      </w:r>
      <w:r>
        <w:tab/>
      </w:r>
      <w:r>
        <w:tab/>
        <w:t># Waits until all setting</w:t>
      </w:r>
      <w:r w:rsidR="003A1E86">
        <w:t>s</w:t>
      </w:r>
      <w:r>
        <w:t xml:space="preserve"> are defined then takes a loop of N exposures.</w:t>
      </w:r>
    </w:p>
    <w:p w:rsidR="00366544" w:rsidRDefault="00366544" w:rsidP="00366544"/>
    <w:p w:rsidR="00366544" w:rsidRDefault="00366544" w:rsidP="00366544">
      <w:r>
        <w:t>move 10 -26.0</w:t>
      </w:r>
      <w:r>
        <w:tab/>
      </w:r>
      <w:r>
        <w:tab/>
        <w:t># Perform a non-coordinated offset 10" E and 26" S</w:t>
      </w:r>
    </w:p>
    <w:p w:rsidR="003A1E86" w:rsidRDefault="003A1E86" w:rsidP="003A1E86">
      <w:r>
        <w:t>move_coord -26 10</w:t>
      </w:r>
      <w:r>
        <w:tab/>
        <w:t># Perform a coordinated offset 26” W and 10” N.  Waits for guider/lock (12s).</w:t>
      </w:r>
    </w:p>
    <w:p w:rsidR="003A1E86" w:rsidRDefault="003A1E86" w:rsidP="003A1E86">
      <w:pPr>
        <w:ind w:left="2160" w:hanging="2160"/>
      </w:pPr>
      <w:r>
        <w:t>move_coord_async</w:t>
      </w:r>
      <w:r>
        <w:tab/>
        <w:t xml:space="preserve"># Perform a coordinated offset 26” W and 10” N.  Waits for telescope (2s), guide motion and lock occur after exposure starts on where the guide star landed.  </w:t>
      </w:r>
    </w:p>
    <w:p w:rsidR="00366544" w:rsidRDefault="00366544" w:rsidP="00366544"/>
    <w:p w:rsidR="00366544" w:rsidRDefault="00366544" w:rsidP="00366544">
      <w:r>
        <w:t>filter H</w:t>
      </w:r>
      <w:r>
        <w:tab/>
      </w:r>
      <w:r>
        <w:tab/>
      </w:r>
      <w:r>
        <w:tab/>
        <w:t># Change FilterCombo to H.  Option must appear as shown in pulldown menu.</w:t>
      </w:r>
    </w:p>
    <w:p w:rsidR="00366544" w:rsidRDefault="00366544" w:rsidP="00366544"/>
    <w:p w:rsidR="00366544" w:rsidRDefault="00366544" w:rsidP="00366544">
      <w:r>
        <w:t>pause</w:t>
      </w:r>
      <w:r>
        <w:tab/>
      </w:r>
      <w:r>
        <w:tab/>
      </w:r>
      <w:r>
        <w:tab/>
        <w:t xml:space="preserve"># Pause macro, bring up button to resume when ready. </w:t>
      </w:r>
    </w:p>
    <w:p w:rsidR="00366544" w:rsidRDefault="00366544" w:rsidP="00366544">
      <w:r>
        <w:t>sleep 10</w:t>
      </w:r>
      <w:r>
        <w:tab/>
      </w:r>
      <w:r>
        <w:tab/>
        <w:t># Sleep for 10 seconds.</w:t>
      </w:r>
    </w:p>
    <w:p w:rsidR="00366544" w:rsidRDefault="00366544" w:rsidP="00366544">
      <w:r>
        <w:t>wait</w:t>
      </w:r>
      <w:r>
        <w:tab/>
      </w:r>
      <w:r>
        <w:tab/>
      </w:r>
      <w:r>
        <w:tab/>
        <w:t># Wait until motion stops.</w:t>
      </w:r>
    </w:p>
    <w:p w:rsidR="00366544" w:rsidRDefault="00366544" w:rsidP="00366544">
      <w:r>
        <w:t>sync</w:t>
      </w:r>
      <w:r>
        <w:tab/>
      </w:r>
      <w:r>
        <w:tab/>
      </w:r>
      <w:r>
        <w:tab/>
        <w:t># Wait until motion stops.</w:t>
      </w:r>
    </w:p>
    <w:p w:rsidR="001B75B5" w:rsidRDefault="00366544" w:rsidP="00366544">
      <w:r>
        <w:t>exit</w:t>
      </w:r>
      <w:r>
        <w:tab/>
      </w:r>
      <w:r>
        <w:tab/>
      </w:r>
      <w:r>
        <w:tab/>
        <w:t># Exit the macro.  The macro exits at the end so</w:t>
      </w:r>
      <w:r w:rsidR="001B75B5">
        <w:t xml:space="preserve"> this is really not necessary. </w:t>
      </w:r>
    </w:p>
    <w:p w:rsidR="00366544" w:rsidRDefault="00366544" w:rsidP="00366544"/>
    <w:p w:rsidR="00366544" w:rsidRPr="001B75B5" w:rsidRDefault="00366544" w:rsidP="001B75B5"/>
    <w:p w:rsidR="00366544" w:rsidRDefault="001B75B5" w:rsidP="003A1E86">
      <w:pPr>
        <w:pStyle w:val="Heading3"/>
      </w:pPr>
      <w:bookmarkStart w:id="378" w:name="_Toc183029949"/>
      <w:r>
        <w:t xml:space="preserve">Example macro: </w:t>
      </w:r>
      <w:r w:rsidR="00366544">
        <w:t>rot5_26c</w:t>
      </w:r>
      <w:bookmarkEnd w:id="378"/>
    </w:p>
    <w:p w:rsidR="00366544" w:rsidRPr="00B22F2E" w:rsidRDefault="00366544" w:rsidP="00366544">
      <w:r>
        <w:t xml:space="preserve">This will use the current ExpTime, Loops, ReadMode, Gain, FilterCombo and obstype as shown the FourStar-Control Panel.  </w:t>
      </w:r>
    </w:p>
    <w:p w:rsidR="00366544" w:rsidRPr="00883D74" w:rsidRDefault="00366544" w:rsidP="00366544">
      <w:pPr>
        <w:ind w:left="720"/>
        <w:rPr>
          <w:rFonts w:ascii="Arial" w:hAnsi="Arial"/>
          <w:sz w:val="20"/>
        </w:rPr>
      </w:pPr>
      <w:r w:rsidRPr="00883D74">
        <w:rPr>
          <w:rFonts w:ascii="Arial" w:hAnsi="Arial"/>
          <w:sz w:val="20"/>
        </w:rPr>
        <w:t>guiding 1</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-9.5 35.5</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45.0 -26.0</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-26.0 -45.0</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-45.0 26.0</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35.5 9.5</w:t>
      </w:r>
    </w:p>
    <w:p w:rsidR="00366544" w:rsidRDefault="001B75B5" w:rsidP="003A1E86">
      <w:pPr>
        <w:pStyle w:val="Heading3"/>
      </w:pPr>
      <w:bookmarkStart w:id="379" w:name="_Toc183029950"/>
      <w:r>
        <w:t xml:space="preserve">Example macro: </w:t>
      </w:r>
      <w:r w:rsidR="00366544">
        <w:t>dif2</w:t>
      </w:r>
      <w:bookmarkEnd w:id="379"/>
    </w:p>
    <w:p w:rsidR="00366544" w:rsidRDefault="00366544" w:rsidP="00366544">
      <w:r>
        <w:t xml:space="preserve">This is a macro that simply takes an image, performs a coordinated offset, takes another image and returns to the start position; useful for making a quicklook or focus image in </w:t>
      </w:r>
      <w:r w:rsidR="00400447">
        <w:fldChar w:fldCharType="begin"/>
      </w:r>
      <w:r w:rsidR="00BB2624">
        <w:instrText xml:space="preserve"> REF _Ref172896808 \h </w:instrText>
      </w:r>
      <w:r w:rsidR="00400447">
        <w:fldChar w:fldCharType="separate"/>
      </w:r>
      <w:r w:rsidR="001B3288">
        <w:t>FSCOM</w:t>
      </w:r>
      <w:r w:rsidR="00400447">
        <w:fldChar w:fldCharType="end"/>
      </w:r>
      <w:r>
        <w:t>.</w:t>
      </w:r>
    </w:p>
    <w:p w:rsidR="00366544" w:rsidRPr="00B22F2E" w:rsidRDefault="00366544" w:rsidP="00366544">
      <w:pPr>
        <w:ind w:left="720"/>
        <w:rPr>
          <w:rFonts w:ascii="Arial" w:hAnsi="Arial"/>
          <w:sz w:val="20"/>
        </w:rPr>
      </w:pPr>
      <w:r w:rsidRPr="00B22F2E">
        <w:rPr>
          <w:rFonts w:ascii="Arial" w:hAnsi="Arial"/>
          <w:sz w:val="20"/>
        </w:rPr>
        <w:t>guiding 1</w:t>
      </w:r>
    </w:p>
    <w:p w:rsidR="00366544" w:rsidRPr="00B22F2E" w:rsidRDefault="00366544" w:rsidP="00366544">
      <w:pPr>
        <w:ind w:left="720"/>
        <w:rPr>
          <w:rFonts w:ascii="Arial" w:hAnsi="Arial"/>
          <w:sz w:val="20"/>
        </w:rPr>
      </w:pPr>
      <w:r w:rsidRPr="00B22F2E">
        <w:rPr>
          <w:rFonts w:ascii="Arial" w:hAnsi="Arial"/>
          <w:sz w:val="20"/>
        </w:rPr>
        <w:t>go</w:t>
      </w:r>
    </w:p>
    <w:p w:rsidR="00366544" w:rsidRPr="00B22F2E" w:rsidRDefault="00FC03D5" w:rsidP="00366544">
      <w:pPr>
        <w:ind w:left="720"/>
        <w:rPr>
          <w:rFonts w:ascii="Arial" w:hAnsi="Arial"/>
          <w:sz w:val="20"/>
        </w:rPr>
      </w:pPr>
      <w:r>
        <w:rPr>
          <w:rFonts w:ascii="Arial" w:hAnsi="Arial"/>
          <w:sz w:val="20"/>
        </w:rPr>
        <w:t>move_</w:t>
      </w:r>
      <w:r w:rsidR="00366544" w:rsidRPr="00B22F2E">
        <w:rPr>
          <w:rFonts w:ascii="Arial" w:hAnsi="Arial"/>
          <w:sz w:val="20"/>
        </w:rPr>
        <w:t>coord -10 -10</w:t>
      </w:r>
    </w:p>
    <w:p w:rsidR="00366544" w:rsidRPr="00B22F2E" w:rsidRDefault="00366544" w:rsidP="00366544">
      <w:pPr>
        <w:ind w:left="720"/>
        <w:rPr>
          <w:rFonts w:ascii="Arial" w:hAnsi="Arial"/>
          <w:sz w:val="20"/>
        </w:rPr>
      </w:pPr>
      <w:r w:rsidRPr="00B22F2E">
        <w:rPr>
          <w:rFonts w:ascii="Arial" w:hAnsi="Arial"/>
          <w:sz w:val="20"/>
        </w:rPr>
        <w:t>go</w:t>
      </w:r>
    </w:p>
    <w:p w:rsidR="00366544" w:rsidRPr="00B22F2E" w:rsidRDefault="00FC03D5" w:rsidP="00366544">
      <w:pPr>
        <w:ind w:left="720"/>
        <w:rPr>
          <w:rFonts w:ascii="Arial" w:hAnsi="Arial"/>
          <w:sz w:val="20"/>
        </w:rPr>
      </w:pPr>
      <w:r>
        <w:rPr>
          <w:rFonts w:ascii="Arial" w:hAnsi="Arial"/>
          <w:sz w:val="20"/>
        </w:rPr>
        <w:t>move_</w:t>
      </w:r>
      <w:r w:rsidR="00366544" w:rsidRPr="00B22F2E">
        <w:rPr>
          <w:rFonts w:ascii="Arial" w:hAnsi="Arial"/>
          <w:sz w:val="20"/>
        </w:rPr>
        <w:t xml:space="preserve">coord 10 10 </w:t>
      </w:r>
    </w:p>
    <w:p w:rsidR="00366544" w:rsidRDefault="00366544" w:rsidP="00366544"/>
    <w:p w:rsidR="00366544" w:rsidRDefault="001B75B5" w:rsidP="003A1E86">
      <w:pPr>
        <w:pStyle w:val="Heading3"/>
      </w:pPr>
      <w:bookmarkStart w:id="380" w:name="_Toc183029951"/>
      <w:r>
        <w:t xml:space="preserve">Example macro: </w:t>
      </w:r>
      <w:r w:rsidR="00366544">
        <w:t>custom</w:t>
      </w:r>
      <w:bookmarkEnd w:id="380"/>
    </w:p>
    <w:p w:rsidR="00366544" w:rsidRPr="00883D74" w:rsidRDefault="00366544" w:rsidP="00366544">
      <w:pPr>
        <w:ind w:left="720"/>
        <w:rPr>
          <w:rFonts w:ascii="Arial" w:hAnsi="Arial"/>
          <w:sz w:val="20"/>
        </w:rPr>
      </w:pPr>
      <w:r w:rsidRPr="00883D74">
        <w:rPr>
          <w:rFonts w:ascii="Arial" w:hAnsi="Arial"/>
          <w:sz w:val="20"/>
        </w:rPr>
        <w:t>guiding 1</w:t>
      </w:r>
      <w:r w:rsidRPr="00883D74">
        <w:rPr>
          <w:rFonts w:ascii="Arial" w:hAnsi="Arial"/>
          <w:sz w:val="20"/>
        </w:rPr>
        <w:tab/>
      </w:r>
      <w:r w:rsidRPr="00883D74">
        <w:rPr>
          <w:rFonts w:ascii="Arial" w:hAnsi="Arial"/>
          <w:sz w:val="20"/>
        </w:rPr>
        <w:tab/>
        <w:t># turn guiding on</w:t>
      </w:r>
    </w:p>
    <w:p w:rsidR="00366544" w:rsidRPr="00883D74" w:rsidRDefault="00366544" w:rsidP="00366544">
      <w:pPr>
        <w:ind w:left="720"/>
        <w:rPr>
          <w:rFonts w:ascii="Arial" w:hAnsi="Arial"/>
          <w:sz w:val="20"/>
        </w:rPr>
      </w:pPr>
      <w:r w:rsidRPr="00883D74">
        <w:rPr>
          <w:rFonts w:ascii="Arial" w:hAnsi="Arial"/>
          <w:sz w:val="20"/>
        </w:rPr>
        <w:t>exptime 20</w:t>
      </w:r>
      <w:r w:rsidRPr="00883D74">
        <w:rPr>
          <w:rFonts w:ascii="Arial" w:hAnsi="Arial"/>
          <w:sz w:val="20"/>
        </w:rPr>
        <w:tab/>
      </w:r>
      <w:r w:rsidRPr="00883D74">
        <w:rPr>
          <w:rFonts w:ascii="Arial" w:hAnsi="Arial"/>
          <w:sz w:val="20"/>
        </w:rPr>
        <w:tab/>
        <w:t># set exptime to 20s</w:t>
      </w:r>
    </w:p>
    <w:p w:rsidR="00366544" w:rsidRPr="00883D74" w:rsidRDefault="00366544" w:rsidP="00366544">
      <w:pPr>
        <w:ind w:left="720"/>
        <w:rPr>
          <w:rFonts w:ascii="Arial" w:hAnsi="Arial"/>
          <w:sz w:val="20"/>
        </w:rPr>
      </w:pPr>
      <w:r w:rsidRPr="00883D74">
        <w:rPr>
          <w:rFonts w:ascii="Arial" w:hAnsi="Arial"/>
          <w:sz w:val="20"/>
        </w:rPr>
        <w:t>filter J</w:t>
      </w:r>
      <w:r w:rsidRPr="00883D74">
        <w:rPr>
          <w:rFonts w:ascii="Arial" w:hAnsi="Arial"/>
          <w:sz w:val="20"/>
        </w:rPr>
        <w:tab/>
      </w:r>
      <w:r w:rsidRPr="00883D74">
        <w:rPr>
          <w:rFonts w:ascii="Arial" w:hAnsi="Arial"/>
          <w:sz w:val="20"/>
        </w:rPr>
        <w:tab/>
      </w:r>
      <w:r w:rsidRPr="00883D74">
        <w:rPr>
          <w:rFonts w:ascii="Arial" w:hAnsi="Arial"/>
          <w:sz w:val="20"/>
        </w:rPr>
        <w:tab/>
        <w:t># move to J filter</w:t>
      </w:r>
    </w:p>
    <w:p w:rsidR="00366544" w:rsidRPr="00883D74" w:rsidRDefault="00366544" w:rsidP="00366544">
      <w:pPr>
        <w:ind w:left="720"/>
        <w:rPr>
          <w:rFonts w:ascii="Arial" w:hAnsi="Arial"/>
          <w:sz w:val="20"/>
        </w:rPr>
      </w:pPr>
      <w:r w:rsidRPr="00883D74">
        <w:rPr>
          <w:rFonts w:ascii="Arial" w:hAnsi="Arial"/>
          <w:sz w:val="20"/>
        </w:rPr>
        <w:t>go 5</w:t>
      </w:r>
      <w:r w:rsidRPr="00883D74">
        <w:rPr>
          <w:rFonts w:ascii="Arial" w:hAnsi="Arial"/>
          <w:sz w:val="20"/>
        </w:rPr>
        <w:tab/>
      </w:r>
      <w:r w:rsidRPr="00883D74">
        <w:rPr>
          <w:rFonts w:ascii="Arial" w:hAnsi="Arial"/>
          <w:sz w:val="20"/>
        </w:rPr>
        <w:tab/>
      </w:r>
      <w:r w:rsidRPr="00883D74">
        <w:rPr>
          <w:rFonts w:ascii="Arial" w:hAnsi="Arial"/>
          <w:sz w:val="20"/>
        </w:rPr>
        <w:tab/>
        <w:t># take a loop of 5 images.</w:t>
      </w:r>
    </w:p>
    <w:p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w:t>
      </w:r>
      <w:r w:rsidR="00DE71E9">
        <w:rPr>
          <w:rFonts w:ascii="Arial" w:hAnsi="Arial"/>
          <w:sz w:val="20"/>
        </w:rPr>
        <w:t xml:space="preserve"> -26 26</w:t>
      </w:r>
      <w:r w:rsidR="00DE71E9">
        <w:rPr>
          <w:rFonts w:ascii="Arial" w:hAnsi="Arial"/>
          <w:sz w:val="20"/>
        </w:rPr>
        <w:tab/>
      </w:r>
      <w:r w:rsidR="00366544" w:rsidRPr="00883D74">
        <w:rPr>
          <w:rFonts w:ascii="Arial" w:hAnsi="Arial"/>
          <w:sz w:val="20"/>
        </w:rPr>
        <w:t># perform coordinated offset</w:t>
      </w:r>
    </w:p>
    <w:p w:rsidR="00366544" w:rsidRPr="00883D74" w:rsidRDefault="00366544" w:rsidP="00366544">
      <w:pPr>
        <w:ind w:left="720"/>
        <w:rPr>
          <w:rFonts w:ascii="Arial" w:hAnsi="Arial"/>
          <w:sz w:val="20"/>
        </w:rPr>
      </w:pPr>
      <w:r w:rsidRPr="00883D74">
        <w:rPr>
          <w:rFonts w:ascii="Arial" w:hAnsi="Arial"/>
          <w:sz w:val="20"/>
        </w:rPr>
        <w:t>exptime 10</w:t>
      </w:r>
      <w:r w:rsidRPr="00883D74">
        <w:rPr>
          <w:rFonts w:ascii="Arial" w:hAnsi="Arial"/>
          <w:sz w:val="20"/>
        </w:rPr>
        <w:tab/>
      </w:r>
      <w:r w:rsidRPr="00883D74">
        <w:rPr>
          <w:rFonts w:ascii="Arial" w:hAnsi="Arial"/>
          <w:sz w:val="20"/>
        </w:rPr>
        <w:tab/>
        <w:t># change exptime to 10s</w:t>
      </w:r>
    </w:p>
    <w:p w:rsidR="00366544" w:rsidRPr="00883D74" w:rsidRDefault="00366544" w:rsidP="00366544">
      <w:pPr>
        <w:ind w:left="720"/>
        <w:rPr>
          <w:rFonts w:ascii="Arial" w:hAnsi="Arial"/>
          <w:sz w:val="20"/>
        </w:rPr>
      </w:pPr>
      <w:r w:rsidRPr="00883D74">
        <w:rPr>
          <w:rFonts w:ascii="Arial" w:hAnsi="Arial"/>
          <w:sz w:val="20"/>
        </w:rPr>
        <w:t>filter H</w:t>
      </w:r>
      <w:r w:rsidRPr="00883D74">
        <w:rPr>
          <w:rFonts w:ascii="Arial" w:hAnsi="Arial"/>
          <w:sz w:val="20"/>
        </w:rPr>
        <w:tab/>
      </w:r>
      <w:r w:rsidRPr="00883D74">
        <w:rPr>
          <w:rFonts w:ascii="Arial" w:hAnsi="Arial"/>
          <w:sz w:val="20"/>
        </w:rPr>
        <w:tab/>
      </w:r>
      <w:r w:rsidRPr="00883D74">
        <w:rPr>
          <w:rFonts w:ascii="Arial" w:hAnsi="Arial"/>
          <w:sz w:val="20"/>
        </w:rPr>
        <w:tab/>
        <w:t># move to H filter</w:t>
      </w:r>
    </w:p>
    <w:p w:rsidR="00366544" w:rsidRPr="00883D74" w:rsidRDefault="00366544" w:rsidP="00366544">
      <w:pPr>
        <w:ind w:left="720"/>
        <w:rPr>
          <w:rFonts w:ascii="Arial" w:hAnsi="Arial"/>
          <w:sz w:val="20"/>
        </w:rPr>
      </w:pPr>
      <w:r w:rsidRPr="00883D74">
        <w:rPr>
          <w:rFonts w:ascii="Arial" w:hAnsi="Arial"/>
          <w:sz w:val="20"/>
        </w:rPr>
        <w:t>go 10</w:t>
      </w:r>
      <w:r w:rsidRPr="00883D74">
        <w:rPr>
          <w:rFonts w:ascii="Arial" w:hAnsi="Arial"/>
          <w:sz w:val="20"/>
        </w:rPr>
        <w:tab/>
      </w:r>
      <w:r w:rsidRPr="00883D74">
        <w:rPr>
          <w:rFonts w:ascii="Arial" w:hAnsi="Arial"/>
          <w:sz w:val="20"/>
        </w:rPr>
        <w:tab/>
      </w:r>
      <w:r w:rsidRPr="00883D74">
        <w:rPr>
          <w:rFonts w:ascii="Arial" w:hAnsi="Arial"/>
          <w:sz w:val="20"/>
        </w:rPr>
        <w:tab/>
        <w:t># take a loop of 10 images</w:t>
      </w:r>
    </w:p>
    <w:p w:rsidR="00366544" w:rsidRPr="00883D74" w:rsidRDefault="00FC03D5" w:rsidP="00366544">
      <w:pPr>
        <w:ind w:left="720"/>
        <w:rPr>
          <w:rFonts w:ascii="Arial" w:hAnsi="Arial"/>
          <w:sz w:val="20"/>
        </w:rPr>
      </w:pPr>
      <w:r>
        <w:rPr>
          <w:rFonts w:ascii="Arial" w:hAnsi="Arial"/>
          <w:sz w:val="20"/>
        </w:rPr>
        <w:t>move_</w:t>
      </w:r>
      <w:r w:rsidR="00DE71E9">
        <w:rPr>
          <w:rFonts w:ascii="Arial" w:hAnsi="Arial"/>
          <w:sz w:val="20"/>
        </w:rPr>
        <w:t>coord 26 0</w:t>
      </w:r>
      <w:r w:rsidR="00DE71E9">
        <w:rPr>
          <w:rFonts w:ascii="Arial" w:hAnsi="Arial"/>
          <w:sz w:val="20"/>
        </w:rPr>
        <w:tab/>
      </w:r>
      <w:r w:rsidR="00366544" w:rsidRPr="00883D74">
        <w:rPr>
          <w:rFonts w:ascii="Arial" w:hAnsi="Arial"/>
          <w:sz w:val="20"/>
        </w:rPr>
        <w:t># perform coordinated offset</w:t>
      </w:r>
    </w:p>
    <w:p w:rsidR="00366544" w:rsidRPr="00883D74" w:rsidRDefault="00366544" w:rsidP="00366544">
      <w:pPr>
        <w:ind w:left="720"/>
        <w:rPr>
          <w:rFonts w:ascii="Arial" w:hAnsi="Arial"/>
          <w:sz w:val="20"/>
        </w:rPr>
      </w:pPr>
      <w:r w:rsidRPr="00883D74">
        <w:rPr>
          <w:rFonts w:ascii="Arial" w:hAnsi="Arial"/>
          <w:sz w:val="20"/>
        </w:rPr>
        <w:t>filter Ks</w:t>
      </w:r>
      <w:r w:rsidRPr="00883D74">
        <w:rPr>
          <w:rFonts w:ascii="Arial" w:hAnsi="Arial"/>
          <w:sz w:val="20"/>
        </w:rPr>
        <w:tab/>
      </w:r>
      <w:r w:rsidRPr="00883D74">
        <w:rPr>
          <w:rFonts w:ascii="Arial" w:hAnsi="Arial"/>
          <w:sz w:val="20"/>
        </w:rPr>
        <w:tab/>
      </w:r>
      <w:r>
        <w:rPr>
          <w:rFonts w:ascii="Arial" w:hAnsi="Arial"/>
          <w:sz w:val="20"/>
        </w:rPr>
        <w:tab/>
      </w:r>
      <w:r w:rsidRPr="00883D74">
        <w:rPr>
          <w:rFonts w:ascii="Arial" w:hAnsi="Arial"/>
          <w:sz w:val="20"/>
        </w:rPr>
        <w:t># move to Ks filter</w:t>
      </w:r>
    </w:p>
    <w:p w:rsidR="00366544" w:rsidRPr="00883D74" w:rsidRDefault="00366544" w:rsidP="00366544">
      <w:pPr>
        <w:ind w:left="720"/>
        <w:rPr>
          <w:rFonts w:ascii="Arial" w:hAnsi="Arial"/>
          <w:sz w:val="20"/>
        </w:rPr>
      </w:pPr>
      <w:r w:rsidRPr="00883D74">
        <w:rPr>
          <w:rFonts w:ascii="Arial" w:hAnsi="Arial"/>
          <w:sz w:val="20"/>
        </w:rPr>
        <w:t>go</w:t>
      </w:r>
      <w:r w:rsidRPr="00883D74">
        <w:rPr>
          <w:rFonts w:ascii="Arial" w:hAnsi="Arial"/>
          <w:sz w:val="20"/>
        </w:rPr>
        <w:tab/>
      </w:r>
      <w:r w:rsidRPr="00883D74">
        <w:rPr>
          <w:rFonts w:ascii="Arial" w:hAnsi="Arial"/>
          <w:sz w:val="20"/>
        </w:rPr>
        <w:tab/>
      </w:r>
      <w:r w:rsidRPr="00883D74">
        <w:rPr>
          <w:rFonts w:ascii="Arial" w:hAnsi="Arial"/>
          <w:sz w:val="20"/>
        </w:rPr>
        <w:tab/>
        <w:t xml:space="preserve"># take a loop of 10 images at 10s each (uses last setting and saves time).  </w:t>
      </w:r>
    </w:p>
    <w:p w:rsidR="00905216" w:rsidRDefault="00FC03D5" w:rsidP="00905216">
      <w:pPr>
        <w:ind w:left="720"/>
        <w:rPr>
          <w:rFonts w:ascii="Arial" w:hAnsi="Arial"/>
          <w:sz w:val="20"/>
        </w:rPr>
      </w:pPr>
      <w:r>
        <w:rPr>
          <w:rFonts w:ascii="Arial" w:hAnsi="Arial"/>
          <w:sz w:val="20"/>
        </w:rPr>
        <w:t>move_</w:t>
      </w:r>
      <w:r w:rsidR="00DE71E9">
        <w:rPr>
          <w:rFonts w:ascii="Arial" w:hAnsi="Arial"/>
          <w:sz w:val="20"/>
        </w:rPr>
        <w:t>coord 0 -26</w:t>
      </w:r>
      <w:r w:rsidR="00DE71E9">
        <w:rPr>
          <w:rFonts w:ascii="Arial" w:hAnsi="Arial"/>
          <w:sz w:val="20"/>
        </w:rPr>
        <w:tab/>
      </w:r>
      <w:r w:rsidR="00366544" w:rsidRPr="00883D74">
        <w:rPr>
          <w:rFonts w:ascii="Arial" w:hAnsi="Arial"/>
          <w:sz w:val="20"/>
        </w:rPr>
        <w:t># perform coordinatec move back to original position</w:t>
      </w:r>
      <w:r w:rsidR="00905216">
        <w:rPr>
          <w:rFonts w:ascii="Arial" w:hAnsi="Arial"/>
          <w:sz w:val="20"/>
        </w:rPr>
        <w:t>.</w:t>
      </w:r>
    </w:p>
    <w:p w:rsidR="0064328E" w:rsidRDefault="0064328E" w:rsidP="00FC03D5">
      <w:pPr>
        <w:rPr>
          <w:rFonts w:ascii="Arial" w:hAnsi="Arial"/>
          <w:sz w:val="20"/>
        </w:rPr>
      </w:pPr>
    </w:p>
    <w:p w:rsidR="0064328E" w:rsidRDefault="0064328E" w:rsidP="003A1E86">
      <w:pPr>
        <w:pStyle w:val="Heading2"/>
      </w:pPr>
      <w:bookmarkStart w:id="381" w:name="_Ref182688075"/>
      <w:bookmarkStart w:id="382" w:name="_Ref182688087"/>
      <w:bookmarkStart w:id="383" w:name="_Ref182702416"/>
      <w:bookmarkStart w:id="384" w:name="_Toc183029952"/>
      <w:r>
        <w:t>Read-Out Schemes</w:t>
      </w:r>
      <w:bookmarkEnd w:id="381"/>
      <w:bookmarkEnd w:id="382"/>
      <w:r w:rsidR="004323D5">
        <w:t xml:space="preserve"> and Overheads</w:t>
      </w:r>
      <w:bookmarkEnd w:id="383"/>
      <w:bookmarkEnd w:id="384"/>
    </w:p>
    <w:p w:rsidR="00671214" w:rsidRDefault="00671214" w:rsidP="00671214">
      <w:pPr>
        <w:numPr>
          <w:ilvl w:val="0"/>
          <w:numId w:val="81"/>
        </w:numPr>
      </w:pPr>
      <w:r>
        <w:t>Upon clicking the “Go” button it will take somewhere between 0 and 1.456s for the array to begin a reset cycle (must wait for current reset cycle to finish).</w:t>
      </w:r>
    </w:p>
    <w:p w:rsidR="00671214" w:rsidRDefault="00671214" w:rsidP="00671214">
      <w:pPr>
        <w:numPr>
          <w:ilvl w:val="0"/>
          <w:numId w:val="81"/>
        </w:numPr>
      </w:pPr>
      <w:r>
        <w:t>Each pixel is reset, this takes 1.456s, and</w:t>
      </w:r>
      <w:r w:rsidR="00C16B94">
        <w:t xml:space="preserve"> then the array is read out fowler(f)-times (f=1,2,3…)</w:t>
      </w:r>
      <w:r>
        <w:t xml:space="preserve">, an additional </w:t>
      </w:r>
      <w:r w:rsidR="00C16B94">
        <w:t>f*</w:t>
      </w:r>
      <w:r>
        <w:t>1.456s.</w:t>
      </w:r>
    </w:p>
    <w:p w:rsidR="00671214" w:rsidRDefault="00671214" w:rsidP="00671214">
      <w:pPr>
        <w:numPr>
          <w:ilvl w:val="0"/>
          <w:numId w:val="81"/>
        </w:numPr>
      </w:pPr>
      <w:r>
        <w:t>The array waits n-number (n=0,1,2,3,5,7,9,11…) of cycles and then reads out again (</w:t>
      </w:r>
      <w:r w:rsidR="00C16B94">
        <w:t>f*</w:t>
      </w:r>
      <w:r>
        <w:t>1.456s).</w:t>
      </w:r>
    </w:p>
    <w:p w:rsidR="00671214" w:rsidRDefault="00671214" w:rsidP="00671214">
      <w:pPr>
        <w:numPr>
          <w:ilvl w:val="0"/>
          <w:numId w:val="81"/>
        </w:numPr>
      </w:pPr>
      <w:r>
        <w:t xml:space="preserve">The </w:t>
      </w:r>
      <w:r w:rsidR="00C16B94">
        <w:t xml:space="preserve">sum of the </w:t>
      </w:r>
      <w:r>
        <w:t>first</w:t>
      </w:r>
      <w:r w:rsidR="00C16B94">
        <w:t xml:space="preserve"> set of f-</w:t>
      </w:r>
      <w:r>
        <w:t>read</w:t>
      </w:r>
      <w:r w:rsidR="00C16B94">
        <w:t>s are</w:t>
      </w:r>
      <w:r>
        <w:t xml:space="preserve"> subtracted from the </w:t>
      </w:r>
      <w:r w:rsidR="00C16B94">
        <w:t xml:space="preserve">sum of the </w:t>
      </w:r>
      <w:r>
        <w:t>second</w:t>
      </w:r>
      <w:r w:rsidR="00C16B94">
        <w:t xml:space="preserve"> set of f-</w:t>
      </w:r>
      <w:r>
        <w:t>read</w:t>
      </w:r>
      <w:r w:rsidR="00C16B94">
        <w:t>s</w:t>
      </w:r>
      <w:r>
        <w:t xml:space="preserve"> and the reference pixel subtraction step is performed; see </w:t>
      </w:r>
      <w:r w:rsidR="00400447">
        <w:fldChar w:fldCharType="begin"/>
      </w:r>
      <w:r w:rsidR="00250750">
        <w:instrText xml:space="preserve"> REF _Ref138322946 \r \h </w:instrText>
      </w:r>
      <w:r w:rsidR="00400447">
        <w:fldChar w:fldCharType="separate"/>
      </w:r>
      <w:r w:rsidR="001B3288">
        <w:t>6.9</w:t>
      </w:r>
      <w:r w:rsidR="00400447">
        <w:fldChar w:fldCharType="end"/>
      </w:r>
      <w:r w:rsidR="00C16B94">
        <w:t>.  The case where f=1</w:t>
      </w:r>
      <w:r>
        <w:t xml:space="preserve"> is a correlated double sample (CDS) image.</w:t>
      </w:r>
    </w:p>
    <w:p w:rsidR="00C16B94" w:rsidRDefault="00671214" w:rsidP="00671214">
      <w:pPr>
        <w:numPr>
          <w:ilvl w:val="0"/>
          <w:numId w:val="81"/>
        </w:numPr>
      </w:pPr>
      <w:r>
        <w:t>The images are transferred and written to disk which takes ~2s.</w:t>
      </w:r>
    </w:p>
    <w:p w:rsidR="00671214" w:rsidRDefault="00C16B94" w:rsidP="00671214">
      <w:pPr>
        <w:numPr>
          <w:ilvl w:val="0"/>
          <w:numId w:val="81"/>
        </w:numPr>
      </w:pPr>
      <w:r>
        <w:t xml:space="preserve">The average time </w:t>
      </w:r>
      <w:r w:rsidR="004323D5">
        <w:t xml:space="preserve">(a) </w:t>
      </w:r>
      <w:r>
        <w:t xml:space="preserve">to move the telescope to each dither position is ~2s, </w:t>
      </w:r>
      <w:r w:rsidR="004323D5">
        <w:t xml:space="preserve">or </w:t>
      </w:r>
      <w:r>
        <w:t>the time for the guider</w:t>
      </w:r>
      <w:r w:rsidR="004323D5">
        <w:t xml:space="preserve"> to offset (~10s) plus the time to acquire guide lock (</w:t>
      </w:r>
      <w:r>
        <w:t>~2s</w:t>
      </w:r>
      <w:r w:rsidR="004323D5">
        <w:t>)</w:t>
      </w:r>
      <w:r>
        <w:t xml:space="preserve">. </w:t>
      </w:r>
    </w:p>
    <w:p w:rsidR="00C16B94" w:rsidRDefault="00C16B94" w:rsidP="00C16B94">
      <w:pPr>
        <w:rPr>
          <w:rFonts w:ascii="Arial" w:hAnsi="Arial"/>
          <w:noProof/>
          <w:sz w:val="20"/>
        </w:rPr>
      </w:pPr>
    </w:p>
    <w:p w:rsidR="004323D5" w:rsidRDefault="00C16B94" w:rsidP="00C16B94">
      <w:r>
        <w:t xml:space="preserve">The total time elapsed is: </w:t>
      </w:r>
      <w:r w:rsidR="004323D5">
        <w:t>T = d*(a</w:t>
      </w:r>
      <w:r>
        <w:t xml:space="preserve"> +</w:t>
      </w:r>
      <w:r w:rsidR="004323D5">
        <w:t xml:space="preserve"> 0.7 + L*</w:t>
      </w:r>
      <w:r w:rsidR="00A47933">
        <w:t>1.456*(1+ f + n</w:t>
      </w:r>
      <w:r w:rsidR="004323D5">
        <w:t xml:space="preserve"> + f</w:t>
      </w:r>
      <w:r w:rsidR="00A47933">
        <w:t xml:space="preserve"> + 1</w:t>
      </w:r>
      <w:r>
        <w:t>) + 2)</w:t>
      </w:r>
    </w:p>
    <w:p w:rsidR="004323D5" w:rsidRDefault="004323D5" w:rsidP="00C16B94">
      <w:r>
        <w:t>The Integr</w:t>
      </w:r>
      <w:r w:rsidR="009D1342">
        <w:t>ation time is: I = d*L*1.456*(f+n</w:t>
      </w:r>
      <w:r>
        <w:t>)</w:t>
      </w:r>
    </w:p>
    <w:p w:rsidR="00A47933" w:rsidRDefault="004323D5" w:rsidP="00C16B94">
      <w:r>
        <w:t>Saturation</w:t>
      </w:r>
      <w:r w:rsidR="009D1342">
        <w:t xml:space="preserve"> limits is: S = W / (1 + f / (f+n) </w:t>
      </w:r>
      <w:r>
        <w:t>)</w:t>
      </w:r>
      <w:r w:rsidR="00A47933">
        <w:t xml:space="preserve">, where W is the nominal well-depth in ADU.  </w:t>
      </w:r>
    </w:p>
    <w:p w:rsidR="00DF0230" w:rsidRDefault="00DF0230" w:rsidP="00C16B94"/>
    <w:p w:rsidR="00DF0230" w:rsidRDefault="00DF0230" w:rsidP="00DF0230">
      <w:r>
        <w:t>Where d is the number of telescope dithers: 5 and 9 are typical (i.e. rot_5 or rot_9 dithers), a is 2s for (T&amp;G – no guider wait) dither mode or 12s for (Telescope &amp; Guiders) mode, L is the number of Loops, f is the fowler number and n is the number of wait cycles that set the exposure time.</w:t>
      </w:r>
    </w:p>
    <w:p w:rsidR="00A47933" w:rsidRDefault="00A47933" w:rsidP="00C16B94"/>
    <w:tbl>
      <w:tblPr>
        <w:tblStyle w:val="TableGrid"/>
        <w:tblW w:w="0" w:type="auto"/>
        <w:jc w:val="center"/>
        <w:tblLook w:val="00BF"/>
      </w:tblPr>
      <w:tblGrid>
        <w:gridCol w:w="1261"/>
        <w:gridCol w:w="2267"/>
        <w:gridCol w:w="3240"/>
      </w:tblGrid>
      <w:tr w:rsidR="00DF0230">
        <w:trPr>
          <w:jc w:val="center"/>
        </w:trPr>
        <w:tc>
          <w:tcPr>
            <w:tcW w:w="1261" w:type="dxa"/>
          </w:tcPr>
          <w:p w:rsidR="00DF0230" w:rsidRDefault="00DF0230" w:rsidP="00C16B94">
            <w:r>
              <w:t>n</w:t>
            </w:r>
          </w:p>
        </w:tc>
        <w:tc>
          <w:tcPr>
            <w:tcW w:w="2267" w:type="dxa"/>
          </w:tcPr>
          <w:p w:rsidR="00DF0230" w:rsidRDefault="00DF0230" w:rsidP="00C16B94">
            <w:r>
              <w:t>Exptime(f=1, CDS)</w:t>
            </w:r>
          </w:p>
        </w:tc>
        <w:tc>
          <w:tcPr>
            <w:tcW w:w="3240" w:type="dxa"/>
          </w:tcPr>
          <w:p w:rsidR="00DF0230" w:rsidRDefault="00DF0230" w:rsidP="00C16B94">
            <w:r>
              <w:t>Saturation limit (50,000 ADU)</w:t>
            </w:r>
          </w:p>
        </w:tc>
      </w:tr>
      <w:tr w:rsidR="00DF0230">
        <w:trPr>
          <w:jc w:val="center"/>
        </w:trPr>
        <w:tc>
          <w:tcPr>
            <w:tcW w:w="1261" w:type="dxa"/>
          </w:tcPr>
          <w:p w:rsidR="00DF0230" w:rsidRDefault="00DF0230" w:rsidP="00C16B94">
            <w:r>
              <w:t>0</w:t>
            </w:r>
          </w:p>
        </w:tc>
        <w:tc>
          <w:tcPr>
            <w:tcW w:w="2267" w:type="dxa"/>
          </w:tcPr>
          <w:p w:rsidR="00DF0230" w:rsidRDefault="00DF0230" w:rsidP="00C16B94">
            <w:r>
              <w:t>1.456</w:t>
            </w:r>
          </w:p>
        </w:tc>
        <w:tc>
          <w:tcPr>
            <w:tcW w:w="3240" w:type="dxa"/>
          </w:tcPr>
          <w:p w:rsidR="00DF0230" w:rsidRDefault="00DF0230" w:rsidP="00C16B94">
            <w:r>
              <w:t>25,000</w:t>
            </w:r>
          </w:p>
        </w:tc>
      </w:tr>
      <w:tr w:rsidR="00DF0230">
        <w:trPr>
          <w:jc w:val="center"/>
        </w:trPr>
        <w:tc>
          <w:tcPr>
            <w:tcW w:w="1261" w:type="dxa"/>
          </w:tcPr>
          <w:p w:rsidR="00DF0230" w:rsidRDefault="00DF0230" w:rsidP="00C16B94">
            <w:r>
              <w:t>1</w:t>
            </w:r>
          </w:p>
        </w:tc>
        <w:tc>
          <w:tcPr>
            <w:tcW w:w="2267" w:type="dxa"/>
          </w:tcPr>
          <w:p w:rsidR="00DF0230" w:rsidRDefault="00DF0230" w:rsidP="00C16B94">
            <w:r>
              <w:t>2.911</w:t>
            </w:r>
          </w:p>
        </w:tc>
        <w:tc>
          <w:tcPr>
            <w:tcW w:w="3240" w:type="dxa"/>
          </w:tcPr>
          <w:p w:rsidR="00DF0230" w:rsidRDefault="00DF0230" w:rsidP="00C16B94">
            <w:r>
              <w:t>33,333</w:t>
            </w:r>
          </w:p>
        </w:tc>
      </w:tr>
      <w:tr w:rsidR="00DF0230">
        <w:trPr>
          <w:jc w:val="center"/>
        </w:trPr>
        <w:tc>
          <w:tcPr>
            <w:tcW w:w="1261" w:type="dxa"/>
          </w:tcPr>
          <w:p w:rsidR="00DF0230" w:rsidRDefault="00DF0230" w:rsidP="00C16B94">
            <w:r>
              <w:t>2</w:t>
            </w:r>
          </w:p>
        </w:tc>
        <w:tc>
          <w:tcPr>
            <w:tcW w:w="2267" w:type="dxa"/>
          </w:tcPr>
          <w:p w:rsidR="00DF0230" w:rsidRDefault="00DF0230" w:rsidP="00C16B94">
            <w:r>
              <w:t>4.366</w:t>
            </w:r>
          </w:p>
        </w:tc>
        <w:tc>
          <w:tcPr>
            <w:tcW w:w="3240" w:type="dxa"/>
          </w:tcPr>
          <w:p w:rsidR="00DF0230" w:rsidRDefault="00DF0230" w:rsidP="00A47933">
            <w:pPr>
              <w:tabs>
                <w:tab w:val="left" w:pos="493"/>
              </w:tabs>
            </w:pPr>
            <w:r>
              <w:t>37,500</w:t>
            </w:r>
          </w:p>
        </w:tc>
      </w:tr>
      <w:tr w:rsidR="00DF0230">
        <w:trPr>
          <w:jc w:val="center"/>
        </w:trPr>
        <w:tc>
          <w:tcPr>
            <w:tcW w:w="1261" w:type="dxa"/>
          </w:tcPr>
          <w:p w:rsidR="00DF0230" w:rsidRDefault="00DF0230" w:rsidP="00C16B94">
            <w:r>
              <w:t>3</w:t>
            </w:r>
          </w:p>
        </w:tc>
        <w:tc>
          <w:tcPr>
            <w:tcW w:w="2267" w:type="dxa"/>
          </w:tcPr>
          <w:p w:rsidR="00DF0230" w:rsidRDefault="00DF0230" w:rsidP="00C16B94">
            <w:r>
              <w:t>5.822</w:t>
            </w:r>
          </w:p>
        </w:tc>
        <w:tc>
          <w:tcPr>
            <w:tcW w:w="3240" w:type="dxa"/>
          </w:tcPr>
          <w:p w:rsidR="00DF0230" w:rsidRDefault="00DF0230" w:rsidP="00C16B94">
            <w:r>
              <w:t>40,000</w:t>
            </w:r>
          </w:p>
        </w:tc>
      </w:tr>
      <w:tr w:rsidR="00DF0230">
        <w:trPr>
          <w:jc w:val="center"/>
        </w:trPr>
        <w:tc>
          <w:tcPr>
            <w:tcW w:w="1261" w:type="dxa"/>
          </w:tcPr>
          <w:p w:rsidR="00DF0230" w:rsidRDefault="00DF0230" w:rsidP="00C16B94">
            <w:r>
              <w:t>5</w:t>
            </w:r>
          </w:p>
        </w:tc>
        <w:tc>
          <w:tcPr>
            <w:tcW w:w="2267" w:type="dxa"/>
          </w:tcPr>
          <w:p w:rsidR="00DF0230" w:rsidRDefault="00DF0230" w:rsidP="00C16B94">
            <w:r>
              <w:t>8.733</w:t>
            </w:r>
          </w:p>
        </w:tc>
        <w:tc>
          <w:tcPr>
            <w:tcW w:w="3240" w:type="dxa"/>
          </w:tcPr>
          <w:p w:rsidR="00DF0230" w:rsidRDefault="00DF0230" w:rsidP="00C16B94">
            <w:r>
              <w:t>42,857</w:t>
            </w:r>
          </w:p>
        </w:tc>
      </w:tr>
      <w:tr w:rsidR="00DF0230">
        <w:trPr>
          <w:jc w:val="center"/>
        </w:trPr>
        <w:tc>
          <w:tcPr>
            <w:tcW w:w="1261" w:type="dxa"/>
          </w:tcPr>
          <w:p w:rsidR="00DF0230" w:rsidRDefault="00DF0230" w:rsidP="00C16B94">
            <w:r>
              <w:t>7</w:t>
            </w:r>
          </w:p>
        </w:tc>
        <w:tc>
          <w:tcPr>
            <w:tcW w:w="2267" w:type="dxa"/>
          </w:tcPr>
          <w:p w:rsidR="00DF0230" w:rsidRDefault="00DF0230" w:rsidP="00C16B94">
            <w:r>
              <w:t>11.64</w:t>
            </w:r>
          </w:p>
        </w:tc>
        <w:tc>
          <w:tcPr>
            <w:tcW w:w="3240" w:type="dxa"/>
          </w:tcPr>
          <w:p w:rsidR="00DF0230" w:rsidRDefault="00DF0230" w:rsidP="00A47933">
            <w:pPr>
              <w:tabs>
                <w:tab w:val="left" w:pos="480"/>
              </w:tabs>
            </w:pPr>
            <w:r>
              <w:t>44,444</w:t>
            </w:r>
          </w:p>
        </w:tc>
      </w:tr>
      <w:tr w:rsidR="00DF0230">
        <w:trPr>
          <w:jc w:val="center"/>
        </w:trPr>
        <w:tc>
          <w:tcPr>
            <w:tcW w:w="1261" w:type="dxa"/>
          </w:tcPr>
          <w:p w:rsidR="00DF0230" w:rsidRDefault="00DF0230" w:rsidP="00C16B94">
            <w:r>
              <w:t>9</w:t>
            </w:r>
          </w:p>
        </w:tc>
        <w:tc>
          <w:tcPr>
            <w:tcW w:w="2267" w:type="dxa"/>
          </w:tcPr>
          <w:p w:rsidR="00DF0230" w:rsidRDefault="00DF0230" w:rsidP="00C16B94">
            <w:r>
              <w:t>14.56</w:t>
            </w:r>
          </w:p>
        </w:tc>
        <w:tc>
          <w:tcPr>
            <w:tcW w:w="3240" w:type="dxa"/>
          </w:tcPr>
          <w:p w:rsidR="00DF0230" w:rsidRDefault="00DF0230" w:rsidP="00C16B94">
            <w:r>
              <w:t>45,455</w:t>
            </w:r>
          </w:p>
        </w:tc>
      </w:tr>
      <w:tr w:rsidR="00DF0230">
        <w:trPr>
          <w:jc w:val="center"/>
        </w:trPr>
        <w:tc>
          <w:tcPr>
            <w:tcW w:w="1261" w:type="dxa"/>
          </w:tcPr>
          <w:p w:rsidR="00DF0230" w:rsidRDefault="00DF0230" w:rsidP="00C16B94">
            <w:r>
              <w:t>11</w:t>
            </w:r>
          </w:p>
        </w:tc>
        <w:tc>
          <w:tcPr>
            <w:tcW w:w="2267" w:type="dxa"/>
          </w:tcPr>
          <w:p w:rsidR="00DF0230" w:rsidRDefault="00DF0230" w:rsidP="00C16B94">
            <w:r>
              <w:t>17.47</w:t>
            </w:r>
          </w:p>
        </w:tc>
        <w:tc>
          <w:tcPr>
            <w:tcW w:w="3240" w:type="dxa"/>
          </w:tcPr>
          <w:p w:rsidR="00DF0230" w:rsidRDefault="00DF0230" w:rsidP="00C16B94">
            <w:r>
              <w:t>46,154</w:t>
            </w:r>
          </w:p>
        </w:tc>
      </w:tr>
      <w:tr w:rsidR="00DF0230">
        <w:trPr>
          <w:jc w:val="center"/>
        </w:trPr>
        <w:tc>
          <w:tcPr>
            <w:tcW w:w="1261" w:type="dxa"/>
          </w:tcPr>
          <w:p w:rsidR="00DF0230" w:rsidRDefault="00DF0230" w:rsidP="00C16B94">
            <w:r>
              <w:t>13</w:t>
            </w:r>
          </w:p>
        </w:tc>
        <w:tc>
          <w:tcPr>
            <w:tcW w:w="2267" w:type="dxa"/>
          </w:tcPr>
          <w:p w:rsidR="00DF0230" w:rsidRDefault="00DF0230" w:rsidP="00C16B94">
            <w:r>
              <w:t>20.38</w:t>
            </w:r>
          </w:p>
        </w:tc>
        <w:tc>
          <w:tcPr>
            <w:tcW w:w="3240" w:type="dxa"/>
          </w:tcPr>
          <w:p w:rsidR="00DF0230" w:rsidRDefault="00DF0230" w:rsidP="00C16B94">
            <w:r>
              <w:t>46,666</w:t>
            </w:r>
          </w:p>
        </w:tc>
      </w:tr>
    </w:tbl>
    <w:p w:rsidR="004323D5" w:rsidRDefault="004323D5" w:rsidP="00C16B94"/>
    <w:p w:rsidR="00DF0230" w:rsidRDefault="00DF0230" w:rsidP="00DF0230"/>
    <w:p w:rsidR="00DF0230" w:rsidRDefault="00DF0230" w:rsidP="00DF0230"/>
    <w:p w:rsidR="003A1E86" w:rsidRPr="00DF0230" w:rsidRDefault="003A1E86" w:rsidP="00DF0230"/>
    <w:p w:rsidR="00905216" w:rsidRDefault="00905216" w:rsidP="00FC03D5">
      <w:pPr>
        <w:rPr>
          <w:rFonts w:ascii="Arial" w:hAnsi="Arial"/>
          <w:sz w:val="20"/>
        </w:rPr>
      </w:pPr>
    </w:p>
    <w:p w:rsidR="003A1E86" w:rsidRPr="00194EB9" w:rsidRDefault="003A1E86" w:rsidP="003A1E86">
      <w:pPr>
        <w:pStyle w:val="Heading2"/>
      </w:pPr>
      <w:bookmarkStart w:id="385" w:name="_Toc183029953"/>
      <w:r>
        <w:t>Location of FourStar Documents</w:t>
      </w:r>
      <w:bookmarkEnd w:id="385"/>
      <w:r>
        <w:t xml:space="preserve"> </w:t>
      </w:r>
    </w:p>
    <w:p w:rsidR="003A1E86" w:rsidRPr="00194EB9" w:rsidRDefault="003A1E86" w:rsidP="003A1E86">
      <w:r w:rsidRPr="00194EB9">
        <w:t>The fo</w:t>
      </w:r>
      <w:r>
        <w:t>llowing websites and/or descriptions point</w:t>
      </w:r>
      <w:r w:rsidRPr="00194EB9">
        <w:t xml:space="preserve"> to various locations where the en</w:t>
      </w:r>
      <w:r>
        <w:t xml:space="preserve">gineering documentation for the </w:t>
      </w:r>
      <w:r w:rsidRPr="00194EB9">
        <w:t>instrument itself is</w:t>
      </w:r>
      <w:r>
        <w:t xml:space="preserve"> kept.</w:t>
      </w:r>
    </w:p>
    <w:p w:rsidR="003A1E86" w:rsidRPr="00194EB9" w:rsidRDefault="003A1E86" w:rsidP="003A1E86"/>
    <w:p w:rsidR="003A1E86" w:rsidRDefault="003A1E86" w:rsidP="003A1E86">
      <w:r>
        <w:t>Focal plane Mechanisms</w:t>
      </w:r>
    </w:p>
    <w:p w:rsidR="003A1E86" w:rsidRPr="00194EB9" w:rsidRDefault="00400447" w:rsidP="003A1E86">
      <w:hyperlink r:id="rId173" w:history="1">
        <w:r w:rsidR="003A1E86" w:rsidRPr="00041B63">
          <w:rPr>
            <w:rStyle w:val="Hyperlink"/>
          </w:rPr>
          <w:t>http://obs.carnegiescience.edu/instrumentation/FourStar/MECHANICAL/ekoch/4star/index.html</w:t>
        </w:r>
      </w:hyperlink>
    </w:p>
    <w:p w:rsidR="003A1E86" w:rsidRPr="00194EB9" w:rsidRDefault="003A1E86" w:rsidP="003A1E86">
      <w:r w:rsidRPr="00194EB9">
        <w:t xml:space="preserve">The main location for the mechanical aspects of the focal plane - wheels, detector module, ASICs, etc, is located at the above website. It can be navigated through to bring up drawings, quartering views, </w:t>
      </w:r>
    </w:p>
    <w:p w:rsidR="003A1E86" w:rsidRPr="00194EB9" w:rsidRDefault="003A1E86" w:rsidP="003A1E86">
      <w:r w:rsidRPr="00194EB9">
        <w:t>descriptions of commercial hardware, etc.</w:t>
      </w:r>
      <w:r>
        <w:t xml:space="preserve"> </w:t>
      </w:r>
      <w:r w:rsidRPr="00194EB9">
        <w:t xml:space="preserve"> Addenda to this repository are contained in several (hardcopy) notebooks kept in the FourStar documentation area in the ASB.  </w:t>
      </w:r>
    </w:p>
    <w:p w:rsidR="003A1E86" w:rsidRPr="00194EB9" w:rsidRDefault="003A1E86" w:rsidP="003A1E86"/>
    <w:p w:rsidR="003A1E86" w:rsidRDefault="003A1E86" w:rsidP="003A1E86">
      <w:r w:rsidRPr="00194EB9">
        <w:t>Vessel</w:t>
      </w:r>
      <w:r>
        <w:t xml:space="preserve"> Mechanical</w:t>
      </w:r>
    </w:p>
    <w:p w:rsidR="003A1E86" w:rsidRPr="00194EB9" w:rsidRDefault="00400447" w:rsidP="003A1E86">
      <w:hyperlink r:id="rId174" w:history="1">
        <w:r w:rsidR="003A1E86" w:rsidRPr="0055470C">
          <w:rPr>
            <w:rStyle w:val="Hyperlink"/>
          </w:rPr>
          <w:t>http://obs.carnegiescience.edu/instrumentation/FourStar/MECHANICAL/JHU_IDG_PROE/parts.htm</w:t>
        </w:r>
      </w:hyperlink>
    </w:p>
    <w:p w:rsidR="003A1E86" w:rsidRPr="00194EB9" w:rsidRDefault="003A1E86" w:rsidP="003A1E86">
      <w:r w:rsidRPr="00194EB9">
        <w:t xml:space="preserve">This location contains drawings of the mechanical aspects of the vessel, dewars, lens cells, and everything else having to do with the vessel exclusive of the focal plane area. </w:t>
      </w:r>
      <w:r>
        <w:t xml:space="preserve"> </w:t>
      </w:r>
      <w:r w:rsidRPr="00194EB9">
        <w:t xml:space="preserve">Two disks containing the same information are kept in the FourStar documentation area. </w:t>
      </w:r>
    </w:p>
    <w:p w:rsidR="003A1E86" w:rsidRPr="00194EB9" w:rsidRDefault="003A1E86" w:rsidP="003A1E86"/>
    <w:p w:rsidR="003A1E86" w:rsidRDefault="003A1E86" w:rsidP="003A1E86">
      <w:r w:rsidRPr="00194EB9">
        <w:t>Electronics</w:t>
      </w:r>
    </w:p>
    <w:p w:rsidR="003A1E86" w:rsidRDefault="00400447" w:rsidP="003A1E86">
      <w:hyperlink r:id="rId175" w:history="1">
        <w:r w:rsidR="003A1E86" w:rsidRPr="00865D1E">
          <w:rPr>
            <w:rStyle w:val="Hyperlink"/>
          </w:rPr>
          <w:t>http://obs.carnegiescience.edu/instrumentation/FourStar/ELECTRICAL/links.html</w:t>
        </w:r>
      </w:hyperlink>
    </w:p>
    <w:p w:rsidR="003A1E86" w:rsidRPr="00194EB9" w:rsidRDefault="003A1E86" w:rsidP="003A1E86">
      <w:r w:rsidRPr="00194EB9">
        <w:t>Schematics of the electrical systems of the instrument are available</w:t>
      </w:r>
      <w:r>
        <w:t xml:space="preserve"> </w:t>
      </w:r>
      <w:r w:rsidRPr="00194EB9">
        <w:t>in hardcopy form (in the FourStar documentation area) as well as on the</w:t>
      </w:r>
      <w:r>
        <w:t xml:space="preserve"> above website.</w:t>
      </w:r>
    </w:p>
    <w:p w:rsidR="003A1E86" w:rsidRPr="00194EB9" w:rsidRDefault="003A1E86" w:rsidP="003A1E86"/>
    <w:p w:rsidR="003A1E86" w:rsidRPr="00194EB9" w:rsidRDefault="003A1E86" w:rsidP="003A1E86">
      <w:r w:rsidRPr="00194EB9">
        <w:t>Commercial units</w:t>
      </w:r>
    </w:p>
    <w:p w:rsidR="003A1E86" w:rsidRDefault="00400447" w:rsidP="003A1E86">
      <w:hyperlink r:id="rId176" w:history="1">
        <w:r w:rsidR="003A1E86" w:rsidRPr="008B76B7">
          <w:rPr>
            <w:rStyle w:val="Hyperlink"/>
          </w:rPr>
          <w:t>http://obs.carnegiescience.edu/instrumentation/FourStar/Documents/documentation.html</w:t>
        </w:r>
      </w:hyperlink>
    </w:p>
    <w:p w:rsidR="003A1E86" w:rsidRPr="00194EB9" w:rsidRDefault="003A1E86" w:rsidP="003A1E86">
      <w:r w:rsidRPr="00194EB9">
        <w:t>Manuals and other documentation for the following list of commercial</w:t>
      </w:r>
      <w:r>
        <w:t xml:space="preserve"> </w:t>
      </w:r>
      <w:r w:rsidRPr="00194EB9">
        <w:t>units are available in the FourStar documentation area.</w:t>
      </w:r>
    </w:p>
    <w:p w:rsidR="003A1E86" w:rsidRDefault="003A1E86" w:rsidP="003A1E86"/>
    <w:p w:rsidR="00FC03D5" w:rsidRDefault="00FC03D5" w:rsidP="003A1E86"/>
    <w:p w:rsidR="00FC03D5" w:rsidRDefault="00FC03D5" w:rsidP="003A1E86"/>
    <w:p w:rsidR="00FC03D5" w:rsidRDefault="00FC03D5" w:rsidP="003A1E86"/>
    <w:p w:rsidR="00FC03D5" w:rsidRDefault="00FC03D5" w:rsidP="003A1E86"/>
    <w:p w:rsidR="00FC03D5" w:rsidRDefault="00FC03D5" w:rsidP="003A1E86"/>
    <w:p w:rsidR="00FC03D5" w:rsidRDefault="00FC03D5" w:rsidP="003A1E86"/>
    <w:p w:rsidR="00FC03D5" w:rsidRDefault="00FC03D5" w:rsidP="003A1E86"/>
    <w:p w:rsidR="00FC03D5" w:rsidRDefault="00FC03D5" w:rsidP="003A1E86"/>
    <w:p w:rsidR="00FC03D5" w:rsidRDefault="00FC03D5" w:rsidP="003A1E86"/>
    <w:p w:rsidR="003A1E86" w:rsidRDefault="003A1E86" w:rsidP="003A1E86"/>
    <w:p w:rsidR="00905216" w:rsidRDefault="00905216" w:rsidP="00905216">
      <w:pPr>
        <w:ind w:left="720"/>
        <w:rPr>
          <w:rFonts w:ascii="Arial" w:hAnsi="Arial"/>
          <w:sz w:val="20"/>
        </w:rPr>
      </w:pPr>
    </w:p>
    <w:p w:rsidR="003A1E86" w:rsidRDefault="003A1E86" w:rsidP="003A1E86">
      <w:pPr>
        <w:pStyle w:val="Heading2"/>
      </w:pPr>
      <w:bookmarkStart w:id="386" w:name="_Toc183029954"/>
      <w:r>
        <w:t>Glossary</w:t>
      </w:r>
      <w:bookmarkEnd w:id="386"/>
      <w:r>
        <w:t xml:space="preserve"> </w:t>
      </w:r>
    </w:p>
    <w:p w:rsidR="003A1E86" w:rsidRDefault="003A1E86" w:rsidP="003A1E86">
      <w:r>
        <w:t>Some Abbreviations that may be used in this document:</w:t>
      </w:r>
    </w:p>
    <w:p w:rsidR="003A1E86" w:rsidRDefault="003A1E86" w:rsidP="003A1E86">
      <w:pPr>
        <w:numPr>
          <w:ilvl w:val="0"/>
          <w:numId w:val="70"/>
        </w:numPr>
      </w:pPr>
      <w:r>
        <w:t xml:space="preserve">FPA: </w:t>
      </w:r>
      <w:r w:rsidRPr="00883D74">
        <w:rPr>
          <w:u w:val="single"/>
        </w:rPr>
        <w:t>F</w:t>
      </w:r>
      <w:r>
        <w:t xml:space="preserve">ocal </w:t>
      </w:r>
      <w:r w:rsidRPr="00883D74">
        <w:rPr>
          <w:u w:val="single"/>
        </w:rPr>
        <w:t>P</w:t>
      </w:r>
      <w:r>
        <w:t xml:space="preserve">lane </w:t>
      </w:r>
      <w:r w:rsidRPr="00883D74">
        <w:rPr>
          <w:u w:val="single"/>
        </w:rPr>
        <w:t>A</w:t>
      </w:r>
      <w:r>
        <w:t>rray</w:t>
      </w:r>
    </w:p>
    <w:p w:rsidR="003A1E86" w:rsidRDefault="003A1E86" w:rsidP="003A1E86">
      <w:pPr>
        <w:numPr>
          <w:ilvl w:val="0"/>
          <w:numId w:val="70"/>
        </w:numPr>
      </w:pPr>
      <w:r>
        <w:t xml:space="preserve">SCA: </w:t>
      </w:r>
      <w:r w:rsidRPr="00883D74">
        <w:rPr>
          <w:u w:val="single"/>
        </w:rPr>
        <w:t>S</w:t>
      </w:r>
      <w:r>
        <w:t xml:space="preserve">ensor </w:t>
      </w:r>
      <w:r w:rsidRPr="00883D74">
        <w:rPr>
          <w:u w:val="single"/>
        </w:rPr>
        <w:t>C</w:t>
      </w:r>
      <w:r>
        <w:t xml:space="preserve">hip </w:t>
      </w:r>
      <w:r w:rsidRPr="00883D74">
        <w:rPr>
          <w:u w:val="single"/>
        </w:rPr>
        <w:t>A</w:t>
      </w:r>
      <w:r>
        <w:t>ssembly</w:t>
      </w:r>
    </w:p>
    <w:p w:rsidR="003A1E86" w:rsidRDefault="003A1E86" w:rsidP="003A1E86">
      <w:pPr>
        <w:numPr>
          <w:ilvl w:val="0"/>
          <w:numId w:val="70"/>
        </w:numPr>
      </w:pPr>
      <w:r>
        <w:t xml:space="preserve">JADE2: </w:t>
      </w:r>
      <w:r w:rsidRPr="00FF3F05">
        <w:rPr>
          <w:u w:val="single"/>
        </w:rPr>
        <w:t>J</w:t>
      </w:r>
      <w:r>
        <w:t xml:space="preserve">WST </w:t>
      </w:r>
      <w:r w:rsidRPr="00FF3F05">
        <w:rPr>
          <w:u w:val="single"/>
        </w:rPr>
        <w:t>A</w:t>
      </w:r>
      <w:r>
        <w:t xml:space="preserve">SIC </w:t>
      </w:r>
      <w:r w:rsidRPr="00FF3F05">
        <w:rPr>
          <w:u w:val="single"/>
        </w:rPr>
        <w:t>D</w:t>
      </w:r>
      <w:r>
        <w:t xml:space="preserve">rive </w:t>
      </w:r>
      <w:r w:rsidRPr="00FF3F05">
        <w:rPr>
          <w:u w:val="single"/>
        </w:rPr>
        <w:t>E</w:t>
      </w:r>
      <w:r>
        <w:t xml:space="preserve">lectronics </w:t>
      </w:r>
    </w:p>
    <w:p w:rsidR="003A1E86" w:rsidRDefault="003A1E86" w:rsidP="003A1E86">
      <w:pPr>
        <w:numPr>
          <w:ilvl w:val="0"/>
          <w:numId w:val="70"/>
        </w:numPr>
      </w:pPr>
      <w:r>
        <w:t xml:space="preserve">JWST: </w:t>
      </w:r>
      <w:r w:rsidRPr="00883D74">
        <w:rPr>
          <w:u w:val="single"/>
        </w:rPr>
        <w:t>J</w:t>
      </w:r>
      <w:r>
        <w:t xml:space="preserve">ames </w:t>
      </w:r>
      <w:r w:rsidRPr="00883D74">
        <w:rPr>
          <w:u w:val="single"/>
        </w:rPr>
        <w:t>W</w:t>
      </w:r>
      <w:r>
        <w:t xml:space="preserve">ebb </w:t>
      </w:r>
      <w:r w:rsidRPr="00883D74">
        <w:rPr>
          <w:u w:val="single"/>
        </w:rPr>
        <w:t>S</w:t>
      </w:r>
      <w:r>
        <w:t xml:space="preserve">pace </w:t>
      </w:r>
      <w:r w:rsidRPr="00883D74">
        <w:rPr>
          <w:u w:val="single"/>
        </w:rPr>
        <w:t>T</w:t>
      </w:r>
      <w:r>
        <w:t>elescope</w:t>
      </w:r>
    </w:p>
    <w:p w:rsidR="003A1E86" w:rsidRDefault="003A1E86" w:rsidP="003A1E86">
      <w:pPr>
        <w:numPr>
          <w:ilvl w:val="0"/>
          <w:numId w:val="70"/>
        </w:numPr>
      </w:pPr>
      <w:r>
        <w:t xml:space="preserve">SIDECAR: </w:t>
      </w:r>
      <w:r w:rsidRPr="00C77077">
        <w:rPr>
          <w:rFonts w:eastAsiaTheme="minorEastAsia" w:cs="font199"/>
          <w:szCs w:val="20"/>
          <w:u w:val="single"/>
        </w:rPr>
        <w:t>S</w:t>
      </w:r>
      <w:r w:rsidRPr="00C77077">
        <w:rPr>
          <w:rFonts w:eastAsiaTheme="minorEastAsia" w:cs="font199"/>
          <w:szCs w:val="20"/>
        </w:rPr>
        <w:t xml:space="preserve">ystem for </w:t>
      </w:r>
      <w:r w:rsidRPr="00C77077">
        <w:rPr>
          <w:rFonts w:eastAsiaTheme="minorEastAsia" w:cs="font199"/>
          <w:szCs w:val="20"/>
          <w:u w:val="single"/>
        </w:rPr>
        <w:t>I</w:t>
      </w:r>
      <w:r w:rsidRPr="00C77077">
        <w:rPr>
          <w:rFonts w:eastAsiaTheme="minorEastAsia" w:cs="font199"/>
          <w:szCs w:val="20"/>
        </w:rPr>
        <w:t xml:space="preserve">mage </w:t>
      </w:r>
      <w:r w:rsidRPr="00C77077">
        <w:rPr>
          <w:rFonts w:eastAsiaTheme="minorEastAsia" w:cs="font199"/>
          <w:szCs w:val="20"/>
          <w:u w:val="single"/>
        </w:rPr>
        <w:t>D</w:t>
      </w:r>
      <w:r w:rsidRPr="00C77077">
        <w:rPr>
          <w:rFonts w:eastAsiaTheme="minorEastAsia" w:cs="font199"/>
          <w:szCs w:val="20"/>
        </w:rPr>
        <w:t xml:space="preserve">igitization, </w:t>
      </w:r>
      <w:r w:rsidRPr="00C77077">
        <w:rPr>
          <w:rFonts w:eastAsiaTheme="minorEastAsia" w:cs="font199"/>
          <w:szCs w:val="20"/>
          <w:u w:val="single"/>
        </w:rPr>
        <w:t>E</w:t>
      </w:r>
      <w:r w:rsidRPr="00C77077">
        <w:rPr>
          <w:rFonts w:eastAsiaTheme="minorEastAsia" w:cs="font199"/>
          <w:szCs w:val="20"/>
        </w:rPr>
        <w:t>nh</w:t>
      </w:r>
      <w:r>
        <w:rPr>
          <w:rFonts w:eastAsiaTheme="minorEastAsia" w:cs="font199"/>
          <w:szCs w:val="20"/>
        </w:rPr>
        <w:t xml:space="preserve">ancement, </w:t>
      </w:r>
      <w:r w:rsidRPr="00C77077">
        <w:rPr>
          <w:rFonts w:eastAsiaTheme="minorEastAsia" w:cs="font199"/>
          <w:szCs w:val="20"/>
          <w:u w:val="single"/>
        </w:rPr>
        <w:t>C</w:t>
      </w:r>
      <w:r>
        <w:rPr>
          <w:rFonts w:eastAsiaTheme="minorEastAsia" w:cs="font199"/>
          <w:szCs w:val="20"/>
        </w:rPr>
        <w:t xml:space="preserve">ontrol </w:t>
      </w:r>
      <w:r w:rsidRPr="00C77077">
        <w:rPr>
          <w:rFonts w:eastAsiaTheme="minorEastAsia" w:cs="font199"/>
          <w:szCs w:val="20"/>
          <w:u w:val="single"/>
        </w:rPr>
        <w:t>a</w:t>
      </w:r>
      <w:r>
        <w:rPr>
          <w:rFonts w:eastAsiaTheme="minorEastAsia" w:cs="font199"/>
          <w:szCs w:val="20"/>
        </w:rPr>
        <w:t xml:space="preserve">nd </w:t>
      </w:r>
      <w:r w:rsidRPr="00C77077">
        <w:rPr>
          <w:rFonts w:eastAsiaTheme="minorEastAsia" w:cs="font199"/>
          <w:szCs w:val="20"/>
          <w:u w:val="single"/>
        </w:rPr>
        <w:t>R</w:t>
      </w:r>
      <w:r>
        <w:rPr>
          <w:rFonts w:eastAsiaTheme="minorEastAsia" w:cs="font199"/>
          <w:szCs w:val="20"/>
        </w:rPr>
        <w:t xml:space="preserve">etrieval </w:t>
      </w:r>
    </w:p>
    <w:p w:rsidR="003A1E86" w:rsidRPr="00C77077" w:rsidRDefault="003A1E86" w:rsidP="003A1E86">
      <w:pPr>
        <w:numPr>
          <w:ilvl w:val="0"/>
          <w:numId w:val="70"/>
        </w:numPr>
      </w:pPr>
      <w:r>
        <w:t xml:space="preserve">ASIC: </w:t>
      </w:r>
      <w:r w:rsidRPr="00C77077">
        <w:rPr>
          <w:u w:val="single"/>
        </w:rPr>
        <w:t>A</w:t>
      </w:r>
      <w:r w:rsidRPr="00C77077">
        <w:t xml:space="preserve">pplication </w:t>
      </w:r>
      <w:r w:rsidRPr="00C77077">
        <w:rPr>
          <w:u w:val="single"/>
        </w:rPr>
        <w:t>S</w:t>
      </w:r>
      <w:r w:rsidRPr="00C77077">
        <w:t xml:space="preserve">pecific </w:t>
      </w:r>
      <w:r w:rsidRPr="00C77077">
        <w:rPr>
          <w:u w:val="single"/>
        </w:rPr>
        <w:t>I</w:t>
      </w:r>
      <w:r w:rsidRPr="00C77077">
        <w:t xml:space="preserve">ntegrated </w:t>
      </w:r>
      <w:r w:rsidRPr="00C77077">
        <w:rPr>
          <w:u w:val="single"/>
        </w:rPr>
        <w:t>C</w:t>
      </w:r>
      <w:r w:rsidRPr="00C77077">
        <w:t>ircuit</w:t>
      </w:r>
    </w:p>
    <w:p w:rsidR="003A1E86" w:rsidRDefault="003A1E86" w:rsidP="003A1E86">
      <w:pPr>
        <w:numPr>
          <w:ilvl w:val="0"/>
          <w:numId w:val="70"/>
        </w:numPr>
      </w:pPr>
      <w:r>
        <w:t xml:space="preserve">H2RG: </w:t>
      </w:r>
      <w:r w:rsidRPr="00062D64">
        <w:rPr>
          <w:u w:val="single"/>
        </w:rPr>
        <w:t>H</w:t>
      </w:r>
      <w:r>
        <w:t>AWAII-</w:t>
      </w:r>
      <w:r w:rsidRPr="00062D64">
        <w:rPr>
          <w:u w:val="single"/>
        </w:rPr>
        <w:t>2</w:t>
      </w:r>
      <w:r>
        <w:t xml:space="preserve">  (2048x2048) </w:t>
      </w:r>
      <w:r w:rsidRPr="00062D64">
        <w:rPr>
          <w:u w:val="single"/>
        </w:rPr>
        <w:t>R</w:t>
      </w:r>
      <w:r>
        <w:t xml:space="preserve">eference pixels plus </w:t>
      </w:r>
      <w:r w:rsidRPr="00062D64">
        <w:rPr>
          <w:u w:val="single"/>
        </w:rPr>
        <w:t>G</w:t>
      </w:r>
      <w:r>
        <w:t>uiding capability</w:t>
      </w:r>
    </w:p>
    <w:p w:rsidR="003A1E86" w:rsidRDefault="003A1E86" w:rsidP="003A1E86">
      <w:pPr>
        <w:numPr>
          <w:ilvl w:val="0"/>
          <w:numId w:val="70"/>
        </w:numPr>
      </w:pPr>
      <w:r>
        <w:t xml:space="preserve">HAWAII: </w:t>
      </w:r>
      <w:r w:rsidRPr="00062D64">
        <w:rPr>
          <w:u w:val="single"/>
        </w:rPr>
        <w:t>H</w:t>
      </w:r>
      <w:r>
        <w:t xml:space="preserve">gCdTe </w:t>
      </w:r>
      <w:r w:rsidRPr="00062D64">
        <w:rPr>
          <w:u w:val="single"/>
        </w:rPr>
        <w:t>A</w:t>
      </w:r>
      <w:r>
        <w:t xml:space="preserve">stronomical </w:t>
      </w:r>
      <w:r w:rsidRPr="00062D64">
        <w:rPr>
          <w:u w:val="single"/>
        </w:rPr>
        <w:t>W</w:t>
      </w:r>
      <w:r>
        <w:t xml:space="preserve">ide </w:t>
      </w:r>
      <w:r w:rsidRPr="00062D64">
        <w:rPr>
          <w:u w:val="single"/>
        </w:rPr>
        <w:t>A</w:t>
      </w:r>
      <w:r>
        <w:t xml:space="preserve">rea </w:t>
      </w:r>
      <w:r w:rsidRPr="00062D64">
        <w:rPr>
          <w:u w:val="single"/>
        </w:rPr>
        <w:t>I</w:t>
      </w:r>
      <w:r>
        <w:t xml:space="preserve">nfrared </w:t>
      </w:r>
      <w:r w:rsidRPr="00062D64">
        <w:rPr>
          <w:u w:val="single"/>
        </w:rPr>
        <w:t>I</w:t>
      </w:r>
      <w:r>
        <w:t>mager</w:t>
      </w:r>
    </w:p>
    <w:p w:rsidR="003A1E86" w:rsidRDefault="003A1E86" w:rsidP="003A1E86">
      <w:pPr>
        <w:numPr>
          <w:ilvl w:val="0"/>
          <w:numId w:val="70"/>
        </w:numPr>
      </w:pPr>
      <w:r>
        <w:t xml:space="preserve">ROIC: </w:t>
      </w:r>
      <w:r w:rsidRPr="00C77077">
        <w:rPr>
          <w:u w:val="single"/>
        </w:rPr>
        <w:t>R</w:t>
      </w:r>
      <w:r>
        <w:t xml:space="preserve">ead </w:t>
      </w:r>
      <w:r w:rsidRPr="00C77077">
        <w:rPr>
          <w:u w:val="single"/>
        </w:rPr>
        <w:t>O</w:t>
      </w:r>
      <w:r>
        <w:t xml:space="preserve">ut </w:t>
      </w:r>
      <w:r w:rsidRPr="00C77077">
        <w:rPr>
          <w:u w:val="single"/>
        </w:rPr>
        <w:t>I</w:t>
      </w:r>
      <w:r>
        <w:t xml:space="preserve">ntegrated </w:t>
      </w:r>
      <w:r w:rsidRPr="00C77077">
        <w:rPr>
          <w:u w:val="single"/>
        </w:rPr>
        <w:t>C</w:t>
      </w:r>
      <w:r>
        <w:t>ircuit</w:t>
      </w:r>
    </w:p>
    <w:p w:rsidR="003A1E86" w:rsidRDefault="003A1E86" w:rsidP="003A1E86">
      <w:pPr>
        <w:numPr>
          <w:ilvl w:val="0"/>
          <w:numId w:val="70"/>
        </w:numPr>
      </w:pPr>
      <w:r>
        <w:t xml:space="preserve">CMOS: </w:t>
      </w:r>
      <w:r w:rsidRPr="00883D74">
        <w:rPr>
          <w:u w:val="single"/>
        </w:rPr>
        <w:t>C</w:t>
      </w:r>
      <w:r>
        <w:t xml:space="preserve">omplementary </w:t>
      </w:r>
      <w:r w:rsidRPr="00883D74">
        <w:rPr>
          <w:u w:val="single"/>
        </w:rPr>
        <w:t>M</w:t>
      </w:r>
      <w:r>
        <w:t>etal-</w:t>
      </w:r>
      <w:r w:rsidRPr="00883D74">
        <w:rPr>
          <w:u w:val="single"/>
        </w:rPr>
        <w:t>O</w:t>
      </w:r>
      <w:r>
        <w:t xml:space="preserve">xide </w:t>
      </w:r>
      <w:r w:rsidRPr="00883D74">
        <w:rPr>
          <w:u w:val="single"/>
        </w:rPr>
        <w:t>S</w:t>
      </w:r>
      <w:r>
        <w:t>emiconductor</w:t>
      </w:r>
    </w:p>
    <w:p w:rsidR="003A1E86" w:rsidRDefault="003A1E86" w:rsidP="003A1E86">
      <w:pPr>
        <w:numPr>
          <w:ilvl w:val="0"/>
          <w:numId w:val="70"/>
        </w:numPr>
      </w:pPr>
      <w:r>
        <w:t xml:space="preserve">LVDS: </w:t>
      </w:r>
      <w:r w:rsidRPr="00883D74">
        <w:rPr>
          <w:u w:val="single"/>
        </w:rPr>
        <w:t>L</w:t>
      </w:r>
      <w:r>
        <w:t xml:space="preserve">ow </w:t>
      </w:r>
      <w:r w:rsidRPr="00883D74">
        <w:rPr>
          <w:u w:val="single"/>
        </w:rPr>
        <w:t>V</w:t>
      </w:r>
      <w:r>
        <w:t xml:space="preserve">oltage </w:t>
      </w:r>
      <w:r w:rsidRPr="00883D74">
        <w:rPr>
          <w:u w:val="single"/>
        </w:rPr>
        <w:t>D</w:t>
      </w:r>
      <w:r>
        <w:t xml:space="preserve">ifferential </w:t>
      </w:r>
      <w:r w:rsidRPr="00883D74">
        <w:rPr>
          <w:u w:val="single"/>
        </w:rPr>
        <w:t>S</w:t>
      </w:r>
      <w:r>
        <w:t>ignal</w:t>
      </w:r>
    </w:p>
    <w:p w:rsidR="003A1E86" w:rsidRDefault="003A1E86" w:rsidP="003A1E86">
      <w:pPr>
        <w:numPr>
          <w:ilvl w:val="0"/>
          <w:numId w:val="70"/>
        </w:numPr>
      </w:pPr>
      <w:r>
        <w:t>LN2: Liquid Nitrogen</w:t>
      </w:r>
    </w:p>
    <w:p w:rsidR="003A1E86" w:rsidRDefault="003A1E86" w:rsidP="003A1E86">
      <w:pPr>
        <w:numPr>
          <w:ilvl w:val="0"/>
          <w:numId w:val="70"/>
        </w:numPr>
      </w:pPr>
      <w:r>
        <w:t xml:space="preserve">FS-DA (also called Array Server or Windows PC):  </w:t>
      </w:r>
      <w:r w:rsidRPr="00883D74">
        <w:rPr>
          <w:u w:val="single"/>
        </w:rPr>
        <w:t>F</w:t>
      </w:r>
      <w:r>
        <w:t>our</w:t>
      </w:r>
      <w:r w:rsidRPr="00883D74">
        <w:rPr>
          <w:u w:val="single"/>
        </w:rPr>
        <w:t>S</w:t>
      </w:r>
      <w:r>
        <w:t xml:space="preserve">tar </w:t>
      </w:r>
      <w:r w:rsidRPr="00883D74">
        <w:rPr>
          <w:u w:val="single"/>
        </w:rPr>
        <w:t>D</w:t>
      </w:r>
      <w:r>
        <w:t xml:space="preserve">ata </w:t>
      </w:r>
      <w:r w:rsidRPr="00883D74">
        <w:rPr>
          <w:u w:val="single"/>
        </w:rPr>
        <w:t>A</w:t>
      </w:r>
      <w:r>
        <w:t>cquisition</w:t>
      </w:r>
    </w:p>
    <w:p w:rsidR="003A1E86" w:rsidRDefault="003A1E86" w:rsidP="003A1E86"/>
    <w:p w:rsidR="003A1E86" w:rsidRDefault="003A1E86" w:rsidP="003A1E86">
      <w:pPr>
        <w:pStyle w:val="Heading2"/>
      </w:pPr>
      <w:bookmarkStart w:id="387" w:name="_Toc183029955"/>
      <w:r>
        <w:t>FourStar Contact Information</w:t>
      </w:r>
      <w:bookmarkEnd w:id="387"/>
    </w:p>
    <w:p w:rsidR="003A1E86" w:rsidRDefault="003A1E86" w:rsidP="003A1E86">
      <w:pPr>
        <w:numPr>
          <w:ilvl w:val="0"/>
          <w:numId w:val="35"/>
        </w:numPr>
      </w:pPr>
      <w:r>
        <w:t xml:space="preserve">Eric Persson          </w:t>
      </w:r>
      <w:hyperlink r:id="rId177" w:history="1">
        <w:r w:rsidRPr="003315DD">
          <w:rPr>
            <w:rStyle w:val="Hyperlink"/>
          </w:rPr>
          <w:t>persson@obs.carnegiescience.edu</w:t>
        </w:r>
      </w:hyperlink>
      <w:r>
        <w:t xml:space="preserve"> </w:t>
      </w:r>
    </w:p>
    <w:p w:rsidR="003A1E86" w:rsidRDefault="003A1E86" w:rsidP="003A1E86">
      <w:pPr>
        <w:numPr>
          <w:ilvl w:val="0"/>
          <w:numId w:val="35"/>
        </w:numPr>
      </w:pPr>
      <w:r>
        <w:t xml:space="preserve">Andy Monson     </w:t>
      </w:r>
      <w:hyperlink r:id="rId178" w:history="1">
        <w:r w:rsidRPr="003315DD">
          <w:rPr>
            <w:rStyle w:val="Hyperlink"/>
          </w:rPr>
          <w:t>amonson@obs.carnegiescience.edu</w:t>
        </w:r>
      </w:hyperlink>
      <w:r w:rsidR="00DF0230">
        <w:t xml:space="preserve"> </w:t>
      </w:r>
    </w:p>
    <w:p w:rsidR="003A1E86" w:rsidRDefault="003A1E86" w:rsidP="003A1E86">
      <w:pPr>
        <w:numPr>
          <w:ilvl w:val="0"/>
          <w:numId w:val="35"/>
        </w:numPr>
      </w:pPr>
      <w:r>
        <w:t xml:space="preserve">David Murphy      </w:t>
      </w:r>
      <w:hyperlink r:id="rId179" w:history="1">
        <w:r w:rsidRPr="003315DD">
          <w:rPr>
            <w:rStyle w:val="Hyperlink"/>
          </w:rPr>
          <w:t>murphy@obs.carnegiescience.edu</w:t>
        </w:r>
      </w:hyperlink>
      <w:r>
        <w:t xml:space="preserve"> </w:t>
      </w:r>
    </w:p>
    <w:p w:rsidR="003A1E86" w:rsidRDefault="003A1E86" w:rsidP="003A1E86">
      <w:pPr>
        <w:numPr>
          <w:ilvl w:val="0"/>
          <w:numId w:val="35"/>
        </w:numPr>
      </w:pPr>
      <w:r>
        <w:t xml:space="preserve">Christoph Birk            </w:t>
      </w:r>
      <w:hyperlink r:id="rId180" w:history="1">
        <w:r w:rsidRPr="003315DD">
          <w:rPr>
            <w:rStyle w:val="Hyperlink"/>
          </w:rPr>
          <w:t>birk@obs.carnegiescience.edu</w:t>
        </w:r>
      </w:hyperlink>
      <w:r>
        <w:t xml:space="preserve"> </w:t>
      </w:r>
    </w:p>
    <w:p w:rsidR="003A1E86" w:rsidRDefault="003A1E86" w:rsidP="003A1E86">
      <w:pPr>
        <w:numPr>
          <w:ilvl w:val="0"/>
          <w:numId w:val="35"/>
        </w:numPr>
      </w:pPr>
      <w:r>
        <w:t xml:space="preserve">Dan Kelson             </w:t>
      </w:r>
      <w:hyperlink r:id="rId181" w:history="1">
        <w:r w:rsidRPr="003315DD">
          <w:rPr>
            <w:rStyle w:val="Hyperlink"/>
          </w:rPr>
          <w:t>kelson@obs.carnegiescience.edu</w:t>
        </w:r>
      </w:hyperlink>
      <w:r>
        <w:t xml:space="preserve"> </w:t>
      </w:r>
    </w:p>
    <w:p w:rsidR="003A1E86" w:rsidRDefault="003A1E86" w:rsidP="003A1E86">
      <w:pPr>
        <w:numPr>
          <w:ilvl w:val="0"/>
          <w:numId w:val="35"/>
        </w:numPr>
      </w:pPr>
      <w:r>
        <w:t xml:space="preserve">Alan Uomoto                 </w:t>
      </w:r>
      <w:hyperlink r:id="rId182" w:history="1">
        <w:r w:rsidRPr="003315DD">
          <w:rPr>
            <w:rStyle w:val="Hyperlink"/>
          </w:rPr>
          <w:t>au@obs.carnegiescience.edu</w:t>
        </w:r>
      </w:hyperlink>
      <w:r>
        <w:t xml:space="preserve"> </w:t>
      </w:r>
    </w:p>
    <w:p w:rsidR="00C05A54" w:rsidRPr="00905216" w:rsidRDefault="00C05A54" w:rsidP="00905216">
      <w:pPr>
        <w:ind w:left="720"/>
        <w:rPr>
          <w:rFonts w:ascii="Arial" w:hAnsi="Arial"/>
          <w:sz w:val="20"/>
        </w:rPr>
      </w:pPr>
    </w:p>
    <w:sectPr w:rsidR="00C05A54" w:rsidRPr="00905216" w:rsidSect="004448C5">
      <w:footerReference w:type="even" r:id="rId183"/>
      <w:footerReference w:type="default" r:id="rId184"/>
      <w:headerReference w:type="first" r:id="rId185"/>
      <w:pgSz w:w="12240" w:h="15840"/>
      <w:pgMar w:top="1080" w:right="1080" w:bottom="864" w:left="1080" w:header="360" w:footer="360" w:gutter="0"/>
      <w:titlePg/>
      <w:docGrid w:type="lines"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Cambria">
    <w:altName w:val="Times New Roman"/>
    <w:panose1 w:val="00000000000000000000"/>
    <w:charset w:val="4D"/>
    <w:family w:val="roman"/>
    <w:notTrueType/>
    <w:pitch w:val="default"/>
    <w:sig w:usb0="00000003" w:usb1="00000000" w:usb2="00000000" w:usb3="00000000" w:csb0="00000001" w:csb1="00000000"/>
  </w:font>
  <w:font w:name="Calibri">
    <w:altName w:val="Arial"/>
    <w:panose1 w:val="00000000000000000000"/>
    <w:charset w:val="4D"/>
    <w:family w:val="roman"/>
    <w:notTrueType/>
    <w:pitch w:val="default"/>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0000000" w:usb2="01000407"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merican Typewriter">
    <w:panose1 w:val="02090604020004020304"/>
    <w:charset w:val="00"/>
    <w:family w:val="auto"/>
    <w:pitch w:val="variable"/>
    <w:sig w:usb0="00000003" w:usb1="00000000" w:usb2="00000000" w:usb3="00000000" w:csb0="00000001" w:csb1="00000000"/>
  </w:font>
  <w:font w:name="Wingdings 3">
    <w:panose1 w:val="05040102010807070707"/>
    <w:charset w:val="02"/>
    <w:family w:val="auto"/>
    <w:pitch w:val="variable"/>
    <w:sig w:usb0="00000000" w:usb1="00000000" w:usb2="00010000" w:usb3="00000000" w:csb0="80000000" w:csb1="00000000"/>
  </w:font>
  <w:font w:name="font199">
    <w:altName w:val="Geneva"/>
    <w:panose1 w:val="00000000000000000000"/>
    <w:charset w:val="4D"/>
    <w:family w:val="auto"/>
    <w:notTrueType/>
    <w:pitch w:val="default"/>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13AF3" w:rsidRDefault="00913AF3" w:rsidP="00DB666F">
    <w:pPr>
      <w:pStyle w:val="Footer"/>
      <w:framePr w:wrap="around" w:vAnchor="text" w:hAnchor="margin" w:xAlign="inside" w:y="1"/>
      <w:rPr>
        <w:rStyle w:val="PageNumber"/>
      </w:rPr>
    </w:pPr>
    <w:r>
      <w:rPr>
        <w:rStyle w:val="PageNumber"/>
      </w:rPr>
      <w:fldChar w:fldCharType="begin"/>
    </w:r>
    <w:r>
      <w:rPr>
        <w:rStyle w:val="PageNumber"/>
      </w:rPr>
      <w:instrText xml:space="preserve">PAGE  </w:instrText>
    </w:r>
    <w:r>
      <w:rPr>
        <w:rStyle w:val="PageNumber"/>
      </w:rPr>
      <w:fldChar w:fldCharType="end"/>
    </w:r>
  </w:p>
  <w:p w:rsidR="00913AF3" w:rsidRDefault="00913AF3" w:rsidP="00913AF3">
    <w:pPr>
      <w:pStyle w:val="Footer"/>
      <w:ind w:right="360" w:firstLine="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13AF3" w:rsidRDefault="00913AF3" w:rsidP="00DB666F">
    <w:pPr>
      <w:pStyle w:val="Footer"/>
      <w:framePr w:wrap="around" w:vAnchor="text" w:hAnchor="margin" w:xAlign="in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913AF3" w:rsidRDefault="00913AF3" w:rsidP="00913AF3">
    <w:pPr>
      <w:pStyle w:val="Footer"/>
      <w:ind w:right="360" w:firstLine="360"/>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id="0">
    <w:p w:rsidR="00246DB2" w:rsidRDefault="00246DB2">
      <w:pPr>
        <w:pStyle w:val="FootnoteText"/>
      </w:pPr>
      <w:r>
        <w:rPr>
          <w:rStyle w:val="FootnoteReference"/>
        </w:rPr>
        <w:footnoteRef/>
      </w:r>
      <w:r>
        <w:t xml:space="preserve"> The “Reset” mode is an engineering mode that will typically never be used except for diagnostics.</w:t>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2B544A" w:rsidRDefault="002B544A">
    <w:pPr>
      <w:pStyle w:val="Header"/>
    </w:pPr>
    <w:bookmarkStart w:id="388" w:name="_WNSectionTitle"/>
    <w:bookmarkStart w:id="389" w:name="_WNTabType_1"/>
  </w:p>
  <w:bookmarkEnd w:id="388"/>
  <w:bookmarkEnd w:id="389"/>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1D"/>
    <w:multiLevelType w:val="multilevel"/>
    <w:tmpl w:val="F3A0C2F6"/>
    <w:lvl w:ilvl="0">
      <w:start w:val="1"/>
      <w:numFmt w:val="bullet"/>
      <w:pStyle w:val="ListContinue"/>
      <w:lvlText w:val=""/>
      <w:lvlJc w:val="left"/>
      <w:pPr>
        <w:tabs>
          <w:tab w:val="num" w:pos="0"/>
        </w:tabs>
        <w:ind w:left="0" w:firstLine="0"/>
      </w:pPr>
      <w:rPr>
        <w:rFonts w:ascii="Symbol" w:hAnsi="Symbol" w:hint="default"/>
      </w:rPr>
    </w:lvl>
    <w:lvl w:ilvl="1">
      <w:start w:val="1"/>
      <w:numFmt w:val="bullet"/>
      <w:pStyle w:val="ListContinue2"/>
      <w:lvlText w:val=""/>
      <w:lvlJc w:val="left"/>
      <w:pPr>
        <w:tabs>
          <w:tab w:val="num" w:pos="720"/>
        </w:tabs>
        <w:ind w:left="1080" w:hanging="360"/>
      </w:pPr>
      <w:rPr>
        <w:rFonts w:ascii="Symbol" w:hAnsi="Symbol" w:hint="default"/>
      </w:rPr>
    </w:lvl>
    <w:lvl w:ilvl="2">
      <w:start w:val="1"/>
      <w:numFmt w:val="bullet"/>
      <w:pStyle w:val="ListContinue4"/>
      <w:lvlText w:val="o"/>
      <w:lvlJc w:val="left"/>
      <w:pPr>
        <w:tabs>
          <w:tab w:val="num" w:pos="1440"/>
        </w:tabs>
        <w:ind w:left="1800" w:hanging="360"/>
      </w:pPr>
      <w:rPr>
        <w:rFonts w:ascii="Courier New" w:hAnsi="Courier New" w:hint="default"/>
      </w:rPr>
    </w:lvl>
    <w:lvl w:ilvl="3">
      <w:start w:val="1"/>
      <w:numFmt w:val="bullet"/>
      <w:pStyle w:val="DocumentMap"/>
      <w:lvlText w:val=""/>
      <w:lvlJc w:val="left"/>
      <w:pPr>
        <w:tabs>
          <w:tab w:val="num" w:pos="2160"/>
        </w:tabs>
        <w:ind w:left="2520" w:hanging="360"/>
      </w:pPr>
      <w:rPr>
        <w:rFonts w:ascii="Wingdings" w:hAnsi="Wingdings" w:hint="default"/>
      </w:rPr>
    </w:lvl>
    <w:lvl w:ilvl="4">
      <w:start w:val="1"/>
      <w:numFmt w:val="bullet"/>
      <w:pStyle w:val="DocumentMapChar"/>
      <w:lvlText w:val=""/>
      <w:lvlJc w:val="left"/>
      <w:pPr>
        <w:tabs>
          <w:tab w:val="num" w:pos="2880"/>
        </w:tabs>
        <w:ind w:left="3240" w:hanging="360"/>
      </w:pPr>
      <w:rPr>
        <w:rFonts w:ascii="Wingdings" w:hAnsi="Wingdings" w:hint="default"/>
      </w:rPr>
    </w:lvl>
    <w:lvl w:ilvl="5">
      <w:start w:val="1"/>
      <w:numFmt w:val="bullet"/>
      <w:pStyle w:val="NoteLevel1"/>
      <w:lvlText w:val=""/>
      <w:lvlJc w:val="left"/>
      <w:pPr>
        <w:tabs>
          <w:tab w:val="num" w:pos="3600"/>
        </w:tabs>
        <w:ind w:left="3960" w:hanging="360"/>
      </w:pPr>
      <w:rPr>
        <w:rFonts w:ascii="Symbol" w:hAnsi="Symbol" w:hint="default"/>
      </w:rPr>
    </w:lvl>
    <w:lvl w:ilvl="6">
      <w:start w:val="1"/>
      <w:numFmt w:val="bullet"/>
      <w:pStyle w:val="NoteLevel2"/>
      <w:lvlText w:val="o"/>
      <w:lvlJc w:val="left"/>
      <w:pPr>
        <w:tabs>
          <w:tab w:val="num" w:pos="4320"/>
        </w:tabs>
        <w:ind w:left="4680" w:hanging="360"/>
      </w:pPr>
      <w:rPr>
        <w:rFonts w:ascii="Courier New" w:hAnsi="Courier New" w:hint="default"/>
      </w:rPr>
    </w:lvl>
    <w:lvl w:ilvl="7">
      <w:start w:val="1"/>
      <w:numFmt w:val="bullet"/>
      <w:pStyle w:val="NoteLevel3"/>
      <w:lvlText w:val=""/>
      <w:lvlJc w:val="left"/>
      <w:pPr>
        <w:tabs>
          <w:tab w:val="num" w:pos="5040"/>
        </w:tabs>
        <w:ind w:left="5400" w:hanging="360"/>
      </w:pPr>
      <w:rPr>
        <w:rFonts w:ascii="Wingdings" w:hAnsi="Wingdings" w:hint="default"/>
      </w:rPr>
    </w:lvl>
    <w:lvl w:ilvl="8">
      <w:start w:val="1"/>
      <w:numFmt w:val="bullet"/>
      <w:pStyle w:val="NoteLevel4"/>
      <w:lvlText w:val=""/>
      <w:lvlJc w:val="left"/>
      <w:pPr>
        <w:tabs>
          <w:tab w:val="num" w:pos="5760"/>
        </w:tabs>
        <w:ind w:left="6120" w:hanging="360"/>
      </w:pPr>
      <w:rPr>
        <w:rFonts w:ascii="Wingdings" w:hAnsi="Wingdings" w:hint="default"/>
      </w:rPr>
    </w:lvl>
  </w:abstractNum>
  <w:abstractNum w:abstractNumId="1">
    <w:nsid w:val="005D24B9"/>
    <w:multiLevelType w:val="hybridMultilevel"/>
    <w:tmpl w:val="FE5EE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5537CE"/>
    <w:multiLevelType w:val="hybridMultilevel"/>
    <w:tmpl w:val="873CA5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3A21FB5"/>
    <w:multiLevelType w:val="hybridMultilevel"/>
    <w:tmpl w:val="15BE6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32263B"/>
    <w:multiLevelType w:val="hybridMultilevel"/>
    <w:tmpl w:val="BEAC5EB4"/>
    <w:lvl w:ilvl="0" w:tplc="F0908344">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916A04"/>
    <w:multiLevelType w:val="hybridMultilevel"/>
    <w:tmpl w:val="DC9C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F843D5"/>
    <w:multiLevelType w:val="hybridMultilevel"/>
    <w:tmpl w:val="11F2D3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704515"/>
    <w:multiLevelType w:val="hybridMultilevel"/>
    <w:tmpl w:val="D5B870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2116A1"/>
    <w:multiLevelType w:val="hybridMultilevel"/>
    <w:tmpl w:val="A27608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08572BA3"/>
    <w:multiLevelType w:val="hybridMultilevel"/>
    <w:tmpl w:val="7124C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88044A7"/>
    <w:multiLevelType w:val="hybridMultilevel"/>
    <w:tmpl w:val="DD768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3607D1"/>
    <w:multiLevelType w:val="hybridMultilevel"/>
    <w:tmpl w:val="0D340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A522453"/>
    <w:multiLevelType w:val="hybridMultilevel"/>
    <w:tmpl w:val="8656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DE82933"/>
    <w:multiLevelType w:val="hybridMultilevel"/>
    <w:tmpl w:val="3BC44F8C"/>
    <w:lvl w:ilvl="0" w:tplc="0409000F">
      <w:start w:val="1"/>
      <w:numFmt w:val="decimal"/>
      <w:lvlText w:val="%1."/>
      <w:lvlJc w:val="left"/>
      <w:pPr>
        <w:ind w:left="720" w:hanging="360"/>
      </w:pPr>
    </w:lvl>
    <w:lvl w:ilvl="1" w:tplc="F0908344">
      <w:start w:val="1"/>
      <w:numFmt w:val="bullet"/>
      <w:lvlText w:val=""/>
      <w:lvlJc w:val="left"/>
      <w:pPr>
        <w:ind w:left="648" w:hanging="144"/>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E3A74DA"/>
    <w:multiLevelType w:val="hybridMultilevel"/>
    <w:tmpl w:val="481E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4B3A03"/>
    <w:multiLevelType w:val="hybridMultilevel"/>
    <w:tmpl w:val="A086CF32"/>
    <w:lvl w:ilvl="0" w:tplc="F0908344">
      <w:start w:val="1"/>
      <w:numFmt w:val="bullet"/>
      <w:lvlText w:val=""/>
      <w:lvlJc w:val="left"/>
      <w:pPr>
        <w:ind w:left="864" w:hanging="144"/>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1464EF9"/>
    <w:multiLevelType w:val="hybridMultilevel"/>
    <w:tmpl w:val="4EA80AC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135A1944"/>
    <w:multiLevelType w:val="hybridMultilevel"/>
    <w:tmpl w:val="EF3A05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14AA6D3E"/>
    <w:multiLevelType w:val="hybridMultilevel"/>
    <w:tmpl w:val="4E4C49EC"/>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7FC55BF"/>
    <w:multiLevelType w:val="hybridMultilevel"/>
    <w:tmpl w:val="ABD0D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C2A1EB3"/>
    <w:multiLevelType w:val="hybridMultilevel"/>
    <w:tmpl w:val="D2B04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3B44CD"/>
    <w:multiLevelType w:val="hybridMultilevel"/>
    <w:tmpl w:val="5B703C4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1CC90E03"/>
    <w:multiLevelType w:val="hybridMultilevel"/>
    <w:tmpl w:val="8A2E96D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1D2D73C8"/>
    <w:multiLevelType w:val="hybridMultilevel"/>
    <w:tmpl w:val="34ECA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FC75343"/>
    <w:multiLevelType w:val="hybridMultilevel"/>
    <w:tmpl w:val="1598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04B0C01"/>
    <w:multiLevelType w:val="hybridMultilevel"/>
    <w:tmpl w:val="62247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19C2711"/>
    <w:multiLevelType w:val="hybridMultilevel"/>
    <w:tmpl w:val="D24E8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1DC2AC8"/>
    <w:multiLevelType w:val="hybridMultilevel"/>
    <w:tmpl w:val="11E02E06"/>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1FE370A"/>
    <w:multiLevelType w:val="hybridMultilevel"/>
    <w:tmpl w:val="674E73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247B4437"/>
    <w:multiLevelType w:val="hybridMultilevel"/>
    <w:tmpl w:val="6816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5310C5B"/>
    <w:multiLevelType w:val="hybridMultilevel"/>
    <w:tmpl w:val="82E4FA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6C801C8"/>
    <w:multiLevelType w:val="hybridMultilevel"/>
    <w:tmpl w:val="1E5AE310"/>
    <w:lvl w:ilvl="0" w:tplc="0409000F">
      <w:start w:val="1"/>
      <w:numFmt w:val="decimal"/>
      <w:lvlText w:val="%1."/>
      <w:lvlJc w:val="left"/>
      <w:pPr>
        <w:ind w:left="720" w:hanging="360"/>
      </w:pPr>
      <w:rPr>
        <w:rFonts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A095F11"/>
    <w:multiLevelType w:val="hybridMultilevel"/>
    <w:tmpl w:val="B9706B7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nsid w:val="2B661358"/>
    <w:multiLevelType w:val="hybridMultilevel"/>
    <w:tmpl w:val="BA26F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C6852DC"/>
    <w:multiLevelType w:val="hybridMultilevel"/>
    <w:tmpl w:val="02FA9936"/>
    <w:lvl w:ilvl="0" w:tplc="F0908344">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CA31E71"/>
    <w:multiLevelType w:val="hybridMultilevel"/>
    <w:tmpl w:val="0D54C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CD05C99"/>
    <w:multiLevelType w:val="hybridMultilevel"/>
    <w:tmpl w:val="33D84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EE376AD"/>
    <w:multiLevelType w:val="hybridMultilevel"/>
    <w:tmpl w:val="B9706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088011B"/>
    <w:multiLevelType w:val="hybridMultilevel"/>
    <w:tmpl w:val="410243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268053B"/>
    <w:multiLevelType w:val="hybridMultilevel"/>
    <w:tmpl w:val="9780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3172510"/>
    <w:multiLevelType w:val="hybridMultilevel"/>
    <w:tmpl w:val="57303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53E4E71"/>
    <w:multiLevelType w:val="hybridMultilevel"/>
    <w:tmpl w:val="F6CC8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58E3DCA"/>
    <w:multiLevelType w:val="hybridMultilevel"/>
    <w:tmpl w:val="5FE077E0"/>
    <w:lvl w:ilvl="0" w:tplc="F0908344">
      <w:start w:val="1"/>
      <w:numFmt w:val="bullet"/>
      <w:lvlText w:val=""/>
      <w:lvlJc w:val="left"/>
      <w:pPr>
        <w:ind w:left="648" w:hanging="144"/>
      </w:pPr>
      <w:rPr>
        <w:rFonts w:ascii="Symbol" w:hAnsi="Symbol" w:hint="default"/>
      </w:rPr>
    </w:lvl>
    <w:lvl w:ilvl="1" w:tplc="F0908344">
      <w:start w:val="1"/>
      <w:numFmt w:val="bullet"/>
      <w:lvlText w:val=""/>
      <w:lvlJc w:val="left"/>
      <w:pPr>
        <w:ind w:left="1728" w:hanging="144"/>
      </w:pPr>
      <w:rPr>
        <w:rFonts w:ascii="Symbol" w:hAnsi="Symbol"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43">
    <w:nsid w:val="35A52F2F"/>
    <w:multiLevelType w:val="hybridMultilevel"/>
    <w:tmpl w:val="9D623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63139DF"/>
    <w:multiLevelType w:val="hybridMultilevel"/>
    <w:tmpl w:val="B5E8F5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3750498A"/>
    <w:multiLevelType w:val="hybridMultilevel"/>
    <w:tmpl w:val="8E0E248A"/>
    <w:lvl w:ilvl="0" w:tplc="0409000F">
      <w:start w:val="1"/>
      <w:numFmt w:val="decimal"/>
      <w:lvlText w:val="%1."/>
      <w:lvlJc w:val="left"/>
      <w:pPr>
        <w:ind w:left="72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37F02BB5"/>
    <w:multiLevelType w:val="hybridMultilevel"/>
    <w:tmpl w:val="E65A9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86C37F6"/>
    <w:multiLevelType w:val="hybridMultilevel"/>
    <w:tmpl w:val="3CA023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735" w:hanging="360"/>
      </w:pPr>
      <w:rPr>
        <w:rFonts w:ascii="Courier New" w:hAnsi="Courier New" w:hint="default"/>
      </w:rPr>
    </w:lvl>
    <w:lvl w:ilvl="2" w:tplc="04090005" w:tentative="1">
      <w:start w:val="1"/>
      <w:numFmt w:val="bullet"/>
      <w:lvlText w:val=""/>
      <w:lvlJc w:val="left"/>
      <w:pPr>
        <w:ind w:left="2455" w:hanging="360"/>
      </w:pPr>
      <w:rPr>
        <w:rFonts w:ascii="Wingdings" w:hAnsi="Wingdings" w:hint="default"/>
      </w:rPr>
    </w:lvl>
    <w:lvl w:ilvl="3" w:tplc="04090001" w:tentative="1">
      <w:start w:val="1"/>
      <w:numFmt w:val="bullet"/>
      <w:lvlText w:val=""/>
      <w:lvlJc w:val="left"/>
      <w:pPr>
        <w:ind w:left="3175" w:hanging="360"/>
      </w:pPr>
      <w:rPr>
        <w:rFonts w:ascii="Symbol" w:hAnsi="Symbol" w:hint="default"/>
      </w:rPr>
    </w:lvl>
    <w:lvl w:ilvl="4" w:tplc="04090003" w:tentative="1">
      <w:start w:val="1"/>
      <w:numFmt w:val="bullet"/>
      <w:lvlText w:val="o"/>
      <w:lvlJc w:val="left"/>
      <w:pPr>
        <w:ind w:left="3895" w:hanging="360"/>
      </w:pPr>
      <w:rPr>
        <w:rFonts w:ascii="Courier New" w:hAnsi="Courier New" w:hint="default"/>
      </w:rPr>
    </w:lvl>
    <w:lvl w:ilvl="5" w:tplc="04090005" w:tentative="1">
      <w:start w:val="1"/>
      <w:numFmt w:val="bullet"/>
      <w:lvlText w:val=""/>
      <w:lvlJc w:val="left"/>
      <w:pPr>
        <w:ind w:left="4615" w:hanging="360"/>
      </w:pPr>
      <w:rPr>
        <w:rFonts w:ascii="Wingdings" w:hAnsi="Wingdings" w:hint="default"/>
      </w:rPr>
    </w:lvl>
    <w:lvl w:ilvl="6" w:tplc="04090001" w:tentative="1">
      <w:start w:val="1"/>
      <w:numFmt w:val="bullet"/>
      <w:lvlText w:val=""/>
      <w:lvlJc w:val="left"/>
      <w:pPr>
        <w:ind w:left="5335" w:hanging="360"/>
      </w:pPr>
      <w:rPr>
        <w:rFonts w:ascii="Symbol" w:hAnsi="Symbol" w:hint="default"/>
      </w:rPr>
    </w:lvl>
    <w:lvl w:ilvl="7" w:tplc="04090003" w:tentative="1">
      <w:start w:val="1"/>
      <w:numFmt w:val="bullet"/>
      <w:lvlText w:val="o"/>
      <w:lvlJc w:val="left"/>
      <w:pPr>
        <w:ind w:left="6055" w:hanging="360"/>
      </w:pPr>
      <w:rPr>
        <w:rFonts w:ascii="Courier New" w:hAnsi="Courier New" w:hint="default"/>
      </w:rPr>
    </w:lvl>
    <w:lvl w:ilvl="8" w:tplc="04090005" w:tentative="1">
      <w:start w:val="1"/>
      <w:numFmt w:val="bullet"/>
      <w:lvlText w:val=""/>
      <w:lvlJc w:val="left"/>
      <w:pPr>
        <w:ind w:left="6775" w:hanging="360"/>
      </w:pPr>
      <w:rPr>
        <w:rFonts w:ascii="Wingdings" w:hAnsi="Wingdings" w:hint="default"/>
      </w:rPr>
    </w:lvl>
  </w:abstractNum>
  <w:abstractNum w:abstractNumId="48">
    <w:nsid w:val="3CDA3DFD"/>
    <w:multiLevelType w:val="hybridMultilevel"/>
    <w:tmpl w:val="6DAA8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EE33D23"/>
    <w:multiLevelType w:val="hybridMultilevel"/>
    <w:tmpl w:val="4B209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0610951"/>
    <w:multiLevelType w:val="hybridMultilevel"/>
    <w:tmpl w:val="440E2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1B04E24"/>
    <w:multiLevelType w:val="hybridMultilevel"/>
    <w:tmpl w:val="4202BA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4215739E"/>
    <w:multiLevelType w:val="hybridMultilevel"/>
    <w:tmpl w:val="9CBE8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2851B32"/>
    <w:multiLevelType w:val="hybridMultilevel"/>
    <w:tmpl w:val="A89A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33912E8"/>
    <w:multiLevelType w:val="hybridMultilevel"/>
    <w:tmpl w:val="0088CC40"/>
    <w:lvl w:ilvl="0" w:tplc="0409000F">
      <w:start w:val="1"/>
      <w:numFmt w:val="decimal"/>
      <w:lvlText w:val="%1."/>
      <w:lvlJc w:val="left"/>
      <w:pPr>
        <w:ind w:left="720" w:hanging="360"/>
      </w:pPr>
      <w:rPr>
        <w:rFonts w:hint="default"/>
      </w:rPr>
    </w:lvl>
    <w:lvl w:ilvl="1" w:tplc="F0908344">
      <w:start w:val="1"/>
      <w:numFmt w:val="bullet"/>
      <w:lvlText w:val=""/>
      <w:lvlJc w:val="left"/>
      <w:pPr>
        <w:ind w:left="1584" w:hanging="144"/>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6974DD7"/>
    <w:multiLevelType w:val="hybridMultilevel"/>
    <w:tmpl w:val="C8D05D5A"/>
    <w:lvl w:ilvl="0" w:tplc="F0908344">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7804D8F"/>
    <w:multiLevelType w:val="hybridMultilevel"/>
    <w:tmpl w:val="28D00E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A24127E"/>
    <w:multiLevelType w:val="hybridMultilevel"/>
    <w:tmpl w:val="5066EA4E"/>
    <w:lvl w:ilvl="0" w:tplc="F0908344">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DB13A51"/>
    <w:multiLevelType w:val="hybridMultilevel"/>
    <w:tmpl w:val="E53015D4"/>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72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03A0DAA"/>
    <w:multiLevelType w:val="hybridMultilevel"/>
    <w:tmpl w:val="C502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37E41F8"/>
    <w:multiLevelType w:val="multilevel"/>
    <w:tmpl w:val="C9C28B1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44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1">
    <w:nsid w:val="53F34AC4"/>
    <w:multiLevelType w:val="hybridMultilevel"/>
    <w:tmpl w:val="EBA6D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3FE0F68"/>
    <w:multiLevelType w:val="hybridMultilevel"/>
    <w:tmpl w:val="4A6C837A"/>
    <w:lvl w:ilvl="0" w:tplc="0409000F">
      <w:start w:val="1"/>
      <w:numFmt w:val="decimal"/>
      <w:lvlText w:val="%1."/>
      <w:lvlJc w:val="left"/>
      <w:pPr>
        <w:ind w:left="785"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66A600E"/>
    <w:multiLevelType w:val="hybridMultilevel"/>
    <w:tmpl w:val="61FE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AE01F5F"/>
    <w:multiLevelType w:val="hybridMultilevel"/>
    <w:tmpl w:val="9FD083E4"/>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B396026"/>
    <w:multiLevelType w:val="hybridMultilevel"/>
    <w:tmpl w:val="95021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B970BC9"/>
    <w:multiLevelType w:val="hybridMultilevel"/>
    <w:tmpl w:val="9618BFB8"/>
    <w:lvl w:ilvl="0" w:tplc="1604F17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BAA409E"/>
    <w:multiLevelType w:val="hybridMultilevel"/>
    <w:tmpl w:val="7D780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CA31122"/>
    <w:multiLevelType w:val="hybridMultilevel"/>
    <w:tmpl w:val="D6CE3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D2404EF"/>
    <w:multiLevelType w:val="hybridMultilevel"/>
    <w:tmpl w:val="5768AC6C"/>
    <w:lvl w:ilvl="0" w:tplc="1604F17C">
      <w:start w:val="1"/>
      <w:numFmt w:val="decimal"/>
      <w:lvlText w:val="%1."/>
      <w:lvlJc w:val="left"/>
      <w:pPr>
        <w:ind w:left="360" w:hanging="360"/>
      </w:pPr>
      <w:rPr>
        <w:rFonts w:hint="default"/>
        <w:b w:val="0"/>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70">
    <w:nsid w:val="5F5E612E"/>
    <w:multiLevelType w:val="hybridMultilevel"/>
    <w:tmpl w:val="FC3AE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04E55F6"/>
    <w:multiLevelType w:val="hybridMultilevel"/>
    <w:tmpl w:val="FF7CBC0E"/>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2">
    <w:nsid w:val="627F5EBA"/>
    <w:multiLevelType w:val="hybridMultilevel"/>
    <w:tmpl w:val="90382900"/>
    <w:lvl w:ilvl="0" w:tplc="0409000F">
      <w:start w:val="1"/>
      <w:numFmt w:val="decimal"/>
      <w:lvlText w:val="%1."/>
      <w:lvlJc w:val="left"/>
      <w:pPr>
        <w:ind w:left="782" w:hanging="360"/>
      </w:pPr>
    </w:lvl>
    <w:lvl w:ilvl="1" w:tplc="04090019" w:tentative="1">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73">
    <w:nsid w:val="64043DE1"/>
    <w:multiLevelType w:val="hybridMultilevel"/>
    <w:tmpl w:val="77881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4A42F62"/>
    <w:multiLevelType w:val="hybridMultilevel"/>
    <w:tmpl w:val="EE6A1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55538E2"/>
    <w:multiLevelType w:val="hybridMultilevel"/>
    <w:tmpl w:val="D25A3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58C754D"/>
    <w:multiLevelType w:val="hybridMultilevel"/>
    <w:tmpl w:val="9FF03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95531EB"/>
    <w:multiLevelType w:val="hybridMultilevel"/>
    <w:tmpl w:val="E3387F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D675A1B"/>
    <w:multiLevelType w:val="hybridMultilevel"/>
    <w:tmpl w:val="2CEEED68"/>
    <w:lvl w:ilvl="0" w:tplc="04090019">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9">
    <w:nsid w:val="6E8535B7"/>
    <w:multiLevelType w:val="hybridMultilevel"/>
    <w:tmpl w:val="D9809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0D90548"/>
    <w:multiLevelType w:val="hybridMultilevel"/>
    <w:tmpl w:val="AC12AD8C"/>
    <w:lvl w:ilvl="0" w:tplc="04090001">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nsid w:val="758952C3"/>
    <w:multiLevelType w:val="hybridMultilevel"/>
    <w:tmpl w:val="90D274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75D251C8"/>
    <w:multiLevelType w:val="hybridMultilevel"/>
    <w:tmpl w:val="679A1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C44000B"/>
    <w:multiLevelType w:val="hybridMultilevel"/>
    <w:tmpl w:val="A060F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D5579ED"/>
    <w:multiLevelType w:val="hybridMultilevel"/>
    <w:tmpl w:val="B16E74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5"/>
  </w:num>
  <w:num w:numId="3">
    <w:abstractNumId w:val="51"/>
  </w:num>
  <w:num w:numId="4">
    <w:abstractNumId w:val="8"/>
  </w:num>
  <w:num w:numId="5">
    <w:abstractNumId w:val="29"/>
  </w:num>
  <w:num w:numId="6">
    <w:abstractNumId w:val="11"/>
  </w:num>
  <w:num w:numId="7">
    <w:abstractNumId w:val="2"/>
  </w:num>
  <w:num w:numId="8">
    <w:abstractNumId w:val="60"/>
  </w:num>
  <w:num w:numId="9">
    <w:abstractNumId w:val="65"/>
  </w:num>
  <w:num w:numId="10">
    <w:abstractNumId w:val="20"/>
  </w:num>
  <w:num w:numId="11">
    <w:abstractNumId w:val="84"/>
  </w:num>
  <w:num w:numId="12">
    <w:abstractNumId w:val="73"/>
  </w:num>
  <w:num w:numId="13">
    <w:abstractNumId w:val="9"/>
  </w:num>
  <w:num w:numId="14">
    <w:abstractNumId w:val="22"/>
  </w:num>
  <w:num w:numId="15">
    <w:abstractNumId w:val="44"/>
  </w:num>
  <w:num w:numId="16">
    <w:abstractNumId w:val="56"/>
  </w:num>
  <w:num w:numId="17">
    <w:abstractNumId w:val="16"/>
  </w:num>
  <w:num w:numId="18">
    <w:abstractNumId w:val="40"/>
  </w:num>
  <w:num w:numId="19">
    <w:abstractNumId w:val="48"/>
  </w:num>
  <w:num w:numId="20">
    <w:abstractNumId w:val="69"/>
  </w:num>
  <w:num w:numId="21">
    <w:abstractNumId w:val="17"/>
  </w:num>
  <w:num w:numId="22">
    <w:abstractNumId w:val="30"/>
  </w:num>
  <w:num w:numId="23">
    <w:abstractNumId w:val="46"/>
  </w:num>
  <w:num w:numId="24">
    <w:abstractNumId w:val="59"/>
  </w:num>
  <w:num w:numId="25">
    <w:abstractNumId w:val="39"/>
  </w:num>
  <w:num w:numId="26">
    <w:abstractNumId w:val="71"/>
  </w:num>
  <w:num w:numId="27">
    <w:abstractNumId w:val="75"/>
  </w:num>
  <w:num w:numId="28">
    <w:abstractNumId w:val="25"/>
  </w:num>
  <w:num w:numId="29">
    <w:abstractNumId w:val="19"/>
  </w:num>
  <w:num w:numId="30">
    <w:abstractNumId w:val="23"/>
  </w:num>
  <w:num w:numId="31">
    <w:abstractNumId w:val="26"/>
  </w:num>
  <w:num w:numId="32">
    <w:abstractNumId w:val="62"/>
  </w:num>
  <w:num w:numId="33">
    <w:abstractNumId w:val="24"/>
  </w:num>
  <w:num w:numId="34">
    <w:abstractNumId w:val="47"/>
  </w:num>
  <w:num w:numId="35">
    <w:abstractNumId w:val="5"/>
  </w:num>
  <w:num w:numId="36">
    <w:abstractNumId w:val="77"/>
  </w:num>
  <w:num w:numId="37">
    <w:abstractNumId w:val="7"/>
  </w:num>
  <w:num w:numId="38">
    <w:abstractNumId w:val="83"/>
  </w:num>
  <w:num w:numId="39">
    <w:abstractNumId w:val="72"/>
  </w:num>
  <w:num w:numId="40">
    <w:abstractNumId w:val="10"/>
  </w:num>
  <w:num w:numId="41">
    <w:abstractNumId w:val="66"/>
  </w:num>
  <w:num w:numId="42">
    <w:abstractNumId w:val="35"/>
  </w:num>
  <w:num w:numId="43">
    <w:abstractNumId w:val="21"/>
  </w:num>
  <w:num w:numId="44">
    <w:abstractNumId w:val="58"/>
  </w:num>
  <w:num w:numId="45">
    <w:abstractNumId w:val="70"/>
  </w:num>
  <w:num w:numId="46">
    <w:abstractNumId w:val="18"/>
  </w:num>
  <w:num w:numId="47">
    <w:abstractNumId w:val="78"/>
  </w:num>
  <w:num w:numId="48">
    <w:abstractNumId w:val="80"/>
  </w:num>
  <w:num w:numId="49">
    <w:abstractNumId w:val="81"/>
  </w:num>
  <w:num w:numId="50">
    <w:abstractNumId w:val="79"/>
  </w:num>
  <w:num w:numId="51">
    <w:abstractNumId w:val="1"/>
  </w:num>
  <w:num w:numId="52">
    <w:abstractNumId w:val="67"/>
  </w:num>
  <w:num w:numId="53">
    <w:abstractNumId w:val="43"/>
  </w:num>
  <w:num w:numId="54">
    <w:abstractNumId w:val="50"/>
  </w:num>
  <w:num w:numId="55">
    <w:abstractNumId w:val="76"/>
  </w:num>
  <w:num w:numId="56">
    <w:abstractNumId w:val="53"/>
  </w:num>
  <w:num w:numId="57">
    <w:abstractNumId w:val="63"/>
  </w:num>
  <w:num w:numId="58">
    <w:abstractNumId w:val="74"/>
  </w:num>
  <w:num w:numId="59">
    <w:abstractNumId w:val="49"/>
  </w:num>
  <w:num w:numId="60">
    <w:abstractNumId w:val="41"/>
  </w:num>
  <w:num w:numId="61">
    <w:abstractNumId w:val="36"/>
  </w:num>
  <w:num w:numId="62">
    <w:abstractNumId w:val="14"/>
  </w:num>
  <w:num w:numId="63">
    <w:abstractNumId w:val="82"/>
  </w:num>
  <w:num w:numId="64">
    <w:abstractNumId w:val="52"/>
  </w:num>
  <w:num w:numId="65">
    <w:abstractNumId w:val="28"/>
  </w:num>
  <w:num w:numId="66">
    <w:abstractNumId w:val="6"/>
  </w:num>
  <w:num w:numId="67">
    <w:abstractNumId w:val="13"/>
  </w:num>
  <w:num w:numId="68">
    <w:abstractNumId w:val="33"/>
  </w:num>
  <w:num w:numId="69">
    <w:abstractNumId w:val="12"/>
  </w:num>
  <w:num w:numId="70">
    <w:abstractNumId w:val="3"/>
  </w:num>
  <w:num w:numId="71">
    <w:abstractNumId w:val="27"/>
  </w:num>
  <w:num w:numId="72">
    <w:abstractNumId w:val="37"/>
  </w:num>
  <w:num w:numId="73">
    <w:abstractNumId w:val="32"/>
  </w:num>
  <w:num w:numId="74">
    <w:abstractNumId w:val="31"/>
  </w:num>
  <w:num w:numId="75">
    <w:abstractNumId w:val="57"/>
  </w:num>
  <w:num w:numId="76">
    <w:abstractNumId w:val="64"/>
  </w:num>
  <w:num w:numId="77">
    <w:abstractNumId w:val="54"/>
  </w:num>
  <w:num w:numId="78">
    <w:abstractNumId w:val="42"/>
  </w:num>
  <w:num w:numId="79">
    <w:abstractNumId w:val="38"/>
  </w:num>
  <w:num w:numId="80">
    <w:abstractNumId w:val="34"/>
  </w:num>
  <w:num w:numId="81">
    <w:abstractNumId w:val="68"/>
  </w:num>
  <w:num w:numId="82">
    <w:abstractNumId w:val="61"/>
  </w:num>
  <w:num w:numId="83">
    <w:abstractNumId w:val="4"/>
  </w:num>
  <w:num w:numId="84">
    <w:abstractNumId w:val="55"/>
  </w:num>
  <w:num w:numId="85">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doNotTrackMoves/>
  <w:defaultTabStop w:val="720"/>
  <w:drawingGridVerticalSpacing w:val="360"/>
  <w:displayHorizontalDrawingGridEvery w:val="0"/>
  <w:doNotUseMarginsForDrawingGridOrigin/>
  <w:drawingGridVerticalOrigin w:val="0"/>
  <w:noPunctuationKerning/>
  <w:characterSpacingControl w:val="doNotCompress"/>
  <w:savePreviewPicture/>
  <w:doNotValidateAgainstSchema/>
  <w:doNotDemarcateInvalidXml/>
  <w:hdrShapeDefaults>
    <o:shapedefaults v:ext="edit" spidmax="2050">
      <o:colormenu v:ext="edit" fillcolor="none" strokecolor="none"/>
    </o:shapedefaults>
  </w:hdrShapeDefaults>
  <w:compat>
    <w:adjustLineHeightInTable/>
    <w:doNotSnapToGridInCell/>
    <w:doNotWrapTextWithPunct/>
    <w:doNotUseEastAsianBreakRules/>
    <w:useFELayout/>
    <w:useNormalStyleForList/>
    <w:doNotUseIndentAsNumberingTabStop/>
    <w:useAltKinsokuLineBreakRules/>
    <w:doNotSuppressIndentation/>
    <w:doNotAutofitConstrainedTables/>
    <w:autofitToFirstFixedWidthCell/>
    <w:displayHangulFixedWidth/>
    <w:doNotVertAlignCellWithSp/>
    <w:doNotBreakConstrainedForcedTable/>
    <w:doNotVertAlignInTxbx/>
    <w:useAnsiKerningPairs/>
    <w:cachedColBalance/>
  </w:compat>
  <w:docVars>
    <w:docVar w:name="_WNTabType_0" w:val="0"/>
    <w:docVar w:name="_WNTabType_1" w:val="1"/>
    <w:docVar w:name="_WNTabType_2" w:val="0"/>
    <w:docVar w:name="_WNTabType_3" w:val="1"/>
    <w:docVar w:name="_WNTabType_4" w:val="2"/>
    <w:docVar w:name="_WNTabType_5" w:val="2"/>
    <w:docVar w:name="_WNTabType_6" w:val="2"/>
    <w:docVar w:name="EnableWordNotes" w:val="0"/>
  </w:docVars>
  <w:rsids>
    <w:rsidRoot w:val="00194EB9"/>
    <w:rsid w:val="00000B4A"/>
    <w:rsid w:val="00001653"/>
    <w:rsid w:val="0000389B"/>
    <w:rsid w:val="000111EC"/>
    <w:rsid w:val="00011C73"/>
    <w:rsid w:val="0001372C"/>
    <w:rsid w:val="00014A7C"/>
    <w:rsid w:val="00014AD2"/>
    <w:rsid w:val="0001640B"/>
    <w:rsid w:val="00020574"/>
    <w:rsid w:val="00020EC1"/>
    <w:rsid w:val="00021986"/>
    <w:rsid w:val="00024CBA"/>
    <w:rsid w:val="0003027E"/>
    <w:rsid w:val="0003107C"/>
    <w:rsid w:val="00033975"/>
    <w:rsid w:val="0003417F"/>
    <w:rsid w:val="0003537B"/>
    <w:rsid w:val="00036501"/>
    <w:rsid w:val="00036C87"/>
    <w:rsid w:val="000377FF"/>
    <w:rsid w:val="00037B42"/>
    <w:rsid w:val="00041AC0"/>
    <w:rsid w:val="00041B63"/>
    <w:rsid w:val="000433CF"/>
    <w:rsid w:val="00043A79"/>
    <w:rsid w:val="00045CFC"/>
    <w:rsid w:val="00054873"/>
    <w:rsid w:val="00055F38"/>
    <w:rsid w:val="00057BD1"/>
    <w:rsid w:val="00061062"/>
    <w:rsid w:val="00062D64"/>
    <w:rsid w:val="00062FCD"/>
    <w:rsid w:val="00065C72"/>
    <w:rsid w:val="0006651A"/>
    <w:rsid w:val="00075B82"/>
    <w:rsid w:val="00082037"/>
    <w:rsid w:val="00084844"/>
    <w:rsid w:val="000867C8"/>
    <w:rsid w:val="00092A9F"/>
    <w:rsid w:val="000939F7"/>
    <w:rsid w:val="00093CBA"/>
    <w:rsid w:val="0009469D"/>
    <w:rsid w:val="00096D50"/>
    <w:rsid w:val="00097773"/>
    <w:rsid w:val="00097E87"/>
    <w:rsid w:val="000A3236"/>
    <w:rsid w:val="000A5079"/>
    <w:rsid w:val="000B1097"/>
    <w:rsid w:val="000B14F1"/>
    <w:rsid w:val="000B55CA"/>
    <w:rsid w:val="000C2634"/>
    <w:rsid w:val="000C41DB"/>
    <w:rsid w:val="000C43BF"/>
    <w:rsid w:val="000C7F72"/>
    <w:rsid w:val="000D0838"/>
    <w:rsid w:val="000D3F29"/>
    <w:rsid w:val="000D6634"/>
    <w:rsid w:val="000E092A"/>
    <w:rsid w:val="000E3386"/>
    <w:rsid w:val="000F023D"/>
    <w:rsid w:val="000F0B84"/>
    <w:rsid w:val="000F63F0"/>
    <w:rsid w:val="001012F8"/>
    <w:rsid w:val="001014A7"/>
    <w:rsid w:val="00116B2C"/>
    <w:rsid w:val="001176F9"/>
    <w:rsid w:val="00121E32"/>
    <w:rsid w:val="0012375B"/>
    <w:rsid w:val="00124C42"/>
    <w:rsid w:val="001250F4"/>
    <w:rsid w:val="00136380"/>
    <w:rsid w:val="001438C0"/>
    <w:rsid w:val="00145086"/>
    <w:rsid w:val="00146859"/>
    <w:rsid w:val="00147DD3"/>
    <w:rsid w:val="00150921"/>
    <w:rsid w:val="001525C7"/>
    <w:rsid w:val="00153ED5"/>
    <w:rsid w:val="00154126"/>
    <w:rsid w:val="001644E6"/>
    <w:rsid w:val="00167933"/>
    <w:rsid w:val="00167C17"/>
    <w:rsid w:val="00174D79"/>
    <w:rsid w:val="001753E4"/>
    <w:rsid w:val="00176D5B"/>
    <w:rsid w:val="00184439"/>
    <w:rsid w:val="00185B7F"/>
    <w:rsid w:val="00185CA9"/>
    <w:rsid w:val="00190AD6"/>
    <w:rsid w:val="00191029"/>
    <w:rsid w:val="00194EB9"/>
    <w:rsid w:val="00196F3C"/>
    <w:rsid w:val="001A03C4"/>
    <w:rsid w:val="001A24EA"/>
    <w:rsid w:val="001A6908"/>
    <w:rsid w:val="001A7328"/>
    <w:rsid w:val="001B1479"/>
    <w:rsid w:val="001B2F7C"/>
    <w:rsid w:val="001B31E3"/>
    <w:rsid w:val="001B3288"/>
    <w:rsid w:val="001B75B5"/>
    <w:rsid w:val="001B7BAE"/>
    <w:rsid w:val="001C14BD"/>
    <w:rsid w:val="001C20B8"/>
    <w:rsid w:val="001C2B83"/>
    <w:rsid w:val="001C6014"/>
    <w:rsid w:val="001D4863"/>
    <w:rsid w:val="001D4CC7"/>
    <w:rsid w:val="001D4D50"/>
    <w:rsid w:val="001D676C"/>
    <w:rsid w:val="001E52F3"/>
    <w:rsid w:val="001E7693"/>
    <w:rsid w:val="001F2708"/>
    <w:rsid w:val="00202000"/>
    <w:rsid w:val="00204608"/>
    <w:rsid w:val="00205511"/>
    <w:rsid w:val="00206ABD"/>
    <w:rsid w:val="002074EA"/>
    <w:rsid w:val="002103C4"/>
    <w:rsid w:val="0021397F"/>
    <w:rsid w:val="0021553E"/>
    <w:rsid w:val="00230435"/>
    <w:rsid w:val="00230C25"/>
    <w:rsid w:val="00234A6D"/>
    <w:rsid w:val="00235B0C"/>
    <w:rsid w:val="00240B3B"/>
    <w:rsid w:val="00241892"/>
    <w:rsid w:val="00241FBC"/>
    <w:rsid w:val="00246C5D"/>
    <w:rsid w:val="00246DB2"/>
    <w:rsid w:val="00250750"/>
    <w:rsid w:val="00255AF6"/>
    <w:rsid w:val="00255DEA"/>
    <w:rsid w:val="00256AE1"/>
    <w:rsid w:val="00257B88"/>
    <w:rsid w:val="00260CBD"/>
    <w:rsid w:val="00261799"/>
    <w:rsid w:val="0026551F"/>
    <w:rsid w:val="00265FCC"/>
    <w:rsid w:val="00273AD1"/>
    <w:rsid w:val="00276D99"/>
    <w:rsid w:val="002817E1"/>
    <w:rsid w:val="00285FE5"/>
    <w:rsid w:val="002910C7"/>
    <w:rsid w:val="00291D72"/>
    <w:rsid w:val="00293514"/>
    <w:rsid w:val="00294F7E"/>
    <w:rsid w:val="002961AD"/>
    <w:rsid w:val="00297FF2"/>
    <w:rsid w:val="002A16FF"/>
    <w:rsid w:val="002A3E69"/>
    <w:rsid w:val="002A563B"/>
    <w:rsid w:val="002A5C23"/>
    <w:rsid w:val="002A6CE0"/>
    <w:rsid w:val="002A7CBF"/>
    <w:rsid w:val="002B5175"/>
    <w:rsid w:val="002B544A"/>
    <w:rsid w:val="002B631E"/>
    <w:rsid w:val="002B7CD1"/>
    <w:rsid w:val="002C1CEA"/>
    <w:rsid w:val="002C47A7"/>
    <w:rsid w:val="002C4F98"/>
    <w:rsid w:val="002C559E"/>
    <w:rsid w:val="002C582F"/>
    <w:rsid w:val="002C6A16"/>
    <w:rsid w:val="002D2BDE"/>
    <w:rsid w:val="002D35A7"/>
    <w:rsid w:val="002D4817"/>
    <w:rsid w:val="002D540F"/>
    <w:rsid w:val="002D7571"/>
    <w:rsid w:val="002E0C52"/>
    <w:rsid w:val="002E25BD"/>
    <w:rsid w:val="002E682F"/>
    <w:rsid w:val="00300F4E"/>
    <w:rsid w:val="003020B9"/>
    <w:rsid w:val="003024EF"/>
    <w:rsid w:val="00310EE1"/>
    <w:rsid w:val="003142E4"/>
    <w:rsid w:val="003149BB"/>
    <w:rsid w:val="00320750"/>
    <w:rsid w:val="003226C8"/>
    <w:rsid w:val="00322865"/>
    <w:rsid w:val="00322C25"/>
    <w:rsid w:val="00330C0E"/>
    <w:rsid w:val="00330F52"/>
    <w:rsid w:val="00332190"/>
    <w:rsid w:val="003339D8"/>
    <w:rsid w:val="00334E32"/>
    <w:rsid w:val="00335101"/>
    <w:rsid w:val="003421BD"/>
    <w:rsid w:val="003431FC"/>
    <w:rsid w:val="0034536F"/>
    <w:rsid w:val="003468DE"/>
    <w:rsid w:val="00346F84"/>
    <w:rsid w:val="0035370B"/>
    <w:rsid w:val="0035628E"/>
    <w:rsid w:val="00357204"/>
    <w:rsid w:val="00357FAF"/>
    <w:rsid w:val="00366544"/>
    <w:rsid w:val="00366F51"/>
    <w:rsid w:val="0037681F"/>
    <w:rsid w:val="00383F21"/>
    <w:rsid w:val="00385583"/>
    <w:rsid w:val="0038616A"/>
    <w:rsid w:val="00391ACE"/>
    <w:rsid w:val="00395AE2"/>
    <w:rsid w:val="003A06EC"/>
    <w:rsid w:val="003A0A59"/>
    <w:rsid w:val="003A1E86"/>
    <w:rsid w:val="003A3311"/>
    <w:rsid w:val="003A5044"/>
    <w:rsid w:val="003A5D46"/>
    <w:rsid w:val="003A6816"/>
    <w:rsid w:val="003B7523"/>
    <w:rsid w:val="003C147F"/>
    <w:rsid w:val="003C61AC"/>
    <w:rsid w:val="003C6C62"/>
    <w:rsid w:val="003D0593"/>
    <w:rsid w:val="003D4D69"/>
    <w:rsid w:val="003D4E7C"/>
    <w:rsid w:val="003D5AC2"/>
    <w:rsid w:val="003D5AD0"/>
    <w:rsid w:val="003D6906"/>
    <w:rsid w:val="003F1EB2"/>
    <w:rsid w:val="003F42FE"/>
    <w:rsid w:val="003F71BA"/>
    <w:rsid w:val="003F7343"/>
    <w:rsid w:val="00400447"/>
    <w:rsid w:val="004014A0"/>
    <w:rsid w:val="00405FAD"/>
    <w:rsid w:val="0041036C"/>
    <w:rsid w:val="00410ED9"/>
    <w:rsid w:val="00412174"/>
    <w:rsid w:val="0041461C"/>
    <w:rsid w:val="00416325"/>
    <w:rsid w:val="0042185A"/>
    <w:rsid w:val="00422ADB"/>
    <w:rsid w:val="00423449"/>
    <w:rsid w:val="004251C2"/>
    <w:rsid w:val="00425E0E"/>
    <w:rsid w:val="00426E8F"/>
    <w:rsid w:val="00427190"/>
    <w:rsid w:val="004300BB"/>
    <w:rsid w:val="004323D5"/>
    <w:rsid w:val="00432DB1"/>
    <w:rsid w:val="00433BC8"/>
    <w:rsid w:val="00435C83"/>
    <w:rsid w:val="00437C57"/>
    <w:rsid w:val="00444881"/>
    <w:rsid w:val="004448C5"/>
    <w:rsid w:val="00452381"/>
    <w:rsid w:val="004560F9"/>
    <w:rsid w:val="004577B1"/>
    <w:rsid w:val="00464A49"/>
    <w:rsid w:val="00471DB7"/>
    <w:rsid w:val="00473814"/>
    <w:rsid w:val="004741F7"/>
    <w:rsid w:val="00476344"/>
    <w:rsid w:val="00484C57"/>
    <w:rsid w:val="00484FA5"/>
    <w:rsid w:val="00485E97"/>
    <w:rsid w:val="00490C80"/>
    <w:rsid w:val="004A090B"/>
    <w:rsid w:val="004A73EC"/>
    <w:rsid w:val="004A7A10"/>
    <w:rsid w:val="004B1FFD"/>
    <w:rsid w:val="004B42F7"/>
    <w:rsid w:val="004C2624"/>
    <w:rsid w:val="004C33AC"/>
    <w:rsid w:val="004C3B47"/>
    <w:rsid w:val="004C7FF8"/>
    <w:rsid w:val="004D0662"/>
    <w:rsid w:val="004D23E8"/>
    <w:rsid w:val="004D2DE0"/>
    <w:rsid w:val="004E0A97"/>
    <w:rsid w:val="004E243B"/>
    <w:rsid w:val="004E3CD7"/>
    <w:rsid w:val="004E46AC"/>
    <w:rsid w:val="004E4EAA"/>
    <w:rsid w:val="004E6B2E"/>
    <w:rsid w:val="004E7B71"/>
    <w:rsid w:val="004F11B2"/>
    <w:rsid w:val="004F7ABD"/>
    <w:rsid w:val="00503291"/>
    <w:rsid w:val="00503C4C"/>
    <w:rsid w:val="0050502C"/>
    <w:rsid w:val="00510087"/>
    <w:rsid w:val="00511C18"/>
    <w:rsid w:val="005168DB"/>
    <w:rsid w:val="0052036B"/>
    <w:rsid w:val="00531AEB"/>
    <w:rsid w:val="00537B1E"/>
    <w:rsid w:val="00537C2E"/>
    <w:rsid w:val="005463BB"/>
    <w:rsid w:val="00547762"/>
    <w:rsid w:val="00551498"/>
    <w:rsid w:val="00553FBF"/>
    <w:rsid w:val="0056518F"/>
    <w:rsid w:val="005653E9"/>
    <w:rsid w:val="00567DD5"/>
    <w:rsid w:val="00572E28"/>
    <w:rsid w:val="005749B8"/>
    <w:rsid w:val="00582EA4"/>
    <w:rsid w:val="00582F38"/>
    <w:rsid w:val="00586E01"/>
    <w:rsid w:val="00590CE0"/>
    <w:rsid w:val="00593B8D"/>
    <w:rsid w:val="005947D0"/>
    <w:rsid w:val="00595E38"/>
    <w:rsid w:val="005A4A55"/>
    <w:rsid w:val="005A5DBD"/>
    <w:rsid w:val="005A6A89"/>
    <w:rsid w:val="005B36FA"/>
    <w:rsid w:val="005B385A"/>
    <w:rsid w:val="005B4572"/>
    <w:rsid w:val="005C11A0"/>
    <w:rsid w:val="005C2F9D"/>
    <w:rsid w:val="005C5D14"/>
    <w:rsid w:val="005C626F"/>
    <w:rsid w:val="005D32C8"/>
    <w:rsid w:val="005D5DB0"/>
    <w:rsid w:val="005D66EF"/>
    <w:rsid w:val="005D7AD3"/>
    <w:rsid w:val="005E12E4"/>
    <w:rsid w:val="005E67EB"/>
    <w:rsid w:val="005F1AD9"/>
    <w:rsid w:val="0060348F"/>
    <w:rsid w:val="00610CEA"/>
    <w:rsid w:val="00611406"/>
    <w:rsid w:val="0062348C"/>
    <w:rsid w:val="00623E5C"/>
    <w:rsid w:val="006251C5"/>
    <w:rsid w:val="0062565C"/>
    <w:rsid w:val="00625F51"/>
    <w:rsid w:val="00627995"/>
    <w:rsid w:val="006306D5"/>
    <w:rsid w:val="00632293"/>
    <w:rsid w:val="00634D3C"/>
    <w:rsid w:val="00635058"/>
    <w:rsid w:val="00636B6A"/>
    <w:rsid w:val="00641CF9"/>
    <w:rsid w:val="00643044"/>
    <w:rsid w:val="0064328E"/>
    <w:rsid w:val="006446F0"/>
    <w:rsid w:val="006540EF"/>
    <w:rsid w:val="00655485"/>
    <w:rsid w:val="00655737"/>
    <w:rsid w:val="0066145F"/>
    <w:rsid w:val="0066393A"/>
    <w:rsid w:val="0066722C"/>
    <w:rsid w:val="00671214"/>
    <w:rsid w:val="006852B6"/>
    <w:rsid w:val="006867FF"/>
    <w:rsid w:val="00691C28"/>
    <w:rsid w:val="006923DB"/>
    <w:rsid w:val="00696D72"/>
    <w:rsid w:val="00697196"/>
    <w:rsid w:val="006A1337"/>
    <w:rsid w:val="006A3959"/>
    <w:rsid w:val="006A4D3A"/>
    <w:rsid w:val="006A517C"/>
    <w:rsid w:val="006A7E08"/>
    <w:rsid w:val="006B3355"/>
    <w:rsid w:val="006B4FA8"/>
    <w:rsid w:val="006B5A5D"/>
    <w:rsid w:val="006B5B45"/>
    <w:rsid w:val="006B63BD"/>
    <w:rsid w:val="006B72F7"/>
    <w:rsid w:val="006C4F29"/>
    <w:rsid w:val="006D0CD1"/>
    <w:rsid w:val="006D4F72"/>
    <w:rsid w:val="006D72F9"/>
    <w:rsid w:val="006E0224"/>
    <w:rsid w:val="006E241C"/>
    <w:rsid w:val="006E3C91"/>
    <w:rsid w:val="006E4154"/>
    <w:rsid w:val="006F165E"/>
    <w:rsid w:val="006F474C"/>
    <w:rsid w:val="006F63BC"/>
    <w:rsid w:val="006F67F2"/>
    <w:rsid w:val="006F6F01"/>
    <w:rsid w:val="00701E33"/>
    <w:rsid w:val="007063EB"/>
    <w:rsid w:val="007119DC"/>
    <w:rsid w:val="00712CDC"/>
    <w:rsid w:val="00713EF1"/>
    <w:rsid w:val="0072264E"/>
    <w:rsid w:val="0072549E"/>
    <w:rsid w:val="00730159"/>
    <w:rsid w:val="007305DC"/>
    <w:rsid w:val="00732EF4"/>
    <w:rsid w:val="00735479"/>
    <w:rsid w:val="00741682"/>
    <w:rsid w:val="0074257B"/>
    <w:rsid w:val="007503B9"/>
    <w:rsid w:val="00757B65"/>
    <w:rsid w:val="00765EE6"/>
    <w:rsid w:val="00767E77"/>
    <w:rsid w:val="00774EC8"/>
    <w:rsid w:val="007765B9"/>
    <w:rsid w:val="00777495"/>
    <w:rsid w:val="00781728"/>
    <w:rsid w:val="00795251"/>
    <w:rsid w:val="007A07E9"/>
    <w:rsid w:val="007A09E9"/>
    <w:rsid w:val="007A4223"/>
    <w:rsid w:val="007A5850"/>
    <w:rsid w:val="007A64EA"/>
    <w:rsid w:val="007B1E37"/>
    <w:rsid w:val="007B1FB8"/>
    <w:rsid w:val="007B23BC"/>
    <w:rsid w:val="007B3CC6"/>
    <w:rsid w:val="007B4673"/>
    <w:rsid w:val="007B6F04"/>
    <w:rsid w:val="007C01FA"/>
    <w:rsid w:val="007C34D1"/>
    <w:rsid w:val="007C3909"/>
    <w:rsid w:val="007C5621"/>
    <w:rsid w:val="007C5F85"/>
    <w:rsid w:val="007D0D6E"/>
    <w:rsid w:val="007D3381"/>
    <w:rsid w:val="007D727A"/>
    <w:rsid w:val="007E1748"/>
    <w:rsid w:val="007E5DCC"/>
    <w:rsid w:val="007F13BB"/>
    <w:rsid w:val="00801705"/>
    <w:rsid w:val="008033F9"/>
    <w:rsid w:val="0080502D"/>
    <w:rsid w:val="0080694F"/>
    <w:rsid w:val="00807EE9"/>
    <w:rsid w:val="00814E88"/>
    <w:rsid w:val="00822834"/>
    <w:rsid w:val="00833BF7"/>
    <w:rsid w:val="00834438"/>
    <w:rsid w:val="00834EFA"/>
    <w:rsid w:val="00835B03"/>
    <w:rsid w:val="0084068F"/>
    <w:rsid w:val="008450E1"/>
    <w:rsid w:val="00850955"/>
    <w:rsid w:val="00851763"/>
    <w:rsid w:val="00856C02"/>
    <w:rsid w:val="00857560"/>
    <w:rsid w:val="00861C0A"/>
    <w:rsid w:val="00861C7E"/>
    <w:rsid w:val="008625F4"/>
    <w:rsid w:val="008638C4"/>
    <w:rsid w:val="00865D1E"/>
    <w:rsid w:val="00875433"/>
    <w:rsid w:val="00876C33"/>
    <w:rsid w:val="00880B57"/>
    <w:rsid w:val="0088257B"/>
    <w:rsid w:val="008910AF"/>
    <w:rsid w:val="00891A61"/>
    <w:rsid w:val="00894394"/>
    <w:rsid w:val="00896C13"/>
    <w:rsid w:val="008A33A5"/>
    <w:rsid w:val="008A5B37"/>
    <w:rsid w:val="008A6D33"/>
    <w:rsid w:val="008A7839"/>
    <w:rsid w:val="008B559E"/>
    <w:rsid w:val="008B76B7"/>
    <w:rsid w:val="008C1376"/>
    <w:rsid w:val="008C28FC"/>
    <w:rsid w:val="008C51DF"/>
    <w:rsid w:val="008C6F58"/>
    <w:rsid w:val="008D0931"/>
    <w:rsid w:val="008E3453"/>
    <w:rsid w:val="008E3BFE"/>
    <w:rsid w:val="008E3EE6"/>
    <w:rsid w:val="008E402D"/>
    <w:rsid w:val="008E7D24"/>
    <w:rsid w:val="008F1042"/>
    <w:rsid w:val="009007C9"/>
    <w:rsid w:val="00900B68"/>
    <w:rsid w:val="00904CDD"/>
    <w:rsid w:val="00905216"/>
    <w:rsid w:val="009124C3"/>
    <w:rsid w:val="00913074"/>
    <w:rsid w:val="00913AF3"/>
    <w:rsid w:val="009250B1"/>
    <w:rsid w:val="00927009"/>
    <w:rsid w:val="009272E7"/>
    <w:rsid w:val="009279FF"/>
    <w:rsid w:val="009317A1"/>
    <w:rsid w:val="009355D9"/>
    <w:rsid w:val="009356E2"/>
    <w:rsid w:val="00940F72"/>
    <w:rsid w:val="009419F5"/>
    <w:rsid w:val="00950856"/>
    <w:rsid w:val="0095221E"/>
    <w:rsid w:val="00952DB2"/>
    <w:rsid w:val="00956042"/>
    <w:rsid w:val="00957E97"/>
    <w:rsid w:val="00960815"/>
    <w:rsid w:val="00972B30"/>
    <w:rsid w:val="009738A3"/>
    <w:rsid w:val="00974657"/>
    <w:rsid w:val="009821DB"/>
    <w:rsid w:val="009840F4"/>
    <w:rsid w:val="00986480"/>
    <w:rsid w:val="0099577E"/>
    <w:rsid w:val="009A1924"/>
    <w:rsid w:val="009A1F16"/>
    <w:rsid w:val="009A2306"/>
    <w:rsid w:val="009A28BE"/>
    <w:rsid w:val="009A2E0B"/>
    <w:rsid w:val="009A4187"/>
    <w:rsid w:val="009A44C2"/>
    <w:rsid w:val="009A667B"/>
    <w:rsid w:val="009B2C5D"/>
    <w:rsid w:val="009B380D"/>
    <w:rsid w:val="009C61FC"/>
    <w:rsid w:val="009C670A"/>
    <w:rsid w:val="009C68FD"/>
    <w:rsid w:val="009C73AF"/>
    <w:rsid w:val="009C7DDD"/>
    <w:rsid w:val="009D0E08"/>
    <w:rsid w:val="009D1342"/>
    <w:rsid w:val="009D407A"/>
    <w:rsid w:val="009D56F2"/>
    <w:rsid w:val="009D5B70"/>
    <w:rsid w:val="009D6C26"/>
    <w:rsid w:val="009E0DF6"/>
    <w:rsid w:val="009E55B4"/>
    <w:rsid w:val="009F2829"/>
    <w:rsid w:val="009F4055"/>
    <w:rsid w:val="00A017D7"/>
    <w:rsid w:val="00A020AB"/>
    <w:rsid w:val="00A13F78"/>
    <w:rsid w:val="00A17465"/>
    <w:rsid w:val="00A20B14"/>
    <w:rsid w:val="00A2162A"/>
    <w:rsid w:val="00A22A8F"/>
    <w:rsid w:val="00A2507B"/>
    <w:rsid w:val="00A275F2"/>
    <w:rsid w:val="00A3263C"/>
    <w:rsid w:val="00A4748F"/>
    <w:rsid w:val="00A47933"/>
    <w:rsid w:val="00A47E44"/>
    <w:rsid w:val="00A52E7A"/>
    <w:rsid w:val="00A53770"/>
    <w:rsid w:val="00A64E99"/>
    <w:rsid w:val="00A71954"/>
    <w:rsid w:val="00A7384F"/>
    <w:rsid w:val="00A73985"/>
    <w:rsid w:val="00A7449D"/>
    <w:rsid w:val="00A77AFF"/>
    <w:rsid w:val="00A81079"/>
    <w:rsid w:val="00A827EA"/>
    <w:rsid w:val="00A85FAB"/>
    <w:rsid w:val="00A90895"/>
    <w:rsid w:val="00A91884"/>
    <w:rsid w:val="00A92822"/>
    <w:rsid w:val="00A977EA"/>
    <w:rsid w:val="00AA39CE"/>
    <w:rsid w:val="00AA50A6"/>
    <w:rsid w:val="00AB5102"/>
    <w:rsid w:val="00AB52E5"/>
    <w:rsid w:val="00AC36A4"/>
    <w:rsid w:val="00AC70F6"/>
    <w:rsid w:val="00AD0FBD"/>
    <w:rsid w:val="00AD1056"/>
    <w:rsid w:val="00AD2EAB"/>
    <w:rsid w:val="00AD4DE3"/>
    <w:rsid w:val="00AD75B4"/>
    <w:rsid w:val="00AE12A5"/>
    <w:rsid w:val="00AE1407"/>
    <w:rsid w:val="00AE1B66"/>
    <w:rsid w:val="00AE21C9"/>
    <w:rsid w:val="00AF0E3B"/>
    <w:rsid w:val="00AF6012"/>
    <w:rsid w:val="00B00446"/>
    <w:rsid w:val="00B01628"/>
    <w:rsid w:val="00B059FC"/>
    <w:rsid w:val="00B11311"/>
    <w:rsid w:val="00B13EC4"/>
    <w:rsid w:val="00B1617F"/>
    <w:rsid w:val="00B17A72"/>
    <w:rsid w:val="00B2152A"/>
    <w:rsid w:val="00B22DD4"/>
    <w:rsid w:val="00B2562E"/>
    <w:rsid w:val="00B278E8"/>
    <w:rsid w:val="00B308F8"/>
    <w:rsid w:val="00B30E69"/>
    <w:rsid w:val="00B32813"/>
    <w:rsid w:val="00B33C5D"/>
    <w:rsid w:val="00B34CA9"/>
    <w:rsid w:val="00B36CB7"/>
    <w:rsid w:val="00B37FB1"/>
    <w:rsid w:val="00B4064E"/>
    <w:rsid w:val="00B606C5"/>
    <w:rsid w:val="00B6184B"/>
    <w:rsid w:val="00B646FA"/>
    <w:rsid w:val="00B64FCC"/>
    <w:rsid w:val="00B664D4"/>
    <w:rsid w:val="00B73922"/>
    <w:rsid w:val="00B76CC7"/>
    <w:rsid w:val="00B94B62"/>
    <w:rsid w:val="00B953BF"/>
    <w:rsid w:val="00B96F65"/>
    <w:rsid w:val="00B97285"/>
    <w:rsid w:val="00BB1C7A"/>
    <w:rsid w:val="00BB2624"/>
    <w:rsid w:val="00BC0CB4"/>
    <w:rsid w:val="00BC0D1E"/>
    <w:rsid w:val="00BC1CF0"/>
    <w:rsid w:val="00BC239B"/>
    <w:rsid w:val="00BC457A"/>
    <w:rsid w:val="00BC7AEC"/>
    <w:rsid w:val="00BD1239"/>
    <w:rsid w:val="00BD3BEA"/>
    <w:rsid w:val="00BD5FC1"/>
    <w:rsid w:val="00BD7857"/>
    <w:rsid w:val="00BD7E02"/>
    <w:rsid w:val="00BE30BB"/>
    <w:rsid w:val="00BE75C6"/>
    <w:rsid w:val="00BF214B"/>
    <w:rsid w:val="00BF3D57"/>
    <w:rsid w:val="00BF5AEC"/>
    <w:rsid w:val="00C024A8"/>
    <w:rsid w:val="00C05137"/>
    <w:rsid w:val="00C05A54"/>
    <w:rsid w:val="00C07940"/>
    <w:rsid w:val="00C10172"/>
    <w:rsid w:val="00C12A97"/>
    <w:rsid w:val="00C156B7"/>
    <w:rsid w:val="00C16381"/>
    <w:rsid w:val="00C16B94"/>
    <w:rsid w:val="00C24D87"/>
    <w:rsid w:val="00C24ED6"/>
    <w:rsid w:val="00C25460"/>
    <w:rsid w:val="00C314D3"/>
    <w:rsid w:val="00C31864"/>
    <w:rsid w:val="00C34812"/>
    <w:rsid w:val="00C377D8"/>
    <w:rsid w:val="00C37BE0"/>
    <w:rsid w:val="00C455A4"/>
    <w:rsid w:val="00C460AE"/>
    <w:rsid w:val="00C525C9"/>
    <w:rsid w:val="00C54411"/>
    <w:rsid w:val="00C5561A"/>
    <w:rsid w:val="00C55C9E"/>
    <w:rsid w:val="00C5723E"/>
    <w:rsid w:val="00C61BD9"/>
    <w:rsid w:val="00C64120"/>
    <w:rsid w:val="00C66063"/>
    <w:rsid w:val="00C73139"/>
    <w:rsid w:val="00C77077"/>
    <w:rsid w:val="00C84A35"/>
    <w:rsid w:val="00C860FD"/>
    <w:rsid w:val="00C93D68"/>
    <w:rsid w:val="00C940D3"/>
    <w:rsid w:val="00C94427"/>
    <w:rsid w:val="00CA0E75"/>
    <w:rsid w:val="00CA35D4"/>
    <w:rsid w:val="00CA7731"/>
    <w:rsid w:val="00CB2EB9"/>
    <w:rsid w:val="00CB3086"/>
    <w:rsid w:val="00CB315C"/>
    <w:rsid w:val="00CB447E"/>
    <w:rsid w:val="00CB7560"/>
    <w:rsid w:val="00CC0EF5"/>
    <w:rsid w:val="00CC4CB1"/>
    <w:rsid w:val="00CC6463"/>
    <w:rsid w:val="00CD28BB"/>
    <w:rsid w:val="00CE019F"/>
    <w:rsid w:val="00CE21FB"/>
    <w:rsid w:val="00CE3C1B"/>
    <w:rsid w:val="00CE7B62"/>
    <w:rsid w:val="00CF2D07"/>
    <w:rsid w:val="00CF4539"/>
    <w:rsid w:val="00CF6264"/>
    <w:rsid w:val="00CF790D"/>
    <w:rsid w:val="00CF7AC8"/>
    <w:rsid w:val="00D03218"/>
    <w:rsid w:val="00D13ACA"/>
    <w:rsid w:val="00D14353"/>
    <w:rsid w:val="00D14F01"/>
    <w:rsid w:val="00D232EE"/>
    <w:rsid w:val="00D24673"/>
    <w:rsid w:val="00D31185"/>
    <w:rsid w:val="00D346D6"/>
    <w:rsid w:val="00D42A85"/>
    <w:rsid w:val="00D447A2"/>
    <w:rsid w:val="00D4626B"/>
    <w:rsid w:val="00D5070A"/>
    <w:rsid w:val="00D55120"/>
    <w:rsid w:val="00D62F6C"/>
    <w:rsid w:val="00D6461A"/>
    <w:rsid w:val="00D64878"/>
    <w:rsid w:val="00D6783A"/>
    <w:rsid w:val="00D67EC5"/>
    <w:rsid w:val="00D71E8F"/>
    <w:rsid w:val="00D7452A"/>
    <w:rsid w:val="00D833D4"/>
    <w:rsid w:val="00D870A9"/>
    <w:rsid w:val="00D870C4"/>
    <w:rsid w:val="00D94993"/>
    <w:rsid w:val="00D94E82"/>
    <w:rsid w:val="00D978C9"/>
    <w:rsid w:val="00DA23F3"/>
    <w:rsid w:val="00DA2595"/>
    <w:rsid w:val="00DA4EE0"/>
    <w:rsid w:val="00DA5C34"/>
    <w:rsid w:val="00DA6AA7"/>
    <w:rsid w:val="00DA71AD"/>
    <w:rsid w:val="00DB48D2"/>
    <w:rsid w:val="00DB6A11"/>
    <w:rsid w:val="00DB77C0"/>
    <w:rsid w:val="00DC1E03"/>
    <w:rsid w:val="00DC2FD8"/>
    <w:rsid w:val="00DC34BC"/>
    <w:rsid w:val="00DC407A"/>
    <w:rsid w:val="00DC57EE"/>
    <w:rsid w:val="00DC5E39"/>
    <w:rsid w:val="00DD054D"/>
    <w:rsid w:val="00DD12CE"/>
    <w:rsid w:val="00DD2ECD"/>
    <w:rsid w:val="00DD2EF0"/>
    <w:rsid w:val="00DD4114"/>
    <w:rsid w:val="00DD56A4"/>
    <w:rsid w:val="00DD575E"/>
    <w:rsid w:val="00DE47BB"/>
    <w:rsid w:val="00DE4EFC"/>
    <w:rsid w:val="00DE71E9"/>
    <w:rsid w:val="00DF017C"/>
    <w:rsid w:val="00DF0230"/>
    <w:rsid w:val="00DF1F42"/>
    <w:rsid w:val="00E001AC"/>
    <w:rsid w:val="00E03471"/>
    <w:rsid w:val="00E0795E"/>
    <w:rsid w:val="00E12CC5"/>
    <w:rsid w:val="00E167ED"/>
    <w:rsid w:val="00E16D6E"/>
    <w:rsid w:val="00E171C3"/>
    <w:rsid w:val="00E2173F"/>
    <w:rsid w:val="00E267BF"/>
    <w:rsid w:val="00E32885"/>
    <w:rsid w:val="00E33CDF"/>
    <w:rsid w:val="00E3581D"/>
    <w:rsid w:val="00E35F7E"/>
    <w:rsid w:val="00E418B4"/>
    <w:rsid w:val="00E43D9A"/>
    <w:rsid w:val="00E51ED6"/>
    <w:rsid w:val="00E533FF"/>
    <w:rsid w:val="00E607B0"/>
    <w:rsid w:val="00E63E1F"/>
    <w:rsid w:val="00E6642F"/>
    <w:rsid w:val="00E66BA5"/>
    <w:rsid w:val="00E66F9D"/>
    <w:rsid w:val="00E70C7E"/>
    <w:rsid w:val="00E74A7F"/>
    <w:rsid w:val="00E7533B"/>
    <w:rsid w:val="00E77CA3"/>
    <w:rsid w:val="00E816A1"/>
    <w:rsid w:val="00E81A6A"/>
    <w:rsid w:val="00E8343F"/>
    <w:rsid w:val="00E84E95"/>
    <w:rsid w:val="00E8679B"/>
    <w:rsid w:val="00E86C3D"/>
    <w:rsid w:val="00E90C96"/>
    <w:rsid w:val="00E92BBC"/>
    <w:rsid w:val="00E92F6D"/>
    <w:rsid w:val="00E97FBB"/>
    <w:rsid w:val="00EA2118"/>
    <w:rsid w:val="00EA3814"/>
    <w:rsid w:val="00EA4738"/>
    <w:rsid w:val="00EA5116"/>
    <w:rsid w:val="00EB03E9"/>
    <w:rsid w:val="00EB43F7"/>
    <w:rsid w:val="00EB4A9B"/>
    <w:rsid w:val="00EB4DFA"/>
    <w:rsid w:val="00EC35D1"/>
    <w:rsid w:val="00EC3867"/>
    <w:rsid w:val="00EC4BA3"/>
    <w:rsid w:val="00EC6887"/>
    <w:rsid w:val="00ED278E"/>
    <w:rsid w:val="00ED380C"/>
    <w:rsid w:val="00ED3CA4"/>
    <w:rsid w:val="00ED6356"/>
    <w:rsid w:val="00EE1AB3"/>
    <w:rsid w:val="00EE2068"/>
    <w:rsid w:val="00EE2FCF"/>
    <w:rsid w:val="00EF0084"/>
    <w:rsid w:val="00EF036B"/>
    <w:rsid w:val="00EF03FC"/>
    <w:rsid w:val="00EF22D4"/>
    <w:rsid w:val="00EF2860"/>
    <w:rsid w:val="00EF582A"/>
    <w:rsid w:val="00EF78C7"/>
    <w:rsid w:val="00F00738"/>
    <w:rsid w:val="00F02594"/>
    <w:rsid w:val="00F04001"/>
    <w:rsid w:val="00F10B98"/>
    <w:rsid w:val="00F10C10"/>
    <w:rsid w:val="00F10D33"/>
    <w:rsid w:val="00F10EC8"/>
    <w:rsid w:val="00F11ADA"/>
    <w:rsid w:val="00F14736"/>
    <w:rsid w:val="00F15DEC"/>
    <w:rsid w:val="00F25E4F"/>
    <w:rsid w:val="00F2674D"/>
    <w:rsid w:val="00F2746C"/>
    <w:rsid w:val="00F27514"/>
    <w:rsid w:val="00F30AD9"/>
    <w:rsid w:val="00F342B9"/>
    <w:rsid w:val="00F366FE"/>
    <w:rsid w:val="00F36AFF"/>
    <w:rsid w:val="00F3742F"/>
    <w:rsid w:val="00F42503"/>
    <w:rsid w:val="00F437EB"/>
    <w:rsid w:val="00F478DE"/>
    <w:rsid w:val="00F51B71"/>
    <w:rsid w:val="00F54AFE"/>
    <w:rsid w:val="00F56910"/>
    <w:rsid w:val="00F5697C"/>
    <w:rsid w:val="00F57688"/>
    <w:rsid w:val="00F635FC"/>
    <w:rsid w:val="00F64DA5"/>
    <w:rsid w:val="00F6647E"/>
    <w:rsid w:val="00F71262"/>
    <w:rsid w:val="00F76C0A"/>
    <w:rsid w:val="00F80860"/>
    <w:rsid w:val="00F80B76"/>
    <w:rsid w:val="00F8230B"/>
    <w:rsid w:val="00F86444"/>
    <w:rsid w:val="00F90880"/>
    <w:rsid w:val="00F90AAA"/>
    <w:rsid w:val="00F92227"/>
    <w:rsid w:val="00F9297D"/>
    <w:rsid w:val="00F92E11"/>
    <w:rsid w:val="00FA25F0"/>
    <w:rsid w:val="00FB0998"/>
    <w:rsid w:val="00FC03D5"/>
    <w:rsid w:val="00FC0948"/>
    <w:rsid w:val="00FC4CCB"/>
    <w:rsid w:val="00FC507A"/>
    <w:rsid w:val="00FD57C4"/>
    <w:rsid w:val="00FD59FD"/>
    <w:rsid w:val="00FE1268"/>
    <w:rsid w:val="00FE283D"/>
    <w:rsid w:val="00FE3D94"/>
    <w:rsid w:val="00FF3F05"/>
    <w:rsid w:val="00FF556C"/>
    <w:rsid w:val="00FF60F7"/>
  </w:rsids>
  <m:mathPr>
    <m:mathFont m:val="American Typewriter"/>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none"/>
    </o:shapedefaults>
    <o:shapelayout v:ext="edit">
      <o:idmap v:ext="edit" data="1"/>
      <o:rules v:ext="edit">
        <o:r id="V:Rule5" type="connector" idref="#_x0000_s1301"/>
        <o:r id="V:Rule6" type="connector" idref="#_x0000_s1314"/>
        <o:r id="V:Rule7" type="connector" idref="#_x0000_s1315"/>
        <o:r id="V:Rule8" type="connector" idref="#_x0000_s1309"/>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TOC Heading" w:uiPriority="39" w:qFormat="1"/>
  </w:latentStyles>
  <w:style w:type="paragraph" w:default="1" w:styleId="Normal">
    <w:name w:val="Normal"/>
    <w:rsid w:val="004448C5"/>
    <w:pPr>
      <w:spacing w:after="0"/>
    </w:pPr>
    <w:rPr>
      <w:rFonts w:ascii="Times New Roman" w:eastAsia="Times New Roman" w:hAnsi="Times New Roman" w:cs="Times New Roman"/>
    </w:rPr>
  </w:style>
  <w:style w:type="paragraph" w:styleId="Heading1">
    <w:name w:val="heading 1"/>
    <w:basedOn w:val="Caption"/>
    <w:next w:val="Normal"/>
    <w:link w:val="Heading1Char"/>
    <w:uiPriority w:val="9"/>
    <w:rsid w:val="004448C5"/>
    <w:pPr>
      <w:keepNext/>
      <w:numPr>
        <w:numId w:val="8"/>
      </w:numPr>
      <w:outlineLvl w:val="0"/>
    </w:pPr>
    <w:rPr>
      <w:rFonts w:asciiTheme="majorHAnsi" w:eastAsiaTheme="majorEastAsia" w:hAnsiTheme="majorHAnsi" w:cstheme="majorBidi"/>
      <w:b w:val="0"/>
      <w:kern w:val="32"/>
      <w:sz w:val="32"/>
      <w:szCs w:val="32"/>
    </w:rPr>
  </w:style>
  <w:style w:type="paragraph" w:styleId="Heading2">
    <w:name w:val="heading 2"/>
    <w:basedOn w:val="Normal"/>
    <w:next w:val="Normal"/>
    <w:link w:val="Heading2Char"/>
    <w:uiPriority w:val="9"/>
    <w:rsid w:val="004448C5"/>
    <w:pPr>
      <w:keepNext/>
      <w:keepLines/>
      <w:numPr>
        <w:ilvl w:val="1"/>
        <w:numId w:val="8"/>
      </w:numPr>
      <w:outlineLvl w:val="1"/>
    </w:pPr>
    <w:rPr>
      <w:rFonts w:asciiTheme="majorHAnsi" w:eastAsiaTheme="majorEastAsia" w:hAnsiTheme="majorHAnsi" w:cstheme="majorBidi"/>
      <w:b/>
      <w:color w:val="4F81BD"/>
      <w:sz w:val="26"/>
      <w:szCs w:val="26"/>
    </w:rPr>
  </w:style>
  <w:style w:type="paragraph" w:styleId="Heading3">
    <w:name w:val="heading 3"/>
    <w:basedOn w:val="Normal"/>
    <w:next w:val="Normal"/>
    <w:link w:val="Heading3Char"/>
    <w:uiPriority w:val="9"/>
    <w:rsid w:val="0035628E"/>
    <w:pPr>
      <w:keepNext/>
      <w:keepLines/>
      <w:numPr>
        <w:ilvl w:val="2"/>
        <w:numId w:val="8"/>
      </w:numPr>
      <w:ind w:left="720"/>
      <w:outlineLvl w:val="2"/>
    </w:pPr>
    <w:rPr>
      <w:rFonts w:asciiTheme="majorHAnsi" w:eastAsiaTheme="majorEastAsia" w:hAnsiTheme="majorHAnsi" w:cstheme="majorBidi"/>
      <w:b/>
      <w:color w:val="4F81BD"/>
    </w:rPr>
  </w:style>
  <w:style w:type="paragraph" w:styleId="Heading4">
    <w:name w:val="heading 4"/>
    <w:basedOn w:val="Normal"/>
    <w:next w:val="Normal"/>
    <w:link w:val="Heading4Char"/>
    <w:uiPriority w:val="9"/>
    <w:qFormat/>
    <w:rsid w:val="00B73922"/>
    <w:pPr>
      <w:keepNext/>
      <w:keepLines/>
      <w:numPr>
        <w:ilvl w:val="3"/>
        <w:numId w:val="8"/>
      </w:numPr>
      <w:outlineLvl w:val="3"/>
    </w:pPr>
    <w:rPr>
      <w:rFonts w:asciiTheme="majorHAnsi" w:eastAsiaTheme="majorEastAsia" w:hAnsiTheme="majorHAnsi" w:cstheme="majorBidi"/>
      <w:b/>
      <w:iCs/>
      <w:color w:val="4F81BD"/>
    </w:rPr>
  </w:style>
  <w:style w:type="paragraph" w:styleId="Heading5">
    <w:name w:val="heading 5"/>
    <w:basedOn w:val="Normal"/>
    <w:next w:val="Normal"/>
    <w:link w:val="Heading5Char"/>
    <w:uiPriority w:val="9"/>
    <w:rsid w:val="004448C5"/>
    <w:pPr>
      <w:keepNext/>
      <w:keepLines/>
      <w:numPr>
        <w:ilvl w:val="4"/>
        <w:numId w:val="8"/>
      </w:numPr>
      <w:outlineLvl w:val="4"/>
    </w:pPr>
    <w:rPr>
      <w:rFonts w:asciiTheme="majorHAnsi" w:eastAsiaTheme="majorEastAsia" w:hAnsiTheme="majorHAnsi" w:cstheme="majorBidi"/>
      <w:color w:val="244061"/>
    </w:rPr>
  </w:style>
  <w:style w:type="paragraph" w:styleId="Heading6">
    <w:name w:val="heading 6"/>
    <w:basedOn w:val="Normal"/>
    <w:next w:val="Normal"/>
    <w:link w:val="Heading6Char1"/>
    <w:rsid w:val="007B23BC"/>
    <w:pPr>
      <w:keepNext/>
      <w:keepLines/>
      <w:numPr>
        <w:ilvl w:val="5"/>
        <w:numId w:val="8"/>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1"/>
    <w:rsid w:val="007B23BC"/>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1"/>
    <w:rsid w:val="007B23BC"/>
    <w:pPr>
      <w:keepNext/>
      <w:keepLines/>
      <w:numPr>
        <w:ilvl w:val="7"/>
        <w:numId w:val="8"/>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1"/>
    <w:rsid w:val="007B23BC"/>
    <w:pPr>
      <w:keepNext/>
      <w:keepLines/>
      <w:numPr>
        <w:ilvl w:val="8"/>
        <w:numId w:val="8"/>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Caption">
    <w:name w:val="caption"/>
    <w:basedOn w:val="Normal"/>
    <w:next w:val="Normal"/>
    <w:rsid w:val="007B23BC"/>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448C5"/>
    <w:rPr>
      <w:rFonts w:asciiTheme="majorHAnsi" w:eastAsiaTheme="majorEastAsia" w:hAnsiTheme="majorHAnsi" w:cstheme="majorBidi"/>
      <w:bCs/>
      <w:color w:val="4F81BD" w:themeColor="accent1"/>
      <w:kern w:val="32"/>
      <w:sz w:val="32"/>
      <w:szCs w:val="32"/>
    </w:rPr>
  </w:style>
  <w:style w:type="character" w:customStyle="1" w:styleId="Heading2Char">
    <w:name w:val="Heading 2 Char"/>
    <w:basedOn w:val="DefaultParagraphFont"/>
    <w:link w:val="Heading2"/>
    <w:uiPriority w:val="9"/>
    <w:rsid w:val="004448C5"/>
    <w:rPr>
      <w:rFonts w:asciiTheme="majorHAnsi" w:eastAsiaTheme="majorEastAsia" w:hAnsiTheme="majorHAnsi" w:cstheme="majorBidi"/>
      <w:b/>
      <w:color w:val="4F81BD"/>
      <w:sz w:val="26"/>
      <w:szCs w:val="26"/>
    </w:rPr>
  </w:style>
  <w:style w:type="character" w:customStyle="1" w:styleId="Heading3Char">
    <w:name w:val="Heading 3 Char"/>
    <w:basedOn w:val="DefaultParagraphFont"/>
    <w:link w:val="Heading3"/>
    <w:uiPriority w:val="9"/>
    <w:rsid w:val="0035628E"/>
    <w:rPr>
      <w:rFonts w:asciiTheme="majorHAnsi" w:eastAsiaTheme="majorEastAsia" w:hAnsiTheme="majorHAnsi" w:cstheme="majorBidi"/>
      <w:b/>
      <w:color w:val="4F81BD"/>
    </w:rPr>
  </w:style>
  <w:style w:type="character" w:customStyle="1" w:styleId="Heading4Char">
    <w:name w:val="Heading 4 Char"/>
    <w:basedOn w:val="DefaultParagraphFont"/>
    <w:link w:val="Heading4"/>
    <w:uiPriority w:val="9"/>
    <w:rsid w:val="00B73922"/>
    <w:rPr>
      <w:rFonts w:asciiTheme="majorHAnsi" w:eastAsiaTheme="majorEastAsia" w:hAnsiTheme="majorHAnsi" w:cstheme="majorBidi"/>
      <w:b/>
      <w:iCs/>
      <w:color w:val="4F81BD"/>
    </w:rPr>
  </w:style>
  <w:style w:type="character" w:customStyle="1" w:styleId="Heading5Char">
    <w:name w:val="Heading 5 Char"/>
    <w:basedOn w:val="DefaultParagraphFont"/>
    <w:link w:val="Heading5"/>
    <w:uiPriority w:val="9"/>
    <w:rsid w:val="004448C5"/>
    <w:rPr>
      <w:rFonts w:asciiTheme="majorHAnsi" w:eastAsiaTheme="majorEastAsia" w:hAnsiTheme="majorHAnsi" w:cstheme="majorBidi"/>
      <w:color w:val="244061"/>
    </w:rPr>
  </w:style>
  <w:style w:type="character" w:customStyle="1" w:styleId="Heading6Char1">
    <w:name w:val="Heading 6 Char1"/>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1">
    <w:name w:val="Heading 7 Char1"/>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1">
    <w:name w:val="Heading 9 Char1"/>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character" w:styleId="Hyperlink">
    <w:name w:val="Hyperlink"/>
    <w:basedOn w:val="DefaultParagraphFont"/>
    <w:uiPriority w:val="99"/>
    <w:rsid w:val="004448C5"/>
    <w:rPr>
      <w:color w:val="0000FF"/>
      <w:u w:val="single"/>
    </w:rPr>
  </w:style>
  <w:style w:type="character" w:styleId="FollowedHyperlink">
    <w:name w:val="FollowedHyperlink"/>
    <w:basedOn w:val="DefaultParagraphFont"/>
    <w:uiPriority w:val="99"/>
    <w:rsid w:val="004448C5"/>
    <w:rPr>
      <w:color w:val="800080"/>
      <w:u w:val="single"/>
    </w:rPr>
  </w:style>
  <w:style w:type="paragraph" w:styleId="Header">
    <w:name w:val="header"/>
    <w:basedOn w:val="Normal"/>
    <w:link w:val="HeaderChar"/>
    <w:uiPriority w:val="99"/>
    <w:rsid w:val="004448C5"/>
    <w:pPr>
      <w:tabs>
        <w:tab w:val="center" w:pos="4320"/>
        <w:tab w:val="right" w:pos="8640"/>
      </w:tabs>
    </w:pPr>
  </w:style>
  <w:style w:type="character" w:customStyle="1" w:styleId="HeaderChar">
    <w:name w:val="Header Char"/>
    <w:basedOn w:val="DefaultParagraphFont"/>
    <w:link w:val="Header"/>
    <w:uiPriority w:val="99"/>
    <w:rsid w:val="004448C5"/>
    <w:rPr>
      <w:sz w:val="24"/>
    </w:rPr>
  </w:style>
  <w:style w:type="paragraph" w:styleId="List">
    <w:name w:val="List"/>
    <w:basedOn w:val="Normal"/>
    <w:uiPriority w:val="99"/>
    <w:rsid w:val="004448C5"/>
    <w:pPr>
      <w:ind w:left="360" w:hanging="360"/>
      <w:contextualSpacing/>
    </w:pPr>
  </w:style>
  <w:style w:type="paragraph" w:styleId="List2">
    <w:name w:val="List 2"/>
    <w:basedOn w:val="Normal"/>
    <w:uiPriority w:val="99"/>
    <w:rsid w:val="004448C5"/>
    <w:pPr>
      <w:ind w:left="720" w:hanging="360"/>
      <w:contextualSpacing/>
    </w:pPr>
  </w:style>
  <w:style w:type="paragraph" w:styleId="List3">
    <w:name w:val="List 3"/>
    <w:basedOn w:val="Normal"/>
    <w:uiPriority w:val="99"/>
    <w:rsid w:val="004448C5"/>
    <w:pPr>
      <w:ind w:left="1080" w:hanging="360"/>
      <w:contextualSpacing/>
    </w:pPr>
  </w:style>
  <w:style w:type="paragraph" w:styleId="List4">
    <w:name w:val="List 4"/>
    <w:basedOn w:val="Normal"/>
    <w:uiPriority w:val="99"/>
    <w:rsid w:val="004448C5"/>
    <w:pPr>
      <w:ind w:left="1440" w:hanging="360"/>
      <w:contextualSpacing/>
    </w:pPr>
  </w:style>
  <w:style w:type="paragraph" w:styleId="BodyText">
    <w:name w:val="Body Text"/>
    <w:basedOn w:val="Normal"/>
    <w:link w:val="BodyTextChar"/>
    <w:uiPriority w:val="99"/>
    <w:rsid w:val="004448C5"/>
  </w:style>
  <w:style w:type="character" w:customStyle="1" w:styleId="BodyTextChar">
    <w:name w:val="Body Text Char"/>
    <w:basedOn w:val="DefaultParagraphFont"/>
    <w:link w:val="BodyText"/>
    <w:uiPriority w:val="99"/>
    <w:rsid w:val="004448C5"/>
    <w:rPr>
      <w:rFonts w:ascii="Times New Roman" w:eastAsia="Times New Roman" w:hAnsi="Times New Roman" w:cs="Times New Roman" w:hint="default"/>
    </w:rPr>
  </w:style>
  <w:style w:type="paragraph" w:styleId="ListContinue">
    <w:name w:val="List Continue"/>
    <w:basedOn w:val="Normal"/>
    <w:uiPriority w:val="99"/>
    <w:rsid w:val="004448C5"/>
    <w:pPr>
      <w:ind w:left="360"/>
      <w:contextualSpacing/>
    </w:pPr>
  </w:style>
  <w:style w:type="paragraph" w:styleId="ListContinue2">
    <w:name w:val="List Continue 2"/>
    <w:basedOn w:val="Normal"/>
    <w:uiPriority w:val="99"/>
    <w:rsid w:val="004448C5"/>
    <w:pPr>
      <w:ind w:left="720"/>
      <w:contextualSpacing/>
    </w:pPr>
  </w:style>
  <w:style w:type="paragraph" w:styleId="ListContinue4">
    <w:name w:val="List Continue 4"/>
    <w:basedOn w:val="Normal"/>
    <w:uiPriority w:val="99"/>
    <w:rsid w:val="004448C5"/>
    <w:pPr>
      <w:ind w:left="1440"/>
      <w:contextualSpacing/>
    </w:pPr>
  </w:style>
  <w:style w:type="paragraph" w:styleId="DocumentMap">
    <w:name w:val="Document Map"/>
    <w:basedOn w:val="Normal"/>
    <w:link w:val="DocumentMapChar"/>
    <w:uiPriority w:val="99"/>
    <w:rsid w:val="004448C5"/>
    <w:rPr>
      <w:rFonts w:ascii="Lucida Grande" w:hAnsi="Lucida Grande"/>
    </w:rPr>
  </w:style>
  <w:style w:type="character" w:customStyle="1" w:styleId="DocumentMapChar">
    <w:name w:val="Document Map Char"/>
    <w:basedOn w:val="DefaultParagraphFont"/>
    <w:link w:val="DocumentMap"/>
    <w:uiPriority w:val="99"/>
    <w:rsid w:val="004448C5"/>
    <w:rPr>
      <w:rFonts w:ascii="Lucida Grande" w:hAnsi="Lucida Grande" w:hint="default"/>
      <w:sz w:val="24"/>
    </w:rPr>
  </w:style>
  <w:style w:type="paragraph" w:styleId="NoteLevel1">
    <w:name w:val="Note Level 1"/>
    <w:basedOn w:val="Normal"/>
    <w:uiPriority w:val="99"/>
    <w:rsid w:val="004448C5"/>
    <w:pPr>
      <w:keepNext/>
      <w:numPr>
        <w:numId w:val="1"/>
      </w:numPr>
      <w:contextualSpacing/>
      <w:outlineLvl w:val="0"/>
    </w:pPr>
    <w:rPr>
      <w:rFonts w:ascii="Verdana" w:eastAsia="ＭＳ ゴシック" w:hAnsi="Verdana"/>
    </w:rPr>
  </w:style>
  <w:style w:type="paragraph" w:styleId="NoteLevel2">
    <w:name w:val="Note Level 2"/>
    <w:basedOn w:val="Normal"/>
    <w:uiPriority w:val="99"/>
    <w:rsid w:val="004448C5"/>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rsid w:val="004448C5"/>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rsid w:val="004448C5"/>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rsid w:val="004448C5"/>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rsid w:val="004448C5"/>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rsid w:val="004448C5"/>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rsid w:val="004448C5"/>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rsid w:val="004448C5"/>
    <w:pPr>
      <w:keepNext/>
      <w:numPr>
        <w:ilvl w:val="8"/>
        <w:numId w:val="1"/>
      </w:numPr>
      <w:contextualSpacing/>
      <w:outlineLvl w:val="8"/>
    </w:pPr>
    <w:rPr>
      <w:rFonts w:ascii="Verdana" w:eastAsia="ＭＳ ゴシック" w:hAnsi="Verdana"/>
    </w:rPr>
  </w:style>
  <w:style w:type="paragraph" w:customStyle="1" w:styleId="msonormalcxspmiddle">
    <w:name w:val="msonormalcxspmiddle"/>
    <w:basedOn w:val="Normal"/>
    <w:rsid w:val="004448C5"/>
    <w:pPr>
      <w:spacing w:beforeLines="1" w:afterLines="1"/>
    </w:pPr>
    <w:rPr>
      <w:rFonts w:ascii="Times" w:eastAsiaTheme="minorEastAsia" w:hAnsi="Times" w:cstheme="minorBidi"/>
      <w:sz w:val="20"/>
      <w:szCs w:val="20"/>
    </w:rPr>
  </w:style>
  <w:style w:type="paragraph" w:customStyle="1" w:styleId="msonormalcxsplast">
    <w:name w:val="msonormalcxsplast"/>
    <w:basedOn w:val="Normal"/>
    <w:rsid w:val="004448C5"/>
    <w:pPr>
      <w:spacing w:beforeLines="1" w:afterLines="1"/>
    </w:pPr>
    <w:rPr>
      <w:rFonts w:ascii="Times" w:eastAsiaTheme="minorEastAsia" w:hAnsi="Times" w:cstheme="minorBidi"/>
      <w:sz w:val="20"/>
      <w:szCs w:val="20"/>
    </w:rPr>
  </w:style>
  <w:style w:type="character" w:customStyle="1" w:styleId="Heading6Char">
    <w:name w:val="Heading 6 Char"/>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table" w:styleId="TableGrid">
    <w:name w:val="Table Grid"/>
    <w:basedOn w:val="TableNormal"/>
    <w:uiPriority w:val="59"/>
    <w:rsid w:val="00484C57"/>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rsid w:val="00F10C10"/>
  </w:style>
  <w:style w:type="character" w:customStyle="1" w:styleId="FootnoteTextChar">
    <w:name w:val="Footnote Text Char"/>
    <w:basedOn w:val="DefaultParagraphFont"/>
    <w:link w:val="FootnoteText"/>
    <w:rsid w:val="00F10C10"/>
    <w:rPr>
      <w:rFonts w:ascii="Times New Roman" w:eastAsia="Times New Roman" w:hAnsi="Times New Roman" w:cs="Times New Roman"/>
    </w:rPr>
  </w:style>
  <w:style w:type="character" w:styleId="FootnoteReference">
    <w:name w:val="footnote reference"/>
    <w:basedOn w:val="DefaultParagraphFont"/>
    <w:rsid w:val="00F10C10"/>
    <w:rPr>
      <w:vertAlign w:val="superscript"/>
    </w:rPr>
  </w:style>
  <w:style w:type="paragraph" w:styleId="TOCHeading">
    <w:name w:val="TOC Heading"/>
    <w:basedOn w:val="Heading1"/>
    <w:next w:val="Normal"/>
    <w:uiPriority w:val="39"/>
    <w:unhideWhenUsed/>
    <w:qFormat/>
    <w:rsid w:val="00432DB1"/>
    <w:pPr>
      <w:keepLines/>
      <w:numPr>
        <w:numId w:val="0"/>
      </w:numPr>
      <w:spacing w:before="480" w:after="0" w:line="276" w:lineRule="auto"/>
      <w:outlineLvl w:val="9"/>
    </w:pPr>
    <w:rPr>
      <w:b/>
      <w:color w:val="365F91" w:themeColor="accent1" w:themeShade="BF"/>
      <w:kern w:val="0"/>
      <w:sz w:val="28"/>
      <w:szCs w:val="28"/>
    </w:rPr>
  </w:style>
  <w:style w:type="paragraph" w:styleId="TOC1">
    <w:name w:val="toc 1"/>
    <w:basedOn w:val="Normal"/>
    <w:next w:val="Normal"/>
    <w:autoRedefine/>
    <w:uiPriority w:val="39"/>
    <w:rsid w:val="00432DB1"/>
    <w:pPr>
      <w:spacing w:before="120"/>
    </w:pPr>
    <w:rPr>
      <w:rFonts w:asciiTheme="majorHAnsi" w:hAnsiTheme="majorHAnsi"/>
      <w:b/>
      <w:color w:val="548DD4"/>
    </w:rPr>
  </w:style>
  <w:style w:type="paragraph" w:styleId="TOC2">
    <w:name w:val="toc 2"/>
    <w:basedOn w:val="Normal"/>
    <w:next w:val="Normal"/>
    <w:autoRedefine/>
    <w:uiPriority w:val="39"/>
    <w:rsid w:val="00432DB1"/>
    <w:rPr>
      <w:rFonts w:asciiTheme="minorHAnsi" w:hAnsiTheme="minorHAnsi"/>
      <w:sz w:val="22"/>
      <w:szCs w:val="22"/>
    </w:rPr>
  </w:style>
  <w:style w:type="paragraph" w:styleId="TOC3">
    <w:name w:val="toc 3"/>
    <w:basedOn w:val="Normal"/>
    <w:next w:val="Normal"/>
    <w:autoRedefine/>
    <w:uiPriority w:val="39"/>
    <w:rsid w:val="00432DB1"/>
    <w:pPr>
      <w:ind w:left="240"/>
    </w:pPr>
    <w:rPr>
      <w:rFonts w:asciiTheme="minorHAnsi" w:hAnsiTheme="minorHAnsi"/>
      <w:i/>
      <w:sz w:val="22"/>
      <w:szCs w:val="22"/>
    </w:rPr>
  </w:style>
  <w:style w:type="paragraph" w:styleId="TOC4">
    <w:name w:val="toc 4"/>
    <w:basedOn w:val="Normal"/>
    <w:next w:val="Normal"/>
    <w:autoRedefine/>
    <w:uiPriority w:val="39"/>
    <w:unhideWhenUsed/>
    <w:rsid w:val="001B3288"/>
    <w:pPr>
      <w:ind w:left="480"/>
    </w:pPr>
    <w:rPr>
      <w:rFonts w:asciiTheme="minorHAnsi" w:hAnsiTheme="minorHAnsi"/>
      <w:sz w:val="20"/>
      <w:szCs w:val="20"/>
    </w:rPr>
  </w:style>
  <w:style w:type="paragraph" w:styleId="TOC5">
    <w:name w:val="toc 5"/>
    <w:basedOn w:val="Normal"/>
    <w:next w:val="Normal"/>
    <w:autoRedefine/>
    <w:uiPriority w:val="39"/>
    <w:unhideWhenUsed/>
    <w:rsid w:val="00432DB1"/>
    <w:pPr>
      <w:pBdr>
        <w:between w:val="double" w:sz="6" w:space="0" w:color="auto"/>
      </w:pBdr>
      <w:ind w:left="720"/>
    </w:pPr>
    <w:rPr>
      <w:rFonts w:asciiTheme="minorHAnsi" w:hAnsiTheme="minorHAnsi"/>
      <w:sz w:val="20"/>
      <w:szCs w:val="20"/>
    </w:rPr>
  </w:style>
  <w:style w:type="paragraph" w:styleId="TOC6">
    <w:name w:val="toc 6"/>
    <w:basedOn w:val="Normal"/>
    <w:next w:val="Normal"/>
    <w:autoRedefine/>
    <w:uiPriority w:val="39"/>
    <w:unhideWhenUsed/>
    <w:rsid w:val="00432DB1"/>
    <w:pPr>
      <w:pBdr>
        <w:between w:val="double" w:sz="6" w:space="0" w:color="auto"/>
      </w:pBdr>
      <w:ind w:left="960"/>
    </w:pPr>
    <w:rPr>
      <w:rFonts w:asciiTheme="minorHAnsi" w:hAnsiTheme="minorHAnsi"/>
      <w:sz w:val="20"/>
      <w:szCs w:val="20"/>
    </w:rPr>
  </w:style>
  <w:style w:type="paragraph" w:styleId="TOC7">
    <w:name w:val="toc 7"/>
    <w:basedOn w:val="Normal"/>
    <w:next w:val="Normal"/>
    <w:autoRedefine/>
    <w:uiPriority w:val="39"/>
    <w:unhideWhenUsed/>
    <w:rsid w:val="00432DB1"/>
    <w:pPr>
      <w:pBdr>
        <w:between w:val="double" w:sz="6" w:space="0" w:color="auto"/>
      </w:pBdr>
      <w:ind w:left="1200"/>
    </w:pPr>
    <w:rPr>
      <w:rFonts w:asciiTheme="minorHAnsi" w:hAnsiTheme="minorHAnsi"/>
      <w:sz w:val="20"/>
      <w:szCs w:val="20"/>
    </w:rPr>
  </w:style>
  <w:style w:type="paragraph" w:styleId="TOC8">
    <w:name w:val="toc 8"/>
    <w:basedOn w:val="Normal"/>
    <w:next w:val="Normal"/>
    <w:autoRedefine/>
    <w:uiPriority w:val="39"/>
    <w:unhideWhenUsed/>
    <w:rsid w:val="00432DB1"/>
    <w:pPr>
      <w:pBdr>
        <w:between w:val="double" w:sz="6" w:space="0" w:color="auto"/>
      </w:pBdr>
      <w:ind w:left="1440"/>
    </w:pPr>
    <w:rPr>
      <w:rFonts w:asciiTheme="minorHAnsi" w:hAnsiTheme="minorHAnsi"/>
      <w:sz w:val="20"/>
      <w:szCs w:val="20"/>
    </w:rPr>
  </w:style>
  <w:style w:type="paragraph" w:styleId="TOC9">
    <w:name w:val="toc 9"/>
    <w:basedOn w:val="Normal"/>
    <w:next w:val="Normal"/>
    <w:autoRedefine/>
    <w:uiPriority w:val="39"/>
    <w:unhideWhenUsed/>
    <w:rsid w:val="00432DB1"/>
    <w:pPr>
      <w:pBdr>
        <w:between w:val="double" w:sz="6" w:space="0" w:color="auto"/>
      </w:pBdr>
      <w:ind w:left="1680"/>
    </w:pPr>
    <w:rPr>
      <w:rFonts w:asciiTheme="minorHAnsi" w:hAnsiTheme="minorHAnsi"/>
      <w:sz w:val="20"/>
      <w:szCs w:val="20"/>
    </w:rPr>
  </w:style>
  <w:style w:type="paragraph" w:styleId="Footer">
    <w:name w:val="footer"/>
    <w:basedOn w:val="Normal"/>
    <w:link w:val="FooterChar"/>
    <w:rsid w:val="0080694F"/>
    <w:pPr>
      <w:tabs>
        <w:tab w:val="center" w:pos="4320"/>
        <w:tab w:val="right" w:pos="8640"/>
      </w:tabs>
    </w:pPr>
  </w:style>
  <w:style w:type="character" w:customStyle="1" w:styleId="FooterChar">
    <w:name w:val="Footer Char"/>
    <w:basedOn w:val="DefaultParagraphFont"/>
    <w:link w:val="Footer"/>
    <w:rsid w:val="0080694F"/>
    <w:rPr>
      <w:rFonts w:ascii="Times New Roman" w:eastAsia="Times New Roman" w:hAnsi="Times New Roman" w:cs="Times New Roman"/>
    </w:rPr>
  </w:style>
  <w:style w:type="character" w:styleId="PageNumber">
    <w:name w:val="page number"/>
    <w:basedOn w:val="DefaultParagraphFont"/>
    <w:rsid w:val="0080694F"/>
  </w:style>
  <w:style w:type="paragraph" w:styleId="TableofFigures">
    <w:name w:val="table of figures"/>
    <w:basedOn w:val="Normal"/>
    <w:next w:val="Normal"/>
    <w:uiPriority w:val="99"/>
    <w:rsid w:val="00DA5C34"/>
    <w:pPr>
      <w:ind w:left="480" w:hanging="480"/>
    </w:pPr>
    <w:rPr>
      <w:rFonts w:asciiTheme="minorHAnsi" w:hAnsiTheme="minorHAnsi"/>
      <w:caps/>
      <w:sz w:val="20"/>
      <w:szCs w:val="20"/>
    </w:rPr>
  </w:style>
  <w:style w:type="paragraph" w:styleId="BalloonText">
    <w:name w:val="Balloon Text"/>
    <w:basedOn w:val="Normal"/>
    <w:link w:val="BalloonTextChar"/>
    <w:uiPriority w:val="99"/>
    <w:rsid w:val="004B42F7"/>
    <w:rPr>
      <w:rFonts w:ascii="Lucida Grande" w:hAnsi="Lucida Grande"/>
      <w:sz w:val="18"/>
      <w:szCs w:val="18"/>
    </w:rPr>
  </w:style>
  <w:style w:type="character" w:customStyle="1" w:styleId="BalloonTextChar">
    <w:name w:val="Balloon Text Char"/>
    <w:basedOn w:val="DefaultParagraphFont"/>
    <w:link w:val="BalloonText"/>
    <w:uiPriority w:val="99"/>
    <w:rsid w:val="004B42F7"/>
    <w:rPr>
      <w:rFonts w:ascii="Lucida Grande" w:eastAsia="Times New Roman" w:hAnsi="Lucida Grande" w:cs="Times New Roman"/>
      <w:sz w:val="18"/>
      <w:szCs w:val="18"/>
    </w:rPr>
  </w:style>
  <w:style w:type="table" w:styleId="LightShading-Accent4">
    <w:name w:val="Light Shading Accent 4"/>
    <w:basedOn w:val="TableNormal"/>
    <w:uiPriority w:val="60"/>
    <w:rsid w:val="00000B4A"/>
    <w:pPr>
      <w:spacing w:after="0"/>
    </w:pPr>
    <w:rPr>
      <w:rFonts w:eastAsiaTheme="minorHAnsi"/>
      <w:color w:val="5F497A" w:themeColor="accent4" w:themeShade="BF"/>
      <w:sz w:val="22"/>
      <w:szCs w:val="22"/>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ListParagraph">
    <w:name w:val="List Paragraph"/>
    <w:basedOn w:val="Normal"/>
    <w:uiPriority w:val="34"/>
    <w:qFormat/>
    <w:rsid w:val="00730159"/>
    <w:pPr>
      <w:spacing w:after="200" w:line="276" w:lineRule="auto"/>
      <w:ind w:left="720"/>
      <w:contextualSpacing/>
    </w:pPr>
    <w:rPr>
      <w:rFonts w:ascii="Calibri" w:eastAsia="Calibri" w:hAnsi="Calibri"/>
      <w:sz w:val="22"/>
      <w:szCs w:val="22"/>
      <w:lang w:val="es-CL"/>
    </w:rPr>
  </w:style>
</w:styles>
</file>

<file path=word/webSettings.xml><?xml version="1.0" encoding="utf-8"?>
<w:webSettings xmlns:r="http://schemas.openxmlformats.org/officeDocument/2006/relationships" xmlns:w="http://schemas.openxmlformats.org/wordprocessingml/2006/main">
  <w:divs>
    <w:div w:id="707876741">
      <w:bodyDiv w:val="1"/>
      <w:marLeft w:val="0"/>
      <w:marRight w:val="0"/>
      <w:marTop w:val="0"/>
      <w:marBottom w:val="0"/>
      <w:divBdr>
        <w:top w:val="none" w:sz="0" w:space="0" w:color="auto"/>
        <w:left w:val="none" w:sz="0" w:space="0" w:color="auto"/>
        <w:bottom w:val="none" w:sz="0" w:space="0" w:color="auto"/>
        <w:right w:val="none" w:sz="0" w:space="0" w:color="auto"/>
      </w:divBdr>
    </w:div>
    <w:div w:id="12081048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49.png"/><Relationship Id="rId121" Type="http://schemas.openxmlformats.org/officeDocument/2006/relationships/image" Target="media/image105.jpeg"/><Relationship Id="rId133" Type="http://schemas.openxmlformats.org/officeDocument/2006/relationships/image" Target="media/image117.jpeg"/><Relationship Id="rId178" Type="http://schemas.openxmlformats.org/officeDocument/2006/relationships/hyperlink" Target="mailto:amonson@obs.carnegiescience.edu" TargetMode="External"/><Relationship Id="rId60" Type="http://schemas.openxmlformats.org/officeDocument/2006/relationships/image" Target="media/image45.png"/><Relationship Id="rId70" Type="http://schemas.openxmlformats.org/officeDocument/2006/relationships/image" Target="media/image55.png"/><Relationship Id="rId94" Type="http://schemas.openxmlformats.org/officeDocument/2006/relationships/image" Target="media/image78.png"/><Relationship Id="rId7" Type="http://schemas.openxmlformats.org/officeDocument/2006/relationships/image" Target="media/image2.png"/><Relationship Id="rId74" Type="http://schemas.openxmlformats.org/officeDocument/2006/relationships/image" Target="media/image58.png"/><Relationship Id="rId102" Type="http://schemas.openxmlformats.org/officeDocument/2006/relationships/image" Target="media/image86.png"/><Relationship Id="rId25" Type="http://schemas.openxmlformats.org/officeDocument/2006/relationships/hyperlink" Target="http://obs.carnegiescience.edu/instrumentation/FourStar/calc.html" TargetMode="External"/><Relationship Id="rId169" Type="http://schemas.openxmlformats.org/officeDocument/2006/relationships/image" Target="media/image151.jpeg"/><Relationship Id="rId106" Type="http://schemas.openxmlformats.org/officeDocument/2006/relationships/image" Target="media/image90.jpeg"/><Relationship Id="rId122" Type="http://schemas.openxmlformats.org/officeDocument/2006/relationships/image" Target="media/image106.jpeg"/><Relationship Id="rId116" Type="http://schemas.openxmlformats.org/officeDocument/2006/relationships/image" Target="media/image100.png"/><Relationship Id="rId119" Type="http://schemas.openxmlformats.org/officeDocument/2006/relationships/image" Target="media/image103.jpeg"/><Relationship Id="rId96" Type="http://schemas.openxmlformats.org/officeDocument/2006/relationships/image" Target="media/image80.png"/><Relationship Id="rId183" Type="http://schemas.openxmlformats.org/officeDocument/2006/relationships/footer" Target="footer1.xml"/><Relationship Id="rId10" Type="http://schemas.openxmlformats.org/officeDocument/2006/relationships/image" Target="media/image5.png"/><Relationship Id="rId138" Type="http://schemas.openxmlformats.org/officeDocument/2006/relationships/image" Target="media/image122.jpeg"/><Relationship Id="rId50" Type="http://schemas.openxmlformats.org/officeDocument/2006/relationships/image" Target="media/image36.png"/><Relationship Id="rId118" Type="http://schemas.openxmlformats.org/officeDocument/2006/relationships/image" Target="media/image102.jpeg"/><Relationship Id="rId128" Type="http://schemas.openxmlformats.org/officeDocument/2006/relationships/image" Target="media/image112.jpeg"/><Relationship Id="rId180" Type="http://schemas.openxmlformats.org/officeDocument/2006/relationships/hyperlink" Target="mailto:birk@obs.carnegiescience.edu" TargetMode="External"/><Relationship Id="rId17" Type="http://schemas.openxmlformats.org/officeDocument/2006/relationships/image" Target="media/image9.jpeg"/><Relationship Id="rId181" Type="http://schemas.openxmlformats.org/officeDocument/2006/relationships/hyperlink" Target="mailto:kelson@obs.carnegiescience.edu" TargetMode="External"/><Relationship Id="rId107" Type="http://schemas.openxmlformats.org/officeDocument/2006/relationships/image" Target="media/image91.jpeg"/><Relationship Id="rId71" Type="http://schemas.openxmlformats.org/officeDocument/2006/relationships/image" Target="media/image56.png"/><Relationship Id="rId142" Type="http://schemas.openxmlformats.org/officeDocument/2006/relationships/image" Target="media/image126.jpeg"/><Relationship Id="rId160" Type="http://schemas.openxmlformats.org/officeDocument/2006/relationships/image" Target="media/image144.png"/><Relationship Id="rId4" Type="http://schemas.openxmlformats.org/officeDocument/2006/relationships/settings" Target="settings.xml"/><Relationship Id="rId28" Type="http://schemas.openxmlformats.org/officeDocument/2006/relationships/image" Target="media/image18.png"/><Relationship Id="rId89" Type="http://schemas.openxmlformats.org/officeDocument/2006/relationships/image" Target="media/image73.png"/><Relationship Id="rId114" Type="http://schemas.openxmlformats.org/officeDocument/2006/relationships/image" Target="media/image98.png"/><Relationship Id="rId185" Type="http://schemas.openxmlformats.org/officeDocument/2006/relationships/header" Target="header1.xml"/><Relationship Id="rId88" Type="http://schemas.openxmlformats.org/officeDocument/2006/relationships/image" Target="media/image72.png"/><Relationship Id="rId82" Type="http://schemas.openxmlformats.org/officeDocument/2006/relationships/image" Target="media/image66.jpeg"/><Relationship Id="rId124" Type="http://schemas.openxmlformats.org/officeDocument/2006/relationships/image" Target="media/image108.jpeg"/><Relationship Id="rId69" Type="http://schemas.openxmlformats.org/officeDocument/2006/relationships/image" Target="media/image54.png"/><Relationship Id="rId148" Type="http://schemas.openxmlformats.org/officeDocument/2006/relationships/image" Target="media/image132.jpeg"/><Relationship Id="rId147" Type="http://schemas.openxmlformats.org/officeDocument/2006/relationships/image" Target="media/image131.jpeg"/><Relationship Id="rId38" Type="http://schemas.openxmlformats.org/officeDocument/2006/relationships/image" Target="media/image24.png"/><Relationship Id="rId159" Type="http://schemas.openxmlformats.org/officeDocument/2006/relationships/image" Target="media/image143.jpeg"/><Relationship Id="rId176" Type="http://schemas.openxmlformats.org/officeDocument/2006/relationships/hyperlink" Target="http://obs.carnegiescience.edu/instrumentation/FourStar/Documents/documentation.html" TargetMode="External"/><Relationship Id="rId20" Type="http://schemas.openxmlformats.org/officeDocument/2006/relationships/image" Target="media/image12.jpeg"/><Relationship Id="rId2" Type="http://schemas.openxmlformats.org/officeDocument/2006/relationships/numbering" Target="numbering.xml"/><Relationship Id="rId140" Type="http://schemas.openxmlformats.org/officeDocument/2006/relationships/image" Target="media/image124.jpeg"/><Relationship Id="rId144" Type="http://schemas.openxmlformats.org/officeDocument/2006/relationships/image" Target="media/image128.jpeg"/><Relationship Id="rId72" Type="http://schemas.openxmlformats.org/officeDocument/2006/relationships/image" Target="media/image57.png"/><Relationship Id="rId35" Type="http://schemas.openxmlformats.org/officeDocument/2006/relationships/image" Target="media/image22.png"/><Relationship Id="rId75" Type="http://schemas.openxmlformats.org/officeDocument/2006/relationships/image" Target="media/image59.png"/><Relationship Id="rId80" Type="http://schemas.openxmlformats.org/officeDocument/2006/relationships/image" Target="media/image64.jpeg"/><Relationship Id="rId31" Type="http://schemas.openxmlformats.org/officeDocument/2006/relationships/image" Target="media/image20.png"/><Relationship Id="rId62" Type="http://schemas.openxmlformats.org/officeDocument/2006/relationships/image" Target="media/image47.png"/><Relationship Id="rId79" Type="http://schemas.openxmlformats.org/officeDocument/2006/relationships/image" Target="media/image63.jpeg"/><Relationship Id="rId97" Type="http://schemas.openxmlformats.org/officeDocument/2006/relationships/image" Target="media/image81.jpeg"/><Relationship Id="rId111" Type="http://schemas.openxmlformats.org/officeDocument/2006/relationships/image" Target="media/image95.jpeg"/><Relationship Id="rId98" Type="http://schemas.openxmlformats.org/officeDocument/2006/relationships/image" Target="media/image82.png"/><Relationship Id="rId152" Type="http://schemas.openxmlformats.org/officeDocument/2006/relationships/image" Target="media/image136.png"/><Relationship Id="rId1" Type="http://schemas.openxmlformats.org/officeDocument/2006/relationships/customXml" Target="../customXml/item1.xml"/><Relationship Id="rId24" Type="http://schemas.openxmlformats.org/officeDocument/2006/relationships/image" Target="media/image15.jpeg"/><Relationship Id="rId47" Type="http://schemas.openxmlformats.org/officeDocument/2006/relationships/image" Target="media/image33.png"/><Relationship Id="rId56" Type="http://schemas.openxmlformats.org/officeDocument/2006/relationships/image" Target="media/image42.png"/><Relationship Id="rId48" Type="http://schemas.openxmlformats.org/officeDocument/2006/relationships/image" Target="media/image34.png"/><Relationship Id="rId132" Type="http://schemas.openxmlformats.org/officeDocument/2006/relationships/image" Target="media/image116.jpeg"/><Relationship Id="rId32" Type="http://schemas.openxmlformats.org/officeDocument/2006/relationships/image" Target="media/image21.png"/><Relationship Id="rId13" Type="http://schemas.openxmlformats.org/officeDocument/2006/relationships/footnotes" Target="footnotes.xml"/><Relationship Id="rId52" Type="http://schemas.openxmlformats.org/officeDocument/2006/relationships/image" Target="media/image38.png"/><Relationship Id="rId157" Type="http://schemas.openxmlformats.org/officeDocument/2006/relationships/image" Target="media/image141.png"/><Relationship Id="rId170" Type="http://schemas.openxmlformats.org/officeDocument/2006/relationships/image" Target="media/image152.jpeg"/><Relationship Id="rId177" Type="http://schemas.openxmlformats.org/officeDocument/2006/relationships/hyperlink" Target="mailto:persson@obs.carnegiescience.edu" TargetMode="External"/><Relationship Id="rId54" Type="http://schemas.openxmlformats.org/officeDocument/2006/relationships/image" Target="media/image40.png"/><Relationship Id="rId101" Type="http://schemas.openxmlformats.org/officeDocument/2006/relationships/image" Target="media/image85.jpeg"/><Relationship Id="rId155" Type="http://schemas.openxmlformats.org/officeDocument/2006/relationships/image" Target="media/image139.png"/><Relationship Id="rId163" Type="http://schemas.openxmlformats.org/officeDocument/2006/relationships/image" Target="media/image147.jpeg"/><Relationship Id="rId23" Type="http://schemas.openxmlformats.org/officeDocument/2006/relationships/hyperlink" Target="http://obs.carnegiescience.edu/instrumentation/FourStar/OPTICS/filters.html" TargetMode="External"/><Relationship Id="rId136" Type="http://schemas.openxmlformats.org/officeDocument/2006/relationships/image" Target="media/image120.jpeg"/><Relationship Id="rId166" Type="http://schemas.openxmlformats.org/officeDocument/2006/relationships/image" Target="media/image149.png"/><Relationship Id="rId61" Type="http://schemas.openxmlformats.org/officeDocument/2006/relationships/image" Target="media/image46.png"/><Relationship Id="rId53" Type="http://schemas.openxmlformats.org/officeDocument/2006/relationships/image" Target="media/image39.png"/><Relationship Id="rId84" Type="http://schemas.openxmlformats.org/officeDocument/2006/relationships/image" Target="media/image68.png"/><Relationship Id="rId146" Type="http://schemas.openxmlformats.org/officeDocument/2006/relationships/image" Target="media/image130.jpeg"/><Relationship Id="rId30" Type="http://schemas.openxmlformats.org/officeDocument/2006/relationships/image" Target="media/image19.png"/><Relationship Id="rId186" Type="http://schemas.openxmlformats.org/officeDocument/2006/relationships/fontTable" Target="fontTable.xml"/><Relationship Id="rId29" Type="http://schemas.openxmlformats.org/officeDocument/2006/relationships/hyperlink" Target="http://www.stsci.edu/hst/observatory/cdbs/calspec.html" TargetMode="External"/><Relationship Id="rId184" Type="http://schemas.openxmlformats.org/officeDocument/2006/relationships/footer" Target="footer2.xml"/><Relationship Id="rId83" Type="http://schemas.openxmlformats.org/officeDocument/2006/relationships/image" Target="media/image67.png"/><Relationship Id="rId171" Type="http://schemas.openxmlformats.org/officeDocument/2006/relationships/image" Target="media/image153.png"/><Relationship Id="rId173" Type="http://schemas.openxmlformats.org/officeDocument/2006/relationships/hyperlink" Target="http://obs.carnegiescience.edu/instrumentation/FourStar/MECHANICAL/ekoch/4star/index.html" TargetMode="External"/><Relationship Id="rId41" Type="http://schemas.openxmlformats.org/officeDocument/2006/relationships/image" Target="media/image27.png"/><Relationship Id="rId5" Type="http://schemas.openxmlformats.org/officeDocument/2006/relationships/webSettings" Target="webSettings.xml"/><Relationship Id="rId172" Type="http://schemas.openxmlformats.org/officeDocument/2006/relationships/image" Target="media/image154.jpeg"/><Relationship Id="rId22" Type="http://schemas.openxmlformats.org/officeDocument/2006/relationships/image" Target="media/image14.jpeg"/><Relationship Id="rId95" Type="http://schemas.openxmlformats.org/officeDocument/2006/relationships/image" Target="media/image79.png"/><Relationship Id="rId39" Type="http://schemas.openxmlformats.org/officeDocument/2006/relationships/image" Target="media/image25.png"/><Relationship Id="rId43" Type="http://schemas.openxmlformats.org/officeDocument/2006/relationships/image" Target="media/image29.png"/><Relationship Id="rId179" Type="http://schemas.openxmlformats.org/officeDocument/2006/relationships/hyperlink" Target="mailto:murphy@obs.carnegiescience.edu" TargetMode="External"/><Relationship Id="rId104" Type="http://schemas.openxmlformats.org/officeDocument/2006/relationships/image" Target="media/image88.jpeg"/><Relationship Id="rId130" Type="http://schemas.openxmlformats.org/officeDocument/2006/relationships/image" Target="media/image114.jpeg"/><Relationship Id="rId165" Type="http://schemas.openxmlformats.org/officeDocument/2006/relationships/hyperlink" Target="http://obs.carnegiescience.edu/instrumentation/FourStar/ELECTRICAL/links.html" TargetMode="External"/><Relationship Id="rId156" Type="http://schemas.openxmlformats.org/officeDocument/2006/relationships/image" Target="media/image140.png"/><Relationship Id="rId187" Type="http://schemas.openxmlformats.org/officeDocument/2006/relationships/theme" Target="theme/theme1.xml"/><Relationship Id="rId90" Type="http://schemas.openxmlformats.org/officeDocument/2006/relationships/image" Target="media/image74.png"/><Relationship Id="rId153" Type="http://schemas.openxmlformats.org/officeDocument/2006/relationships/image" Target="media/image137.png"/><Relationship Id="rId77" Type="http://schemas.openxmlformats.org/officeDocument/2006/relationships/image" Target="media/image61.png"/><Relationship Id="rId63" Type="http://schemas.openxmlformats.org/officeDocument/2006/relationships/image" Target="media/image48.png"/><Relationship Id="rId85" Type="http://schemas.openxmlformats.org/officeDocument/2006/relationships/image" Target="media/image69.png"/><Relationship Id="rId105" Type="http://schemas.openxmlformats.org/officeDocument/2006/relationships/image" Target="media/image89.png"/><Relationship Id="rId9" Type="http://schemas.openxmlformats.org/officeDocument/2006/relationships/image" Target="media/image4.png"/><Relationship Id="rId18" Type="http://schemas.openxmlformats.org/officeDocument/2006/relationships/image" Target="media/image10.jpeg"/><Relationship Id="rId27" Type="http://schemas.openxmlformats.org/officeDocument/2006/relationships/image" Target="media/image17.png"/><Relationship Id="rId99" Type="http://schemas.openxmlformats.org/officeDocument/2006/relationships/image" Target="media/image83.png"/><Relationship Id="rId14" Type="http://schemas.openxmlformats.org/officeDocument/2006/relationships/hyperlink" Target="http://obs.carnegiescience.edu/instrumentation/FourStar/calibration.html" TargetMode="External"/><Relationship Id="rId103" Type="http://schemas.openxmlformats.org/officeDocument/2006/relationships/image" Target="media/image87.png"/><Relationship Id="rId127" Type="http://schemas.openxmlformats.org/officeDocument/2006/relationships/image" Target="media/image111.jpeg"/><Relationship Id="rId158" Type="http://schemas.openxmlformats.org/officeDocument/2006/relationships/image" Target="media/image142.png"/><Relationship Id="rId92" Type="http://schemas.openxmlformats.org/officeDocument/2006/relationships/image" Target="media/image76.jpeg"/><Relationship Id="rId45" Type="http://schemas.openxmlformats.org/officeDocument/2006/relationships/image" Target="media/image31.jpeg"/><Relationship Id="rId58" Type="http://schemas.openxmlformats.org/officeDocument/2006/relationships/hyperlink" Target="http://obs.carnegiescience.edu/instrumentation/FourStar/calibration.html" TargetMode="External"/><Relationship Id="rId42" Type="http://schemas.openxmlformats.org/officeDocument/2006/relationships/image" Target="media/image28.png"/><Relationship Id="rId73" Type="http://schemas.openxmlformats.org/officeDocument/2006/relationships/hyperlink" Target="http://obs.carnegiescience.edu/instrumentation/FourStar/status.html" TargetMode="External"/><Relationship Id="rId150" Type="http://schemas.openxmlformats.org/officeDocument/2006/relationships/image" Target="media/image134.jpeg"/><Relationship Id="rId145" Type="http://schemas.openxmlformats.org/officeDocument/2006/relationships/image" Target="media/image129.jpeg"/><Relationship Id="rId161" Type="http://schemas.openxmlformats.org/officeDocument/2006/relationships/image" Target="media/image145.jpeg"/><Relationship Id="rId87" Type="http://schemas.openxmlformats.org/officeDocument/2006/relationships/image" Target="media/image71.png"/><Relationship Id="rId6" Type="http://schemas.openxmlformats.org/officeDocument/2006/relationships/image" Target="media/image1.jpeg"/><Relationship Id="rId49" Type="http://schemas.openxmlformats.org/officeDocument/2006/relationships/image" Target="media/image35.png"/><Relationship Id="rId44" Type="http://schemas.openxmlformats.org/officeDocument/2006/relationships/image" Target="media/image30.png"/><Relationship Id="rId117" Type="http://schemas.openxmlformats.org/officeDocument/2006/relationships/image" Target="media/image101.png"/><Relationship Id="rId129" Type="http://schemas.openxmlformats.org/officeDocument/2006/relationships/image" Target="media/image113.jpeg"/><Relationship Id="rId134" Type="http://schemas.openxmlformats.org/officeDocument/2006/relationships/image" Target="media/image118.jpeg"/><Relationship Id="rId149" Type="http://schemas.openxmlformats.org/officeDocument/2006/relationships/image" Target="media/image133.jpeg"/><Relationship Id="rId112" Type="http://schemas.openxmlformats.org/officeDocument/2006/relationships/image" Target="media/image96.png"/><Relationship Id="rId182" Type="http://schemas.openxmlformats.org/officeDocument/2006/relationships/hyperlink" Target="mailto:au@obs.carnegiescience.edu" TargetMode="External"/><Relationship Id="rId19" Type="http://schemas.openxmlformats.org/officeDocument/2006/relationships/image" Target="media/image11.jpeg"/><Relationship Id="rId120" Type="http://schemas.openxmlformats.org/officeDocument/2006/relationships/image" Target="media/image104.jpeg"/><Relationship Id="rId126" Type="http://schemas.openxmlformats.org/officeDocument/2006/relationships/image" Target="media/image110.jpeg"/><Relationship Id="rId57" Type="http://schemas.openxmlformats.org/officeDocument/2006/relationships/image" Target="media/image43.png"/><Relationship Id="rId109" Type="http://schemas.openxmlformats.org/officeDocument/2006/relationships/image" Target="media/image93.jpeg"/><Relationship Id="rId46" Type="http://schemas.openxmlformats.org/officeDocument/2006/relationships/image" Target="media/image32.png"/><Relationship Id="rId86" Type="http://schemas.openxmlformats.org/officeDocument/2006/relationships/image" Target="media/image70.png"/><Relationship Id="rId59" Type="http://schemas.openxmlformats.org/officeDocument/2006/relationships/image" Target="media/image44.jpeg"/><Relationship Id="rId51" Type="http://schemas.openxmlformats.org/officeDocument/2006/relationships/image" Target="media/image37.png"/><Relationship Id="rId66" Type="http://schemas.openxmlformats.org/officeDocument/2006/relationships/image" Target="media/image51.png"/><Relationship Id="rId55" Type="http://schemas.openxmlformats.org/officeDocument/2006/relationships/image" Target="media/image41.png"/><Relationship Id="rId34" Type="http://schemas.openxmlformats.org/officeDocument/2006/relationships/hyperlink" Target="http://obs.carnegiescience.edu/instrumentation/FourStar/Documents/FourStar.fov" TargetMode="External"/><Relationship Id="rId81" Type="http://schemas.openxmlformats.org/officeDocument/2006/relationships/image" Target="media/image65.jpeg"/><Relationship Id="rId40" Type="http://schemas.openxmlformats.org/officeDocument/2006/relationships/image" Target="media/image26.png"/><Relationship Id="rId135" Type="http://schemas.openxmlformats.org/officeDocument/2006/relationships/image" Target="media/image119.jpeg"/><Relationship Id="rId36" Type="http://schemas.openxmlformats.org/officeDocument/2006/relationships/image" Target="media/image23.png"/><Relationship Id="rId125" Type="http://schemas.openxmlformats.org/officeDocument/2006/relationships/image" Target="media/image109.jpeg"/><Relationship Id="rId139" Type="http://schemas.openxmlformats.org/officeDocument/2006/relationships/image" Target="media/image123.jpeg"/><Relationship Id="rId76" Type="http://schemas.openxmlformats.org/officeDocument/2006/relationships/image" Target="media/image60.png"/><Relationship Id="rId8" Type="http://schemas.openxmlformats.org/officeDocument/2006/relationships/image" Target="media/image3.png"/><Relationship Id="rId65" Type="http://schemas.openxmlformats.org/officeDocument/2006/relationships/image" Target="media/image50.png"/><Relationship Id="rId67" Type="http://schemas.openxmlformats.org/officeDocument/2006/relationships/image" Target="media/image52.jpeg"/><Relationship Id="rId37" Type="http://schemas.openxmlformats.org/officeDocument/2006/relationships/hyperlink" Target="http://obs.carnegiescience.edu/instrumentation/FourStar/calc.html" TargetMode="External"/><Relationship Id="rId141" Type="http://schemas.openxmlformats.org/officeDocument/2006/relationships/image" Target="media/image125.jpeg"/><Relationship Id="rId174" Type="http://schemas.openxmlformats.org/officeDocument/2006/relationships/hyperlink" Target="http://obs.carnegiescience.edu/instrumentation/FourStar/MECHANICAL/JHU_IDG_PROE/parts.htm" TargetMode="External"/><Relationship Id="rId110" Type="http://schemas.openxmlformats.org/officeDocument/2006/relationships/image" Target="media/image94.jpeg"/><Relationship Id="rId113" Type="http://schemas.openxmlformats.org/officeDocument/2006/relationships/image" Target="media/image97.png"/><Relationship Id="rId12" Type="http://schemas.openxmlformats.org/officeDocument/2006/relationships/image" Target="media/image6.png"/><Relationship Id="rId164" Type="http://schemas.openxmlformats.org/officeDocument/2006/relationships/image" Target="media/image148.jpeg"/><Relationship Id="rId108" Type="http://schemas.openxmlformats.org/officeDocument/2006/relationships/image" Target="media/image92.jpeg"/><Relationship Id="rId137" Type="http://schemas.openxmlformats.org/officeDocument/2006/relationships/image" Target="media/image121.jpeg"/><Relationship Id="rId3" Type="http://schemas.openxmlformats.org/officeDocument/2006/relationships/styles" Target="styles.xml"/><Relationship Id="rId123" Type="http://schemas.openxmlformats.org/officeDocument/2006/relationships/image" Target="media/image107.jpeg"/><Relationship Id="rId151" Type="http://schemas.openxmlformats.org/officeDocument/2006/relationships/image" Target="media/image135.png"/><Relationship Id="rId26" Type="http://schemas.openxmlformats.org/officeDocument/2006/relationships/image" Target="media/image16.png"/><Relationship Id="rId100" Type="http://schemas.openxmlformats.org/officeDocument/2006/relationships/image" Target="media/image84.png"/><Relationship Id="rId11" Type="http://schemas.openxmlformats.org/officeDocument/2006/relationships/hyperlink" Target="http://obs.carnegiescience.edu/instrumentation/FourStar/MECHANICAL/ekoch/4star/index.html" TargetMode="External"/><Relationship Id="rId143" Type="http://schemas.openxmlformats.org/officeDocument/2006/relationships/image" Target="media/image127.jpeg"/><Relationship Id="rId68" Type="http://schemas.openxmlformats.org/officeDocument/2006/relationships/image" Target="media/image53.jpeg"/><Relationship Id="rId115" Type="http://schemas.openxmlformats.org/officeDocument/2006/relationships/image" Target="media/image99.png"/><Relationship Id="rId16" Type="http://schemas.openxmlformats.org/officeDocument/2006/relationships/image" Target="media/image8.jpeg"/><Relationship Id="rId33" Type="http://schemas.openxmlformats.org/officeDocument/2006/relationships/hyperlink" Target="http://aladin.u-strasbg.fr/" TargetMode="External"/><Relationship Id="rId91" Type="http://schemas.openxmlformats.org/officeDocument/2006/relationships/image" Target="media/image75.jpeg"/><Relationship Id="rId93" Type="http://schemas.openxmlformats.org/officeDocument/2006/relationships/image" Target="media/image77.png"/><Relationship Id="rId131" Type="http://schemas.openxmlformats.org/officeDocument/2006/relationships/image" Target="media/image115.jpeg"/><Relationship Id="rId162" Type="http://schemas.openxmlformats.org/officeDocument/2006/relationships/image" Target="media/image146.png"/><Relationship Id="rId78" Type="http://schemas.openxmlformats.org/officeDocument/2006/relationships/image" Target="media/image62.jpeg"/><Relationship Id="rId15" Type="http://schemas.openxmlformats.org/officeDocument/2006/relationships/image" Target="media/image7.jpeg"/><Relationship Id="rId154" Type="http://schemas.openxmlformats.org/officeDocument/2006/relationships/image" Target="media/image138.png"/><Relationship Id="rId167" Type="http://schemas.openxmlformats.org/officeDocument/2006/relationships/hyperlink" Target="http://obs.carnegiescience.edu/instrumentation/FourStar/ELECTRICAL/racks/NEW_4STAR_Electrical_System_Motor%20Control%20Box_Rev-A.pdf" TargetMode="External"/><Relationship Id="rId168" Type="http://schemas.openxmlformats.org/officeDocument/2006/relationships/image" Target="media/image150.jpeg"/><Relationship Id="rId175" Type="http://schemas.openxmlformats.org/officeDocument/2006/relationships/hyperlink" Target="http://obs.carnegiescience.edu/instrumentation/FourStar/ELECTRICAL/links.html" TargetMode="External"/><Relationship Id="rId2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191DAD-DF18-3D4C-AD84-234AE05EA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150</Pages>
  <Words>31650</Words>
  <Characters>180409</Characters>
  <Application>Microsoft Word 12.0.1</Application>
  <DocSecurity>0</DocSecurity>
  <Lines>1503</Lines>
  <Paragraphs>360</Paragraphs>
  <ScaleCrop>false</ScaleCrop>
  <HeadingPairs>
    <vt:vector size="4" baseType="variant">
      <vt:variant>
        <vt:lpstr>Title</vt:lpstr>
      </vt:variant>
      <vt:variant>
        <vt:i4>1</vt:i4>
      </vt:variant>
      <vt:variant>
        <vt:lpstr>Headings</vt:lpstr>
      </vt:variant>
      <vt:variant>
        <vt:i4>80</vt:i4>
      </vt:variant>
    </vt:vector>
  </HeadingPairs>
  <TitlesOfParts>
    <vt:vector size="81" baseType="lpstr">
      <vt:lpstr> FourStar Manual</vt:lpstr>
      <vt:lpstr>FourStar Overall Description</vt:lpstr>
      <vt:lpstr>    Optics </vt:lpstr>
      <vt:lpstr>    Vessel Sections</vt:lpstr>
      <vt:lpstr>    Detectors and ASICs</vt:lpstr>
      <vt:lpstr>    Dewars</vt:lpstr>
      <vt:lpstr>    Focal Plane Mechanisms</vt:lpstr>
      <vt:lpstr>    Filter and Field Flattener Wheels' Location</vt:lpstr>
      <vt:lpstr>    Pupil Mechanism</vt:lpstr>
      <vt:lpstr>    Carts</vt:lpstr>
      <vt:lpstr>    Data / Control System</vt:lpstr>
      <vt:lpstr>    Internal Temperatures</vt:lpstr>
      <vt:lpstr>    External Temperatures</vt:lpstr>
      <vt:lpstr>    Vessel Vacuum</vt:lpstr>
      <vt:lpstr>    Liquid Nitrogen Levels</vt:lpstr>
      <vt:lpstr>    Data Processing</vt:lpstr>
      <vt:lpstr>FourStar Imaging Parameters</vt:lpstr>
      <vt:lpstr>    Detector Details</vt:lpstr>
      <vt:lpstr>    Camera Details</vt:lpstr>
      <vt:lpstr>Observing Cookbook</vt:lpstr>
      <vt:lpstr>    Quick Tips/Hints</vt:lpstr>
      <vt:lpstr>    Control Room Computers</vt:lpstr>
      <vt:lpstr>    Target List</vt:lpstr>
      <vt:lpstr>        Permanent Target Lists</vt:lpstr>
      <vt:lpstr>        Previewing an object in the Target list</vt:lpstr>
      <vt:lpstr>        Moving to an object in the Target list</vt:lpstr>
      <vt:lpstr>    Placing the Target in the Right Spot</vt:lpstr>
      <vt:lpstr>        Using ALADIN</vt:lpstr>
      <vt:lpstr>        Using DS9</vt:lpstr>
      <vt:lpstr>    Taking an Image</vt:lpstr>
      <vt:lpstr>        Using Dither Macros</vt:lpstr>
      <vt:lpstr>        Using Stare Macros</vt:lpstr>
      <vt:lpstr>    Displaying the Image</vt:lpstr>
      <vt:lpstr>        Using DS9</vt:lpstr>
      <vt:lpstr>        Using IRAF</vt:lpstr>
      <vt:lpstr>    Official Reduction Pipeline</vt:lpstr>
      <vt:lpstr>    Data Transfer</vt:lpstr>
      <vt:lpstr>    Recommended Strategies and Procedures</vt:lpstr>
      <vt:lpstr>        Flat Fields</vt:lpstr>
      <vt:lpstr>        Dark Frames</vt:lpstr>
      <vt:lpstr>        Bad Pixel Masks</vt:lpstr>
      <vt:lpstr>        Dome Flats</vt:lpstr>
      <vt:lpstr>Instrument Specialist's Cookbook</vt:lpstr>
      <vt:lpstr>    Starting the System</vt:lpstr>
      <vt:lpstr>        Powering Up FourStar</vt:lpstr>
      <vt:lpstr>        Interfacing with FourStar</vt:lpstr>
      <vt:lpstr>    Observing Run Preparation</vt:lpstr>
      <vt:lpstr>        Set Data Path</vt:lpstr>
      <vt:lpstr>        Starting IRAF/DS9</vt:lpstr>
      <vt:lpstr>        Backing-Up Data / Removing Data</vt:lpstr>
      <vt:lpstr>    Observing Run Preparation Checklist</vt:lpstr>
      <vt:lpstr>    Observing Run Completion Checklist</vt:lpstr>
      <vt:lpstr>    Routine FourStar Maintainence</vt:lpstr>
      <vt:lpstr>        Window Inspection/start of every observing run</vt:lpstr>
      <vt:lpstr>        Autofill system inspection/start of every observing run</vt:lpstr>
      <vt:lpstr>        Manual dewar filling/twice a week</vt:lpstr>
      <vt:lpstr>        Measure Read Noise</vt:lpstr>
      <vt:lpstr>    Reduction Pipeline</vt:lpstr>
      <vt:lpstr>    Shutting down the System </vt:lpstr>
      <vt:lpstr>        Shutting down on the Nasmyth Platform</vt:lpstr>
      <vt:lpstr>        Shutting down the FourStar Computer System</vt:lpstr>
      <vt:lpstr>    FourStar Shutdown Checklist</vt:lpstr>
      <vt:lpstr>TROUBLESHOOTING</vt:lpstr>
      <vt:lpstr>    General Network Communication Troubleshooting Solution</vt:lpstr>
      <vt:lpstr>    FourStar Error Messages and Minor Problems</vt:lpstr>
      <vt:lpstr>        VNC Screen Sharing slows to a crawl</vt:lpstr>
      <vt:lpstr>        A FourStar message box appears with a motor warning</vt:lpstr>
      <vt:lpstr>        The motors do not appear to be responding</vt:lpstr>
      <vt:lpstr>        FilterCombo reads “undef”</vt:lpstr>
      <vt:lpstr>        Read noise is higher than expected</vt:lpstr>
      <vt:lpstr>        Camera Control GUI inaccessible after starting FourStar software</vt:lpstr>
      <vt:lpstr>    Electronics Rack 1 &amp; 2 Failures</vt:lpstr>
      <vt:lpstr>        General Considerations</vt:lpstr>
      <vt:lpstr>        A Data Acquisition PC fails (Rack 1 or 2)</vt:lpstr>
      <vt:lpstr>        Loss of the Motor Controller Unit (Rack 1)</vt:lpstr>
      <vt:lpstr>        Loss of the Process Controller Unit (Rack 2)</vt:lpstr>
      <vt:lpstr>        Loss of the KVM Switch (Rack 2)</vt:lpstr>
      <vt:lpstr>        Loss of a LakeShore 340 Temperature Controller (Rack 1 or 2)</vt:lpstr>
      <vt:lpstr>        Electronics Rack Overheats (Rack 1 or 2)</vt:lpstr>
      <vt:lpstr>        Other Items (Rack 1 or 2)</vt:lpstr>
      <vt:lpstr>        How to swap out an Item in an Electronics Rack</vt:lpstr>
    </vt:vector>
  </TitlesOfParts>
  <Manager>Eric Persson</Manager>
  <Company>Carnegie Observatories</Company>
  <LinksUpToDate>false</LinksUpToDate>
  <CharactersWithSpaces>221554</CharactersWithSpaces>
  <SharedDoc>false</SharedDoc>
  <HyperlinkBase/>
  <HLinks>
    <vt:vector size="138" baseType="variant">
      <vt:variant>
        <vt:i4>2949183</vt:i4>
      </vt:variant>
      <vt:variant>
        <vt:i4>1540</vt:i4>
      </vt:variant>
      <vt:variant>
        <vt:i4>0</vt:i4>
      </vt:variant>
      <vt:variant>
        <vt:i4>5</vt:i4>
      </vt:variant>
      <vt:variant>
        <vt:lpwstr>mailto:au@obs.carnegiescience.edu</vt:lpwstr>
      </vt:variant>
      <vt:variant>
        <vt:lpwstr/>
      </vt:variant>
      <vt:variant>
        <vt:i4>2359346</vt:i4>
      </vt:variant>
      <vt:variant>
        <vt:i4>1537</vt:i4>
      </vt:variant>
      <vt:variant>
        <vt:i4>0</vt:i4>
      </vt:variant>
      <vt:variant>
        <vt:i4>5</vt:i4>
      </vt:variant>
      <vt:variant>
        <vt:lpwstr>mailto:kelson@obs.carnegiescience.edu</vt:lpwstr>
      </vt:variant>
      <vt:variant>
        <vt:lpwstr/>
      </vt:variant>
      <vt:variant>
        <vt:i4>6029384</vt:i4>
      </vt:variant>
      <vt:variant>
        <vt:i4>1534</vt:i4>
      </vt:variant>
      <vt:variant>
        <vt:i4>0</vt:i4>
      </vt:variant>
      <vt:variant>
        <vt:i4>5</vt:i4>
      </vt:variant>
      <vt:variant>
        <vt:lpwstr>mailto:birk@obs.carnegiescience.edu</vt:lpwstr>
      </vt:variant>
      <vt:variant>
        <vt:lpwstr/>
      </vt:variant>
      <vt:variant>
        <vt:i4>3866678</vt:i4>
      </vt:variant>
      <vt:variant>
        <vt:i4>1531</vt:i4>
      </vt:variant>
      <vt:variant>
        <vt:i4>0</vt:i4>
      </vt:variant>
      <vt:variant>
        <vt:i4>5</vt:i4>
      </vt:variant>
      <vt:variant>
        <vt:lpwstr>mailto:murphy@obs.carnegiescience.edu</vt:lpwstr>
      </vt:variant>
      <vt:variant>
        <vt:lpwstr/>
      </vt:variant>
      <vt:variant>
        <vt:i4>7405576</vt:i4>
      </vt:variant>
      <vt:variant>
        <vt:i4>1528</vt:i4>
      </vt:variant>
      <vt:variant>
        <vt:i4>0</vt:i4>
      </vt:variant>
      <vt:variant>
        <vt:i4>5</vt:i4>
      </vt:variant>
      <vt:variant>
        <vt:lpwstr>mailto:amonson@obs.carnegiescience.edu</vt:lpwstr>
      </vt:variant>
      <vt:variant>
        <vt:lpwstr/>
      </vt:variant>
      <vt:variant>
        <vt:i4>8192029</vt:i4>
      </vt:variant>
      <vt:variant>
        <vt:i4>1525</vt:i4>
      </vt:variant>
      <vt:variant>
        <vt:i4>0</vt:i4>
      </vt:variant>
      <vt:variant>
        <vt:i4>5</vt:i4>
      </vt:variant>
      <vt:variant>
        <vt:lpwstr>mailto:persson@obs.carnegiescience.edu</vt:lpwstr>
      </vt:variant>
      <vt:variant>
        <vt:lpwstr/>
      </vt:variant>
      <vt:variant>
        <vt:i4>655369</vt:i4>
      </vt:variant>
      <vt:variant>
        <vt:i4>1522</vt:i4>
      </vt:variant>
      <vt:variant>
        <vt:i4>0</vt:i4>
      </vt:variant>
      <vt:variant>
        <vt:i4>5</vt:i4>
      </vt:variant>
      <vt:variant>
        <vt:lpwstr>http://obs.carnegiescience.edu/instrumentation/FourStar/Documents/documentation.html</vt:lpwstr>
      </vt:variant>
      <vt:variant>
        <vt:lpwstr/>
      </vt:variant>
      <vt:variant>
        <vt:i4>917630</vt:i4>
      </vt:variant>
      <vt:variant>
        <vt:i4>1519</vt:i4>
      </vt:variant>
      <vt:variant>
        <vt:i4>0</vt:i4>
      </vt:variant>
      <vt:variant>
        <vt:i4>5</vt:i4>
      </vt:variant>
      <vt:variant>
        <vt:lpwstr>http://obs.carnegiescience.edu/instrumentation/FourStar/ELECTRICAL/links.html</vt:lpwstr>
      </vt:variant>
      <vt:variant>
        <vt:lpwstr/>
      </vt:variant>
      <vt:variant>
        <vt:i4>655422</vt:i4>
      </vt:variant>
      <vt:variant>
        <vt:i4>1516</vt:i4>
      </vt:variant>
      <vt:variant>
        <vt:i4>0</vt:i4>
      </vt:variant>
      <vt:variant>
        <vt:i4>5</vt:i4>
      </vt:variant>
      <vt:variant>
        <vt:lpwstr>http://obs.carnegiescience.edu/instrumentation/FourStar/MECHANICAL/JHU_IDG_PROE/parts.htm</vt:lpwstr>
      </vt:variant>
      <vt:variant>
        <vt:lpwstr/>
      </vt:variant>
      <vt:variant>
        <vt:i4>4456566</vt:i4>
      </vt:variant>
      <vt:variant>
        <vt:i4>1513</vt:i4>
      </vt:variant>
      <vt:variant>
        <vt:i4>0</vt:i4>
      </vt:variant>
      <vt:variant>
        <vt:i4>5</vt:i4>
      </vt:variant>
      <vt:variant>
        <vt:lpwstr>http://obs.carnegiescience.edu/instrumentation/FourStar/MECHANICAL/ekoch/4star/index.html</vt:lpwstr>
      </vt:variant>
      <vt:variant>
        <vt:lpwstr/>
      </vt:variant>
      <vt:variant>
        <vt:i4>6357014</vt:i4>
      </vt:variant>
      <vt:variant>
        <vt:i4>1420</vt:i4>
      </vt:variant>
      <vt:variant>
        <vt:i4>0</vt:i4>
      </vt:variant>
      <vt:variant>
        <vt:i4>5</vt:i4>
      </vt:variant>
      <vt:variant>
        <vt:lpwstr>http://obs.carnegiescience.edu/instrumentation/FourStar/ELECTRICAL/racks/NEW_4STAR_Electrical_System_Motor Control Box_Rev-A.pdf</vt:lpwstr>
      </vt:variant>
      <vt:variant>
        <vt:lpwstr/>
      </vt:variant>
      <vt:variant>
        <vt:i4>917630</vt:i4>
      </vt:variant>
      <vt:variant>
        <vt:i4>1399</vt:i4>
      </vt:variant>
      <vt:variant>
        <vt:i4>0</vt:i4>
      </vt:variant>
      <vt:variant>
        <vt:i4>5</vt:i4>
      </vt:variant>
      <vt:variant>
        <vt:lpwstr>http://obs.carnegiescience.edu/instrumentation/FourStar/ELECTRICAL/links.html</vt:lpwstr>
      </vt:variant>
      <vt:variant>
        <vt:lpwstr/>
      </vt:variant>
      <vt:variant>
        <vt:i4>917575</vt:i4>
      </vt:variant>
      <vt:variant>
        <vt:i4>833</vt:i4>
      </vt:variant>
      <vt:variant>
        <vt:i4>0</vt:i4>
      </vt:variant>
      <vt:variant>
        <vt:i4>5</vt:i4>
      </vt:variant>
      <vt:variant>
        <vt:lpwstr/>
      </vt:variant>
      <vt:variant>
        <vt:lpwstr>_FourStar_Contact_Information</vt:lpwstr>
      </vt:variant>
      <vt:variant>
        <vt:i4>8257608</vt:i4>
      </vt:variant>
      <vt:variant>
        <vt:i4>830</vt:i4>
      </vt:variant>
      <vt:variant>
        <vt:i4>0</vt:i4>
      </vt:variant>
      <vt:variant>
        <vt:i4>5</vt:i4>
      </vt:variant>
      <vt:variant>
        <vt:lpwstr>http://obs.carnegiescience.edu/instrumentation/FourStar/status.html</vt:lpwstr>
      </vt:variant>
      <vt:variant>
        <vt:lpwstr/>
      </vt:variant>
      <vt:variant>
        <vt:i4>6225943</vt:i4>
      </vt:variant>
      <vt:variant>
        <vt:i4>752</vt:i4>
      </vt:variant>
      <vt:variant>
        <vt:i4>0</vt:i4>
      </vt:variant>
      <vt:variant>
        <vt:i4>5</vt:i4>
      </vt:variant>
      <vt:variant>
        <vt:lpwstr>http://obs.carnegiescience.edu/instrumentation/FourStar/calibration.html</vt:lpwstr>
      </vt:variant>
      <vt:variant>
        <vt:lpwstr/>
      </vt:variant>
      <vt:variant>
        <vt:i4>983072</vt:i4>
      </vt:variant>
      <vt:variant>
        <vt:i4>707</vt:i4>
      </vt:variant>
      <vt:variant>
        <vt:i4>0</vt:i4>
      </vt:variant>
      <vt:variant>
        <vt:i4>5</vt:i4>
      </vt:variant>
      <vt:variant>
        <vt:lpwstr>http://obs.carnegiescience.edu/instrumentation/FourStar/calc.html</vt:lpwstr>
      </vt:variant>
      <vt:variant>
        <vt:lpwstr/>
      </vt:variant>
      <vt:variant>
        <vt:i4>2555950</vt:i4>
      </vt:variant>
      <vt:variant>
        <vt:i4>692</vt:i4>
      </vt:variant>
      <vt:variant>
        <vt:i4>0</vt:i4>
      </vt:variant>
      <vt:variant>
        <vt:i4>5</vt:i4>
      </vt:variant>
      <vt:variant>
        <vt:lpwstr>http://obs.carnegiescience.edu/instrumentation/FourStar/Documents/FourStar.fov</vt:lpwstr>
      </vt:variant>
      <vt:variant>
        <vt:lpwstr/>
      </vt:variant>
      <vt:variant>
        <vt:i4>6946886</vt:i4>
      </vt:variant>
      <vt:variant>
        <vt:i4>689</vt:i4>
      </vt:variant>
      <vt:variant>
        <vt:i4>0</vt:i4>
      </vt:variant>
      <vt:variant>
        <vt:i4>5</vt:i4>
      </vt:variant>
      <vt:variant>
        <vt:lpwstr>http://aladin.u-strasbg.fr/</vt:lpwstr>
      </vt:variant>
      <vt:variant>
        <vt:lpwstr/>
      </vt:variant>
      <vt:variant>
        <vt:i4>3670056</vt:i4>
      </vt:variant>
      <vt:variant>
        <vt:i4>686</vt:i4>
      </vt:variant>
      <vt:variant>
        <vt:i4>0</vt:i4>
      </vt:variant>
      <vt:variant>
        <vt:i4>5</vt:i4>
      </vt:variant>
      <vt:variant>
        <vt:lpwstr>http://www.stsci.edu/hst/observatory/cdbs/calspec.html</vt:lpwstr>
      </vt:variant>
      <vt:variant>
        <vt:lpwstr/>
      </vt:variant>
      <vt:variant>
        <vt:i4>983072</vt:i4>
      </vt:variant>
      <vt:variant>
        <vt:i4>683</vt:i4>
      </vt:variant>
      <vt:variant>
        <vt:i4>0</vt:i4>
      </vt:variant>
      <vt:variant>
        <vt:i4>5</vt:i4>
      </vt:variant>
      <vt:variant>
        <vt:lpwstr>http://obs.carnegiescience.edu/instrumentation/FourStar/calc.html</vt:lpwstr>
      </vt:variant>
      <vt:variant>
        <vt:lpwstr/>
      </vt:variant>
      <vt:variant>
        <vt:i4>8060951</vt:i4>
      </vt:variant>
      <vt:variant>
        <vt:i4>668</vt:i4>
      </vt:variant>
      <vt:variant>
        <vt:i4>0</vt:i4>
      </vt:variant>
      <vt:variant>
        <vt:i4>5</vt:i4>
      </vt:variant>
      <vt:variant>
        <vt:lpwstr>http://obs.carnegiescience.edu/instrumentation/FourStar/OPTICS/filters.html</vt:lpwstr>
      </vt:variant>
      <vt:variant>
        <vt:lpwstr/>
      </vt:variant>
      <vt:variant>
        <vt:i4>6225943</vt:i4>
      </vt:variant>
      <vt:variant>
        <vt:i4>650</vt:i4>
      </vt:variant>
      <vt:variant>
        <vt:i4>0</vt:i4>
      </vt:variant>
      <vt:variant>
        <vt:i4>5</vt:i4>
      </vt:variant>
      <vt:variant>
        <vt:lpwstr>http://obs.carnegiescience.edu/instrumentation/FourStar/calibration.html</vt:lpwstr>
      </vt:variant>
      <vt:variant>
        <vt:lpwstr/>
      </vt:variant>
      <vt:variant>
        <vt:i4>4456566</vt:i4>
      </vt:variant>
      <vt:variant>
        <vt:i4>626</vt:i4>
      </vt:variant>
      <vt:variant>
        <vt:i4>0</vt:i4>
      </vt:variant>
      <vt:variant>
        <vt:i4>5</vt:i4>
      </vt:variant>
      <vt:variant>
        <vt:lpwstr>http://obs.carnegiescience.edu/instrumentation/FourStar/MECHANICAL/ekoch/4star/index.html</vt:lpwstr>
      </vt:variant>
      <vt:variant>
        <vt:lpwstr/>
      </vt:variant>
    </vt:vector>
  </HLinks>
  <HyperlinksChanged>false</HyperlinksChanged>
  <AppVersion>12.0001</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FourStar Manual</dc:title>
  <dc:subject/>
  <dc:creator>Eric Persson</dc:creator>
  <cp:keywords/>
  <dc:description/>
  <cp:lastModifiedBy>Andy Monson</cp:lastModifiedBy>
  <cp:revision>6</cp:revision>
  <cp:lastPrinted>2011-11-16T05:22:00Z</cp:lastPrinted>
  <dcterms:created xsi:type="dcterms:W3CDTF">2011-11-16T05:22:00Z</dcterms:created>
  <dcterms:modified xsi:type="dcterms:W3CDTF">2011-11-16T05:29:00Z</dcterms:modified>
  <cp:category/>
</cp:coreProperties>
</file>